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DBC" w:rsidRPr="00BD1C2B" w:rsidRDefault="00C85DBC" w:rsidP="00423AAC">
      <w:pPr>
        <w:tabs>
          <w:tab w:val="left" w:pos="10620"/>
        </w:tabs>
        <w:spacing w:line="240" w:lineRule="auto"/>
        <w:ind w:left="900" w:right="1350"/>
        <w:jc w:val="both"/>
        <w:rPr>
          <w:rFonts w:ascii="Trebuchet MS" w:hAnsi="Trebuchet MS"/>
          <w:color w:val="222222"/>
          <w:sz w:val="18"/>
          <w:szCs w:val="18"/>
          <w:lang w:val="en-IN"/>
        </w:rPr>
      </w:pPr>
      <w:r w:rsidRPr="00BD1C2B">
        <w:rPr>
          <w:rFonts w:ascii="Trebuchet MS" w:hAnsi="Trebuchet MS"/>
          <w:color w:val="222222"/>
          <w:sz w:val="18"/>
          <w:szCs w:val="18"/>
          <w:lang w:val="en-IN"/>
        </w:rPr>
        <w:t xml:space="preserve">Dear Advertisers, </w:t>
      </w:r>
    </w:p>
    <w:p w:rsidR="00BD1C2B" w:rsidRDefault="00BD1C2B" w:rsidP="00423AAC">
      <w:pPr>
        <w:tabs>
          <w:tab w:val="left" w:pos="10620"/>
        </w:tabs>
        <w:ind w:left="900" w:right="1350"/>
        <w:jc w:val="both"/>
        <w:rPr>
          <w:rFonts w:ascii="Trebuchet MS" w:hAnsi="Trebuchet MS"/>
          <w:color w:val="222222"/>
          <w:sz w:val="18"/>
          <w:szCs w:val="18"/>
          <w:lang w:val="en-IN"/>
        </w:rPr>
      </w:pPr>
      <w:r>
        <w:rPr>
          <w:rFonts w:ascii="Trebuchet MS" w:hAnsi="Trebuchet MS"/>
          <w:color w:val="222222"/>
          <w:sz w:val="18"/>
          <w:szCs w:val="18"/>
          <w:lang w:val="en-IN"/>
        </w:rPr>
        <w:t>Greetings from Water Today!</w:t>
      </w:r>
    </w:p>
    <w:p w:rsidR="00BD1C2B" w:rsidRPr="00BD1C2B" w:rsidRDefault="001F361B" w:rsidP="00423AAC">
      <w:pPr>
        <w:tabs>
          <w:tab w:val="left" w:pos="10620"/>
        </w:tabs>
        <w:ind w:left="900" w:right="1350"/>
        <w:jc w:val="both"/>
        <w:rPr>
          <w:rFonts w:ascii="Trebuchet MS" w:hAnsi="Trebuchet MS"/>
          <w:color w:val="222222"/>
          <w:sz w:val="18"/>
          <w:szCs w:val="18"/>
          <w:lang w:val="en-IN"/>
        </w:rPr>
      </w:pPr>
      <w:r w:rsidRPr="00BD1C2B">
        <w:rPr>
          <w:rFonts w:ascii="Trebuchet MS" w:hAnsi="Trebuchet MS"/>
          <w:color w:val="222222"/>
          <w:sz w:val="18"/>
          <w:szCs w:val="18"/>
          <w:lang w:val="en-IN"/>
        </w:rPr>
        <w:t xml:space="preserve">We are </w:t>
      </w:r>
      <w:r w:rsidR="00BD1C2B">
        <w:rPr>
          <w:rFonts w:ascii="Trebuchet MS" w:hAnsi="Trebuchet MS"/>
          <w:color w:val="222222"/>
          <w:sz w:val="18"/>
          <w:szCs w:val="18"/>
          <w:lang w:val="en-IN"/>
        </w:rPr>
        <w:t xml:space="preserve">delighted </w:t>
      </w:r>
      <w:r w:rsidRPr="00BD1C2B">
        <w:rPr>
          <w:rFonts w:ascii="Trebuchet MS" w:hAnsi="Trebuchet MS"/>
          <w:color w:val="222222"/>
          <w:sz w:val="18"/>
          <w:szCs w:val="18"/>
          <w:lang w:val="en-IN"/>
        </w:rPr>
        <w:t>to inform you that we are working on our 1</w:t>
      </w:r>
      <w:r w:rsidR="00E51242">
        <w:rPr>
          <w:rFonts w:ascii="Trebuchet MS" w:hAnsi="Trebuchet MS"/>
          <w:color w:val="222222"/>
          <w:sz w:val="18"/>
          <w:szCs w:val="18"/>
          <w:lang w:val="en-IN"/>
        </w:rPr>
        <w:t>1</w:t>
      </w:r>
      <w:r w:rsidRPr="00BD1C2B">
        <w:rPr>
          <w:rFonts w:ascii="Trebuchet MS" w:hAnsi="Trebuchet MS"/>
          <w:color w:val="222222"/>
          <w:sz w:val="18"/>
          <w:szCs w:val="18"/>
          <w:vertAlign w:val="superscript"/>
          <w:lang w:val="en-IN"/>
        </w:rPr>
        <w:t>th</w:t>
      </w:r>
      <w:r w:rsidRPr="00BD1C2B">
        <w:rPr>
          <w:rFonts w:ascii="Trebuchet MS" w:hAnsi="Trebuchet MS"/>
          <w:color w:val="222222"/>
          <w:sz w:val="18"/>
          <w:szCs w:val="18"/>
          <w:lang w:val="en-IN"/>
        </w:rPr>
        <w:t xml:space="preserve"> Annual Edition of WATER PAGES 2016. </w:t>
      </w:r>
      <w:r w:rsidR="00C85DBC" w:rsidRPr="00BD1C2B">
        <w:rPr>
          <w:rFonts w:ascii="Trebuchet MS" w:hAnsi="Trebuchet MS"/>
          <w:color w:val="222222"/>
          <w:sz w:val="18"/>
          <w:szCs w:val="18"/>
          <w:lang w:val="en-IN"/>
        </w:rPr>
        <w:t xml:space="preserve">Every year </w:t>
      </w:r>
      <w:r w:rsidR="00456C52" w:rsidRPr="00BD1C2B">
        <w:rPr>
          <w:rFonts w:ascii="Trebuchet MS" w:hAnsi="Trebuchet MS"/>
          <w:color w:val="222222"/>
          <w:sz w:val="18"/>
          <w:szCs w:val="18"/>
          <w:lang w:val="en-IN"/>
        </w:rPr>
        <w:t xml:space="preserve">Water Today published </w:t>
      </w:r>
      <w:r w:rsidR="00BD1C2B" w:rsidRPr="00BD1C2B">
        <w:rPr>
          <w:rFonts w:ascii="Trebuchet MS" w:hAnsi="Trebuchet MS"/>
          <w:color w:val="222222"/>
          <w:sz w:val="18"/>
          <w:szCs w:val="18"/>
          <w:lang w:val="en-IN"/>
        </w:rPr>
        <w:t>WATER PAGES</w:t>
      </w:r>
      <w:r w:rsidR="00BD1C2B">
        <w:rPr>
          <w:rFonts w:ascii="Trebuchet MS" w:hAnsi="Trebuchet MS"/>
          <w:color w:val="222222"/>
          <w:sz w:val="18"/>
          <w:szCs w:val="18"/>
          <w:lang w:val="en-IN"/>
        </w:rPr>
        <w:t>,</w:t>
      </w:r>
      <w:r w:rsidR="00BD1C2B" w:rsidRPr="00BD1C2B">
        <w:rPr>
          <w:rFonts w:ascii="Trebuchet MS" w:hAnsi="Trebuchet MS"/>
          <w:color w:val="222222"/>
          <w:sz w:val="18"/>
          <w:szCs w:val="18"/>
          <w:lang w:val="en-IN"/>
        </w:rPr>
        <w:t xml:space="preserve"> </w:t>
      </w:r>
      <w:r w:rsidR="00C85DBC" w:rsidRPr="00BD1C2B">
        <w:rPr>
          <w:rFonts w:ascii="Trebuchet MS" w:hAnsi="Trebuchet MS"/>
          <w:color w:val="222222"/>
          <w:sz w:val="18"/>
          <w:szCs w:val="18"/>
          <w:lang w:val="en-IN"/>
        </w:rPr>
        <w:t xml:space="preserve">a </w:t>
      </w:r>
      <w:r w:rsidR="00BD1C2B">
        <w:rPr>
          <w:rFonts w:ascii="Trebuchet MS" w:hAnsi="Trebuchet MS"/>
          <w:color w:val="222222"/>
          <w:sz w:val="18"/>
          <w:szCs w:val="18"/>
          <w:lang w:val="en-IN"/>
        </w:rPr>
        <w:t>c</w:t>
      </w:r>
      <w:r w:rsidR="00C85DBC" w:rsidRPr="00BD1C2B">
        <w:rPr>
          <w:rFonts w:ascii="Trebuchet MS" w:hAnsi="Trebuchet MS"/>
          <w:color w:val="222222"/>
          <w:sz w:val="18"/>
          <w:szCs w:val="18"/>
          <w:lang w:val="en-IN"/>
        </w:rPr>
        <w:t xml:space="preserve">omprehensive </w:t>
      </w:r>
      <w:r w:rsidR="00BD1C2B">
        <w:rPr>
          <w:rFonts w:ascii="Trebuchet MS" w:hAnsi="Trebuchet MS"/>
          <w:color w:val="222222"/>
          <w:sz w:val="18"/>
          <w:szCs w:val="18"/>
          <w:lang w:val="en-IN"/>
        </w:rPr>
        <w:t>a</w:t>
      </w:r>
      <w:r w:rsidR="00C85DBC" w:rsidRPr="00BD1C2B">
        <w:rPr>
          <w:rFonts w:ascii="Trebuchet MS" w:hAnsi="Trebuchet MS"/>
          <w:color w:val="222222"/>
          <w:sz w:val="18"/>
          <w:szCs w:val="18"/>
          <w:lang w:val="en-IN"/>
        </w:rPr>
        <w:t xml:space="preserve">nnual </w:t>
      </w:r>
      <w:r w:rsidR="00BD1C2B">
        <w:rPr>
          <w:rFonts w:ascii="Trebuchet MS" w:hAnsi="Trebuchet MS"/>
          <w:color w:val="222222"/>
          <w:sz w:val="18"/>
          <w:szCs w:val="18"/>
          <w:lang w:val="en-IN"/>
        </w:rPr>
        <w:t>d</w:t>
      </w:r>
      <w:r w:rsidR="00C85DBC" w:rsidRPr="00BD1C2B">
        <w:rPr>
          <w:rFonts w:ascii="Trebuchet MS" w:hAnsi="Trebuchet MS"/>
          <w:color w:val="222222"/>
          <w:sz w:val="18"/>
          <w:szCs w:val="18"/>
          <w:lang w:val="en-IN"/>
        </w:rPr>
        <w:t xml:space="preserve">irectory exclusively catering to Water and Wastewater Industry. </w:t>
      </w:r>
      <w:r w:rsidR="00BD1C2B" w:rsidRPr="00BD1C2B">
        <w:rPr>
          <w:rFonts w:ascii="Trebuchet MS" w:hAnsi="Trebuchet MS"/>
          <w:color w:val="222222"/>
          <w:sz w:val="18"/>
          <w:szCs w:val="18"/>
          <w:lang w:val="en-IN"/>
        </w:rPr>
        <w:t xml:space="preserve">Here is </w:t>
      </w:r>
      <w:r w:rsidR="00CD110A" w:rsidRPr="00BD1C2B">
        <w:rPr>
          <w:rFonts w:ascii="Trebuchet MS" w:hAnsi="Trebuchet MS"/>
          <w:color w:val="222222"/>
          <w:sz w:val="18"/>
          <w:szCs w:val="18"/>
          <w:lang w:val="en-IN"/>
        </w:rPr>
        <w:t>a</w:t>
      </w:r>
      <w:r w:rsidR="00BD1C2B" w:rsidRPr="00BD1C2B">
        <w:rPr>
          <w:rFonts w:ascii="Trebuchet MS" w:hAnsi="Trebuchet MS"/>
          <w:color w:val="222222"/>
          <w:sz w:val="18"/>
          <w:szCs w:val="18"/>
          <w:lang w:val="en-IN"/>
        </w:rPr>
        <w:t xml:space="preserve"> </w:t>
      </w:r>
      <w:r w:rsidR="00CD110A">
        <w:rPr>
          <w:rFonts w:ascii="Trebuchet MS" w:hAnsi="Trebuchet MS"/>
          <w:color w:val="222222"/>
          <w:sz w:val="18"/>
          <w:szCs w:val="18"/>
          <w:lang w:val="en-IN"/>
        </w:rPr>
        <w:t xml:space="preserve">once in a year opportunity to </w:t>
      </w:r>
      <w:r w:rsidR="00BD1C2B" w:rsidRPr="00BD1C2B">
        <w:rPr>
          <w:rFonts w:ascii="Trebuchet MS" w:hAnsi="Trebuchet MS"/>
          <w:color w:val="222222"/>
          <w:sz w:val="18"/>
          <w:szCs w:val="18"/>
          <w:lang w:val="en-IN"/>
        </w:rPr>
        <w:t>grow your business</w:t>
      </w:r>
      <w:r w:rsidR="00CD110A">
        <w:rPr>
          <w:rFonts w:ascii="Trebuchet MS" w:hAnsi="Trebuchet MS"/>
          <w:color w:val="222222"/>
          <w:sz w:val="18"/>
          <w:szCs w:val="18"/>
          <w:lang w:val="en-IN"/>
        </w:rPr>
        <w:t xml:space="preserve"> and mark your presence</w:t>
      </w:r>
      <w:r w:rsidR="00BD1C2B" w:rsidRPr="00BD1C2B">
        <w:rPr>
          <w:rFonts w:ascii="Trebuchet MS" w:hAnsi="Trebuchet MS"/>
          <w:color w:val="222222"/>
          <w:sz w:val="18"/>
          <w:szCs w:val="18"/>
          <w:lang w:val="en-IN"/>
        </w:rPr>
        <w:t xml:space="preserve">, so don’t miss </w:t>
      </w:r>
      <w:r w:rsidR="00CD110A">
        <w:rPr>
          <w:rFonts w:ascii="Trebuchet MS" w:hAnsi="Trebuchet MS"/>
          <w:color w:val="222222"/>
          <w:sz w:val="18"/>
          <w:szCs w:val="18"/>
          <w:lang w:val="en-IN"/>
        </w:rPr>
        <w:t xml:space="preserve">the chance to be in </w:t>
      </w:r>
      <w:r w:rsidR="00BD1C2B" w:rsidRPr="00BD1C2B">
        <w:rPr>
          <w:rFonts w:ascii="Trebuchet MS" w:hAnsi="Trebuchet MS"/>
          <w:color w:val="222222"/>
          <w:sz w:val="18"/>
          <w:szCs w:val="18"/>
          <w:lang w:val="en-IN"/>
        </w:rPr>
        <w:t xml:space="preserve">this </w:t>
      </w:r>
      <w:r w:rsidR="00CD110A">
        <w:rPr>
          <w:rFonts w:ascii="Trebuchet MS" w:hAnsi="Trebuchet MS"/>
          <w:color w:val="222222"/>
          <w:sz w:val="18"/>
          <w:szCs w:val="18"/>
          <w:lang w:val="en-IN"/>
        </w:rPr>
        <w:t>S</w:t>
      </w:r>
      <w:r w:rsidR="00BD1C2B">
        <w:rPr>
          <w:rFonts w:ascii="Trebuchet MS" w:hAnsi="Trebuchet MS"/>
          <w:color w:val="222222"/>
          <w:sz w:val="18"/>
          <w:szCs w:val="18"/>
          <w:lang w:val="en-IN"/>
        </w:rPr>
        <w:t xml:space="preserve">pecial </w:t>
      </w:r>
      <w:r w:rsidR="00CD110A">
        <w:rPr>
          <w:rFonts w:ascii="Trebuchet MS" w:hAnsi="Trebuchet MS"/>
          <w:color w:val="222222"/>
          <w:sz w:val="18"/>
          <w:szCs w:val="18"/>
          <w:lang w:val="en-IN"/>
        </w:rPr>
        <w:t>A</w:t>
      </w:r>
      <w:r w:rsidR="00BD1C2B" w:rsidRPr="00BD1C2B">
        <w:rPr>
          <w:rFonts w:ascii="Trebuchet MS" w:hAnsi="Trebuchet MS"/>
          <w:color w:val="222222"/>
          <w:sz w:val="18"/>
          <w:szCs w:val="18"/>
          <w:lang w:val="en-IN"/>
        </w:rPr>
        <w:t>nnual</w:t>
      </w:r>
      <w:r w:rsidR="00CD110A">
        <w:rPr>
          <w:rFonts w:ascii="Trebuchet MS" w:hAnsi="Trebuchet MS"/>
          <w:color w:val="222222"/>
          <w:sz w:val="18"/>
          <w:szCs w:val="18"/>
          <w:lang w:val="en-IN"/>
        </w:rPr>
        <w:t xml:space="preserve"> Edition</w:t>
      </w:r>
      <w:r w:rsidR="00BD1C2B" w:rsidRPr="00BD1C2B">
        <w:rPr>
          <w:rFonts w:ascii="Trebuchet MS" w:hAnsi="Trebuchet MS"/>
          <w:color w:val="222222"/>
          <w:sz w:val="18"/>
          <w:szCs w:val="18"/>
          <w:lang w:val="en-IN"/>
        </w:rPr>
        <w:t xml:space="preserve">!   </w:t>
      </w:r>
      <w:r w:rsidR="00BD1C2B">
        <w:rPr>
          <w:rFonts w:ascii="Trebuchet MS" w:hAnsi="Trebuchet MS"/>
          <w:color w:val="222222"/>
          <w:sz w:val="18"/>
          <w:szCs w:val="18"/>
          <w:lang w:val="en-IN"/>
        </w:rPr>
        <w:t xml:space="preserve"> </w:t>
      </w:r>
    </w:p>
    <w:p w:rsidR="00BD1C2B" w:rsidRPr="00BD1C2B" w:rsidRDefault="00BD1C2B" w:rsidP="00423AAC">
      <w:pPr>
        <w:tabs>
          <w:tab w:val="left" w:pos="10620"/>
        </w:tabs>
        <w:ind w:left="900" w:right="1350"/>
        <w:jc w:val="both"/>
        <w:rPr>
          <w:rFonts w:ascii="Trebuchet MS" w:hAnsi="Trebuchet MS"/>
          <w:color w:val="222222"/>
          <w:sz w:val="18"/>
          <w:szCs w:val="18"/>
          <w:lang w:val="en-IN"/>
        </w:rPr>
      </w:pPr>
      <w:r>
        <w:rPr>
          <w:rFonts w:ascii="Trebuchet MS" w:hAnsi="Trebuchet MS"/>
          <w:color w:val="222222"/>
          <w:sz w:val="18"/>
          <w:szCs w:val="18"/>
          <w:lang w:val="en-IN"/>
        </w:rPr>
        <w:t>We w</w:t>
      </w:r>
      <w:r w:rsidRPr="00BD1C2B">
        <w:rPr>
          <w:rFonts w:ascii="Trebuchet MS" w:hAnsi="Trebuchet MS"/>
          <w:color w:val="222222"/>
          <w:sz w:val="18"/>
          <w:szCs w:val="18"/>
          <w:lang w:val="en-IN"/>
        </w:rPr>
        <w:t xml:space="preserve">ould like to invite you to advertise in this </w:t>
      </w:r>
      <w:r>
        <w:rPr>
          <w:rFonts w:ascii="Trebuchet MS" w:hAnsi="Trebuchet MS"/>
          <w:color w:val="222222"/>
          <w:sz w:val="18"/>
          <w:szCs w:val="18"/>
          <w:lang w:val="en-IN"/>
        </w:rPr>
        <w:t xml:space="preserve">special </w:t>
      </w:r>
      <w:r w:rsidRPr="00BD1C2B">
        <w:rPr>
          <w:rFonts w:ascii="Trebuchet MS" w:hAnsi="Trebuchet MS"/>
          <w:color w:val="222222"/>
          <w:sz w:val="18"/>
          <w:szCs w:val="18"/>
          <w:lang w:val="en-IN"/>
        </w:rPr>
        <w:t>edition and promote your brand.</w:t>
      </w:r>
      <w:r>
        <w:rPr>
          <w:rFonts w:ascii="Trebuchet MS" w:hAnsi="Trebuchet MS"/>
          <w:color w:val="222222"/>
          <w:sz w:val="18"/>
          <w:szCs w:val="18"/>
          <w:lang w:val="en-IN"/>
        </w:rPr>
        <w:t xml:space="preserve"> By advertising in the special </w:t>
      </w:r>
      <w:r w:rsidRPr="00BD1C2B">
        <w:rPr>
          <w:rFonts w:ascii="Trebuchet MS" w:hAnsi="Trebuchet MS"/>
          <w:color w:val="222222"/>
          <w:sz w:val="18"/>
          <w:szCs w:val="18"/>
          <w:lang w:val="en-IN"/>
        </w:rPr>
        <w:t>edition</w:t>
      </w:r>
      <w:r>
        <w:rPr>
          <w:rFonts w:ascii="Trebuchet MS" w:hAnsi="Trebuchet MS"/>
          <w:color w:val="222222"/>
          <w:sz w:val="18"/>
          <w:szCs w:val="18"/>
          <w:lang w:val="en-IN"/>
        </w:rPr>
        <w:t xml:space="preserve"> of WATER PAGES 2016, you will have multiple b</w:t>
      </w:r>
      <w:r w:rsidRPr="00BD1C2B">
        <w:rPr>
          <w:rFonts w:ascii="Trebuchet MS" w:hAnsi="Trebuchet MS"/>
          <w:color w:val="222222"/>
          <w:sz w:val="18"/>
          <w:szCs w:val="18"/>
          <w:lang w:val="en-IN"/>
        </w:rPr>
        <w:t xml:space="preserve">enefits: </w:t>
      </w:r>
    </w:p>
    <w:p w:rsidR="00423AAC" w:rsidRPr="00423AAC" w:rsidRDefault="00BD1C2B" w:rsidP="00E51242">
      <w:pPr>
        <w:numPr>
          <w:ilvl w:val="0"/>
          <w:numId w:val="2"/>
        </w:numPr>
        <w:tabs>
          <w:tab w:val="left" w:pos="1260"/>
        </w:tabs>
        <w:spacing w:before="100" w:beforeAutospacing="1" w:after="100" w:afterAutospacing="1"/>
        <w:ind w:left="900" w:right="1350" w:firstLine="360"/>
        <w:jc w:val="both"/>
        <w:rPr>
          <w:sz w:val="18"/>
          <w:szCs w:val="18"/>
        </w:rPr>
      </w:pPr>
      <w:r w:rsidRPr="00423AAC">
        <w:rPr>
          <w:rFonts w:ascii="Trebuchet MS" w:hAnsi="Trebuchet MS"/>
          <w:i/>
          <w:color w:val="222222"/>
          <w:sz w:val="18"/>
          <w:szCs w:val="18"/>
          <w:lang w:val="en-IN"/>
        </w:rPr>
        <w:t>One-year shelf life of your relevant information on products and services offered</w:t>
      </w:r>
    </w:p>
    <w:p w:rsidR="00423AAC" w:rsidRPr="00423AAC" w:rsidRDefault="00BD1C2B" w:rsidP="00E51242">
      <w:pPr>
        <w:numPr>
          <w:ilvl w:val="0"/>
          <w:numId w:val="2"/>
        </w:numPr>
        <w:tabs>
          <w:tab w:val="left" w:pos="1260"/>
        </w:tabs>
        <w:spacing w:before="100" w:beforeAutospacing="1" w:after="100" w:afterAutospacing="1"/>
        <w:ind w:left="900" w:right="1350" w:firstLine="360"/>
        <w:jc w:val="both"/>
        <w:rPr>
          <w:sz w:val="18"/>
          <w:szCs w:val="18"/>
        </w:rPr>
      </w:pPr>
      <w:r w:rsidRPr="00423AAC">
        <w:rPr>
          <w:rFonts w:ascii="Trebuchet MS" w:hAnsi="Trebuchet MS"/>
          <w:i/>
          <w:color w:val="222222"/>
          <w:sz w:val="18"/>
          <w:szCs w:val="18"/>
          <w:lang w:val="en-IN"/>
        </w:rPr>
        <w:t>Enhance your presence with our reach in the water fraternity</w:t>
      </w:r>
    </w:p>
    <w:p w:rsidR="00423AAC" w:rsidRDefault="00BD1C2B" w:rsidP="00E51242">
      <w:pPr>
        <w:numPr>
          <w:ilvl w:val="0"/>
          <w:numId w:val="2"/>
        </w:numPr>
        <w:tabs>
          <w:tab w:val="left" w:pos="1260"/>
        </w:tabs>
        <w:spacing w:before="100" w:beforeAutospacing="1" w:after="100" w:afterAutospacing="1"/>
        <w:ind w:left="900" w:right="1350" w:firstLine="360"/>
        <w:jc w:val="both"/>
        <w:rPr>
          <w:rFonts w:ascii="Trebuchet MS" w:hAnsi="Trebuchet MS"/>
          <w:i/>
          <w:color w:val="222222"/>
          <w:sz w:val="18"/>
          <w:szCs w:val="18"/>
          <w:lang w:val="en-IN"/>
        </w:rPr>
      </w:pPr>
      <w:r w:rsidRPr="00423AAC">
        <w:rPr>
          <w:rFonts w:ascii="Trebuchet MS" w:hAnsi="Trebuchet MS"/>
          <w:i/>
          <w:color w:val="222222"/>
          <w:sz w:val="18"/>
          <w:szCs w:val="18"/>
          <w:lang w:val="en-IN"/>
        </w:rPr>
        <w:t>Water Pages is the perfect handbook within water industry</w:t>
      </w:r>
    </w:p>
    <w:p w:rsidR="00423AAC" w:rsidRPr="00423AAC" w:rsidRDefault="00BD1C2B" w:rsidP="00E51242">
      <w:pPr>
        <w:numPr>
          <w:ilvl w:val="0"/>
          <w:numId w:val="2"/>
        </w:numPr>
        <w:tabs>
          <w:tab w:val="left" w:pos="1260"/>
        </w:tabs>
        <w:spacing w:before="100" w:beforeAutospacing="1" w:after="100" w:afterAutospacing="1"/>
        <w:ind w:left="900" w:right="1350" w:firstLine="360"/>
        <w:jc w:val="both"/>
        <w:rPr>
          <w:sz w:val="18"/>
          <w:szCs w:val="18"/>
        </w:rPr>
      </w:pPr>
      <w:r w:rsidRPr="00423AAC">
        <w:rPr>
          <w:rFonts w:ascii="Trebuchet MS" w:hAnsi="Trebuchet MS"/>
          <w:i/>
          <w:color w:val="222222"/>
          <w:sz w:val="18"/>
          <w:szCs w:val="18"/>
          <w:lang w:val="en-IN"/>
        </w:rPr>
        <w:t xml:space="preserve">An exhaustive alphabetic and product-wise list of suppliers and service providers </w:t>
      </w:r>
    </w:p>
    <w:p w:rsidR="00423AAC" w:rsidRPr="00423AAC" w:rsidRDefault="00BD1C2B" w:rsidP="00E51242">
      <w:pPr>
        <w:numPr>
          <w:ilvl w:val="0"/>
          <w:numId w:val="2"/>
        </w:numPr>
        <w:tabs>
          <w:tab w:val="left" w:pos="1260"/>
        </w:tabs>
        <w:spacing w:before="100" w:beforeAutospacing="1" w:after="100" w:afterAutospacing="1"/>
        <w:ind w:left="900" w:right="1350" w:firstLine="360"/>
        <w:jc w:val="both"/>
        <w:rPr>
          <w:sz w:val="18"/>
          <w:szCs w:val="18"/>
        </w:rPr>
      </w:pPr>
      <w:r w:rsidRPr="00423AAC">
        <w:rPr>
          <w:rFonts w:ascii="Trebuchet MS" w:hAnsi="Trebuchet MS"/>
          <w:i/>
          <w:color w:val="222222"/>
          <w:sz w:val="18"/>
          <w:szCs w:val="18"/>
          <w:lang w:val="en-IN"/>
        </w:rPr>
        <w:t>Soaring circulation of WATER PAGES globally during Water Today’s participation in international shows</w:t>
      </w:r>
    </w:p>
    <w:p w:rsidR="00BD1C2B" w:rsidRPr="00423AAC" w:rsidRDefault="00BD1C2B" w:rsidP="00E51242">
      <w:pPr>
        <w:numPr>
          <w:ilvl w:val="0"/>
          <w:numId w:val="2"/>
        </w:numPr>
        <w:tabs>
          <w:tab w:val="left" w:pos="1260"/>
        </w:tabs>
        <w:spacing w:before="100" w:beforeAutospacing="1" w:after="100" w:afterAutospacing="1"/>
        <w:ind w:left="900" w:right="1350" w:firstLine="360"/>
        <w:jc w:val="both"/>
        <w:rPr>
          <w:sz w:val="18"/>
          <w:szCs w:val="18"/>
        </w:rPr>
      </w:pPr>
      <w:r w:rsidRPr="00423AAC">
        <w:rPr>
          <w:rFonts w:ascii="Trebuchet MS" w:hAnsi="Trebuchet MS"/>
          <w:i/>
          <w:color w:val="222222"/>
          <w:sz w:val="18"/>
          <w:szCs w:val="18"/>
          <w:lang w:val="en-IN"/>
        </w:rPr>
        <w:t xml:space="preserve">Presents unique business opportunities for water solutions service providers. </w:t>
      </w:r>
    </w:p>
    <w:p w:rsidR="00C85DBC" w:rsidRPr="00BD1C2B" w:rsidRDefault="00BD1C2B" w:rsidP="00423AAC">
      <w:pPr>
        <w:tabs>
          <w:tab w:val="left" w:pos="10620"/>
        </w:tabs>
        <w:ind w:left="900" w:right="1350"/>
        <w:jc w:val="both"/>
        <w:rPr>
          <w:rFonts w:ascii="Trebuchet MS" w:hAnsi="Trebuchet MS"/>
          <w:color w:val="222222"/>
          <w:sz w:val="18"/>
          <w:szCs w:val="18"/>
          <w:lang w:val="en-IN"/>
        </w:rPr>
      </w:pPr>
      <w:r w:rsidRPr="00BD1C2B">
        <w:rPr>
          <w:rFonts w:ascii="Trebuchet MS" w:hAnsi="Trebuchet MS"/>
          <w:color w:val="222222"/>
          <w:sz w:val="18"/>
          <w:szCs w:val="18"/>
          <w:lang w:val="en-IN"/>
        </w:rPr>
        <w:t xml:space="preserve">Water Pages 2016 will be your access key to water and wastewater professionals, as it is the Yellow Pages for the water fraternity with maximum reach and readership. </w:t>
      </w:r>
      <w:r w:rsidR="00C85DBC" w:rsidRPr="00BD1C2B">
        <w:rPr>
          <w:rFonts w:ascii="Trebuchet MS" w:hAnsi="Trebuchet MS"/>
          <w:color w:val="222222"/>
          <w:sz w:val="18"/>
          <w:szCs w:val="18"/>
          <w:lang w:val="en-IN"/>
        </w:rPr>
        <w:t>Advertising options range from Rs.</w:t>
      </w:r>
      <w:r w:rsidR="00CD110A">
        <w:rPr>
          <w:rFonts w:ascii="Trebuchet MS" w:hAnsi="Trebuchet MS"/>
          <w:color w:val="222222"/>
          <w:sz w:val="18"/>
          <w:szCs w:val="18"/>
          <w:lang w:val="en-IN"/>
        </w:rPr>
        <w:t xml:space="preserve"> </w:t>
      </w:r>
      <w:r w:rsidR="00C85DBC" w:rsidRPr="00BD1C2B">
        <w:rPr>
          <w:rFonts w:ascii="Trebuchet MS" w:hAnsi="Trebuchet MS"/>
          <w:color w:val="222222"/>
          <w:sz w:val="18"/>
          <w:szCs w:val="18"/>
          <w:lang w:val="en-IN"/>
        </w:rPr>
        <w:t>2,750 to Rs.150,000!</w:t>
      </w:r>
    </w:p>
    <w:p w:rsidR="00F0555B" w:rsidRPr="00BD1C2B" w:rsidRDefault="00F0555B" w:rsidP="00423AAC">
      <w:pPr>
        <w:tabs>
          <w:tab w:val="left" w:pos="10620"/>
        </w:tabs>
        <w:spacing w:line="240" w:lineRule="auto"/>
        <w:ind w:left="900" w:right="1350"/>
        <w:jc w:val="both"/>
        <w:rPr>
          <w:rFonts w:ascii="Trebuchet MS" w:hAnsi="Trebuchet MS"/>
          <w:b/>
          <w:color w:val="222222"/>
          <w:sz w:val="18"/>
          <w:szCs w:val="18"/>
          <w:lang w:val="en-IN"/>
        </w:rPr>
      </w:pPr>
      <w:r w:rsidRPr="00BD1C2B">
        <w:rPr>
          <w:rFonts w:ascii="Trebuchet MS" w:hAnsi="Trebuchet MS" w:cs="Arial"/>
          <w:b/>
          <w:bCs/>
          <w:iCs/>
          <w:color w:val="333333"/>
          <w:sz w:val="18"/>
          <w:szCs w:val="18"/>
          <w:shd w:val="clear" w:color="auto" w:fill="FFFFFF"/>
        </w:rPr>
        <w:t>Premium Listing</w:t>
      </w:r>
      <w:r w:rsidR="00206CD3">
        <w:rPr>
          <w:rFonts w:ascii="Trebuchet MS" w:hAnsi="Trebuchet MS" w:cs="Arial"/>
          <w:b/>
          <w:bCs/>
          <w:iCs/>
          <w:color w:val="333333"/>
          <w:sz w:val="18"/>
          <w:szCs w:val="18"/>
          <w:shd w:val="clear" w:color="auto" w:fill="FFFFFF"/>
        </w:rPr>
        <w:t xml:space="preserve"> </w:t>
      </w:r>
      <w:r w:rsidRPr="00BD1C2B">
        <w:rPr>
          <w:rFonts w:ascii="Trebuchet MS" w:hAnsi="Trebuchet MS" w:cs="Arial"/>
          <w:iCs/>
          <w:color w:val="333333"/>
          <w:sz w:val="18"/>
          <w:szCs w:val="18"/>
          <w:shd w:val="clear" w:color="auto" w:fill="FFFFFF"/>
        </w:rPr>
        <w:t>is paid listing about your company’s information in the form of advertisement. You have two options to choose: Premium two-colour listing and Premium four-colour listing.</w:t>
      </w:r>
      <w:r w:rsidRPr="00BD1C2B">
        <w:rPr>
          <w:rStyle w:val="apple-converted-space"/>
          <w:rFonts w:ascii="Trebuchet MS" w:hAnsi="Trebuchet MS" w:cs="Arial"/>
          <w:color w:val="333333"/>
          <w:sz w:val="18"/>
          <w:szCs w:val="18"/>
          <w:shd w:val="clear" w:color="auto" w:fill="FFFFFF"/>
        </w:rPr>
        <w:t> </w:t>
      </w:r>
    </w:p>
    <w:p w:rsidR="00F0555B" w:rsidRPr="00BD1C2B" w:rsidRDefault="00E51242" w:rsidP="00423AAC">
      <w:pPr>
        <w:tabs>
          <w:tab w:val="left" w:pos="10620"/>
        </w:tabs>
        <w:spacing w:before="100" w:beforeAutospacing="1" w:after="100" w:afterAutospacing="1" w:line="240" w:lineRule="auto"/>
        <w:ind w:left="900" w:right="1350"/>
        <w:jc w:val="center"/>
        <w:rPr>
          <w:rFonts w:ascii="Trebuchet MS" w:hAnsi="Trebuchet MS"/>
          <w:sz w:val="18"/>
          <w:szCs w:val="18"/>
        </w:rPr>
      </w:pPr>
      <w:r>
        <w:rPr>
          <w:rFonts w:ascii="Trebuchet MS" w:hAnsi="Trebuchet MS"/>
          <w:sz w:val="18"/>
          <w:szCs w:val="18"/>
        </w:rPr>
        <w:t xml:space="preserve">        </w:t>
      </w:r>
      <w:r w:rsidR="00B47F16">
        <w:rPr>
          <w:rFonts w:ascii="Trebuchet MS" w:hAnsi="Trebuchet MS"/>
          <w:noProof/>
          <w:sz w:val="18"/>
          <w:szCs w:val="18"/>
        </w:rPr>
        <w:drawing>
          <wp:inline distT="0" distB="0" distL="0" distR="0">
            <wp:extent cx="2044700" cy="2603500"/>
            <wp:effectExtent l="19050" t="0" r="0" b="0"/>
            <wp:docPr id="7" name="Picture 1" descr="C:\Users\emp074\Desktop\IMAGES\Listing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p074\Desktop\IMAGES\Listing 02.jpg"/>
                    <pic:cNvPicPr>
                      <a:picLocks noChangeAspect="1" noChangeArrowheads="1"/>
                    </pic:cNvPicPr>
                  </pic:nvPicPr>
                  <pic:blipFill>
                    <a:blip r:embed="rId7"/>
                    <a:srcRect/>
                    <a:stretch>
                      <a:fillRect/>
                    </a:stretch>
                  </pic:blipFill>
                  <pic:spPr bwMode="auto">
                    <a:xfrm>
                      <a:off x="0" y="0"/>
                      <a:ext cx="2044700" cy="2603500"/>
                    </a:xfrm>
                    <a:prstGeom prst="rect">
                      <a:avLst/>
                    </a:prstGeom>
                    <a:noFill/>
                    <a:ln w="9525">
                      <a:noFill/>
                      <a:miter lim="800000"/>
                      <a:headEnd/>
                      <a:tailEnd/>
                    </a:ln>
                  </pic:spPr>
                </pic:pic>
              </a:graphicData>
            </a:graphic>
          </wp:inline>
        </w:drawing>
      </w:r>
      <w:r>
        <w:rPr>
          <w:rFonts w:ascii="Trebuchet MS" w:hAnsi="Trebuchet MS"/>
          <w:sz w:val="18"/>
          <w:szCs w:val="18"/>
        </w:rPr>
        <w:t xml:space="preserve">  </w:t>
      </w:r>
      <w:r w:rsidR="00B47F16">
        <w:rPr>
          <w:rFonts w:ascii="Trebuchet MS" w:hAnsi="Trebuchet MS"/>
          <w:sz w:val="18"/>
          <w:szCs w:val="18"/>
        </w:rPr>
        <w:t xml:space="preserve">           </w:t>
      </w:r>
      <w:r w:rsidR="00B47F16">
        <w:rPr>
          <w:rFonts w:ascii="Trebuchet MS" w:hAnsi="Trebuchet MS"/>
          <w:noProof/>
          <w:sz w:val="18"/>
          <w:szCs w:val="18"/>
        </w:rPr>
        <w:drawing>
          <wp:inline distT="0" distB="0" distL="0" distR="0">
            <wp:extent cx="2044700" cy="2527300"/>
            <wp:effectExtent l="19050" t="0" r="0" b="0"/>
            <wp:docPr id="9" name="Picture 3" descr="C:\Users\emp074\Desktop\IMAGES\Listing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p074\Desktop\IMAGES\Listing 01.jpg"/>
                    <pic:cNvPicPr>
                      <a:picLocks noChangeAspect="1" noChangeArrowheads="1"/>
                    </pic:cNvPicPr>
                  </pic:nvPicPr>
                  <pic:blipFill>
                    <a:blip r:embed="rId8"/>
                    <a:srcRect/>
                    <a:stretch>
                      <a:fillRect/>
                    </a:stretch>
                  </pic:blipFill>
                  <pic:spPr bwMode="auto">
                    <a:xfrm>
                      <a:off x="0" y="0"/>
                      <a:ext cx="2044700" cy="2527300"/>
                    </a:xfrm>
                    <a:prstGeom prst="rect">
                      <a:avLst/>
                    </a:prstGeom>
                    <a:noFill/>
                    <a:ln w="9525">
                      <a:noFill/>
                      <a:miter lim="800000"/>
                      <a:headEnd/>
                      <a:tailEnd/>
                    </a:ln>
                  </pic:spPr>
                </pic:pic>
              </a:graphicData>
            </a:graphic>
          </wp:inline>
        </w:drawing>
      </w:r>
      <w:r w:rsidR="00D92620">
        <w:rPr>
          <w:rFonts w:ascii="Trebuchet MS" w:hAnsi="Trebuchet MS"/>
          <w:noProof/>
          <w:sz w:val="18"/>
          <w:szCs w:val="18"/>
        </w:rPr>
        <w:t xml:space="preserve">                   </w:t>
      </w:r>
    </w:p>
    <w:p w:rsidR="00E7299C" w:rsidRPr="00BD1C2B" w:rsidRDefault="00F0555B" w:rsidP="00423AAC">
      <w:pPr>
        <w:tabs>
          <w:tab w:val="left" w:pos="10620"/>
        </w:tabs>
        <w:spacing w:after="240" w:line="240" w:lineRule="auto"/>
        <w:ind w:left="900" w:right="1350"/>
        <w:rPr>
          <w:rFonts w:ascii="Trebuchet MS" w:hAnsi="Trebuchet MS" w:cs="Arial"/>
          <w:color w:val="333333"/>
          <w:sz w:val="18"/>
          <w:szCs w:val="18"/>
        </w:rPr>
      </w:pPr>
      <w:r w:rsidRPr="00BD1C2B">
        <w:rPr>
          <w:rFonts w:ascii="Trebuchet MS" w:hAnsi="Trebuchet MS" w:cs="Arial"/>
          <w:b/>
          <w:iCs/>
          <w:color w:val="333333"/>
          <w:sz w:val="18"/>
          <w:szCs w:val="18"/>
          <w:shd w:val="clear" w:color="auto" w:fill="FFFFFF"/>
        </w:rPr>
        <w:t>Basic Listing</w:t>
      </w:r>
      <w:r w:rsidR="00206CD3">
        <w:rPr>
          <w:rFonts w:ascii="Trebuchet MS" w:hAnsi="Trebuchet MS" w:cs="Arial"/>
          <w:b/>
          <w:iCs/>
          <w:color w:val="333333"/>
          <w:sz w:val="18"/>
          <w:szCs w:val="18"/>
          <w:shd w:val="clear" w:color="auto" w:fill="FFFFFF"/>
        </w:rPr>
        <w:t xml:space="preserve"> </w:t>
      </w:r>
      <w:r w:rsidRPr="00BD1C2B">
        <w:rPr>
          <w:rFonts w:ascii="Trebuchet MS" w:hAnsi="Trebuchet MS" w:cs="Arial"/>
          <w:iCs/>
          <w:color w:val="333333"/>
          <w:sz w:val="18"/>
          <w:szCs w:val="18"/>
          <w:shd w:val="clear" w:color="auto" w:fill="FFFFFF"/>
        </w:rPr>
        <w:t>is free listing about your company’s contact information and category-wise</w:t>
      </w:r>
      <w:r w:rsidRPr="00BD1C2B">
        <w:rPr>
          <w:rFonts w:ascii="Trebuchet MS" w:hAnsi="Trebuchet MS" w:cs="Arial"/>
          <w:iCs/>
          <w:color w:val="333333"/>
          <w:sz w:val="18"/>
          <w:szCs w:val="18"/>
        </w:rPr>
        <w:t xml:space="preserve"> business listing.</w:t>
      </w:r>
      <w:r w:rsidRPr="00BD1C2B">
        <w:rPr>
          <w:rStyle w:val="apple-converted-space"/>
          <w:rFonts w:ascii="Trebuchet MS" w:hAnsi="Trebuchet MS" w:cs="Arial"/>
          <w:iCs/>
          <w:color w:val="333333"/>
          <w:sz w:val="18"/>
          <w:szCs w:val="18"/>
        </w:rPr>
        <w:t> </w:t>
      </w:r>
      <w:r w:rsidR="00206CD3" w:rsidRPr="00BD1C2B">
        <w:rPr>
          <w:rFonts w:ascii="Trebuchet MS" w:hAnsi="Trebuchet MS" w:cs="Arial"/>
          <w:color w:val="333333"/>
          <w:sz w:val="18"/>
          <w:szCs w:val="18"/>
        </w:rPr>
        <w:t xml:space="preserve"> </w:t>
      </w:r>
    </w:p>
    <w:p w:rsidR="00F0555B" w:rsidRPr="00206CD3" w:rsidRDefault="00B44509" w:rsidP="00423AAC">
      <w:pPr>
        <w:tabs>
          <w:tab w:val="left" w:pos="10620"/>
        </w:tabs>
        <w:spacing w:after="240" w:line="240" w:lineRule="auto"/>
        <w:ind w:left="900" w:right="1350"/>
        <w:rPr>
          <w:rStyle w:val="apple-converted-space"/>
          <w:rFonts w:ascii="Trebuchet MS" w:hAnsi="Trebuchet MS" w:cs="Arial"/>
          <w:color w:val="333333"/>
          <w:sz w:val="16"/>
          <w:szCs w:val="18"/>
        </w:rPr>
      </w:pPr>
      <w:r w:rsidRPr="00206CD3">
        <w:rPr>
          <w:rStyle w:val="apple-converted-space"/>
          <w:rFonts w:ascii="Trebuchet MS" w:hAnsi="Trebuchet MS" w:cs="Arial"/>
          <w:color w:val="333333"/>
          <w:sz w:val="16"/>
          <w:szCs w:val="18"/>
        </w:rPr>
        <w:t>*</w:t>
      </w:r>
      <w:r w:rsidR="00F0555B" w:rsidRPr="00206CD3">
        <w:rPr>
          <w:rStyle w:val="apple-converted-space"/>
          <w:rFonts w:ascii="Trebuchet MS" w:hAnsi="Trebuchet MS" w:cs="Arial"/>
          <w:color w:val="333333"/>
          <w:sz w:val="16"/>
          <w:szCs w:val="18"/>
        </w:rPr>
        <w:t> </w:t>
      </w:r>
      <w:r w:rsidR="00F0555B" w:rsidRPr="00206CD3">
        <w:rPr>
          <w:rFonts w:ascii="Trebuchet MS" w:hAnsi="Trebuchet MS" w:cs="Arial"/>
          <w:color w:val="333333"/>
          <w:sz w:val="16"/>
          <w:szCs w:val="18"/>
        </w:rPr>
        <w:t xml:space="preserve">Please note that you can choose either </w:t>
      </w:r>
      <w:r w:rsidR="00206CD3" w:rsidRPr="00206CD3">
        <w:rPr>
          <w:rFonts w:ascii="Trebuchet MS" w:hAnsi="Trebuchet MS" w:cs="Arial"/>
          <w:color w:val="333333"/>
          <w:sz w:val="16"/>
          <w:szCs w:val="18"/>
        </w:rPr>
        <w:t>premium or basic listing.</w:t>
      </w:r>
      <w:r w:rsidR="00F0555B" w:rsidRPr="00206CD3">
        <w:rPr>
          <w:rStyle w:val="apple-converted-space"/>
          <w:rFonts w:ascii="Trebuchet MS" w:hAnsi="Trebuchet MS" w:cs="Arial"/>
          <w:color w:val="333333"/>
          <w:sz w:val="16"/>
          <w:szCs w:val="18"/>
        </w:rPr>
        <w:t> </w:t>
      </w:r>
    </w:p>
    <w:p w:rsidR="00C85DBC" w:rsidRPr="00CD110A" w:rsidRDefault="00C85DBC" w:rsidP="00423AAC">
      <w:pPr>
        <w:tabs>
          <w:tab w:val="left" w:pos="10620"/>
        </w:tabs>
        <w:spacing w:line="240" w:lineRule="auto"/>
        <w:ind w:left="900" w:right="1350"/>
        <w:jc w:val="both"/>
        <w:rPr>
          <w:rFonts w:ascii="Trebuchet MS" w:hAnsi="Trebuchet MS"/>
          <w:b/>
          <w:color w:val="222222"/>
          <w:sz w:val="16"/>
          <w:szCs w:val="18"/>
          <w:lang w:val="en-IN"/>
        </w:rPr>
      </w:pPr>
      <w:r w:rsidRPr="00CD110A">
        <w:rPr>
          <w:rFonts w:ascii="Trebuchet MS" w:hAnsi="Trebuchet MS"/>
          <w:b/>
          <w:color w:val="222222"/>
          <w:sz w:val="16"/>
          <w:szCs w:val="18"/>
          <w:lang w:val="en-IN"/>
        </w:rPr>
        <w:t xml:space="preserve">About us </w:t>
      </w:r>
    </w:p>
    <w:p w:rsidR="00C85DBC" w:rsidRPr="00CD110A" w:rsidRDefault="00C85DBC" w:rsidP="00423AAC">
      <w:pPr>
        <w:tabs>
          <w:tab w:val="left" w:pos="10620"/>
        </w:tabs>
        <w:spacing w:line="240" w:lineRule="auto"/>
        <w:ind w:left="900" w:right="1350"/>
        <w:jc w:val="both"/>
        <w:rPr>
          <w:rFonts w:ascii="Trebuchet MS" w:hAnsi="Trebuchet MS"/>
          <w:color w:val="222222"/>
          <w:sz w:val="16"/>
          <w:szCs w:val="18"/>
          <w:lang w:val="en-IN"/>
        </w:rPr>
      </w:pPr>
      <w:r w:rsidRPr="00CD110A">
        <w:rPr>
          <w:rFonts w:ascii="Trebuchet MS" w:hAnsi="Trebuchet MS"/>
          <w:color w:val="222222"/>
          <w:sz w:val="16"/>
          <w:szCs w:val="18"/>
          <w:lang w:val="en-IN"/>
        </w:rPr>
        <w:t>Water Today - The Magazine is India’s leading monthly publication providing relevant and up-to-date information that serves engineers, managers and consultants in the Water and Wastewater Industry worldwide. The magazine focuses on bridging knowledge gap across the water industry and promotes interactions geared towards better understanding of the products, technologies and services available in the market, so that you can find the best solutions for managing your Water and Wastewater.</w:t>
      </w:r>
    </w:p>
    <w:p w:rsidR="00C85DBC" w:rsidRPr="00BD1C2B" w:rsidRDefault="004A53FE" w:rsidP="00423AAC">
      <w:pPr>
        <w:tabs>
          <w:tab w:val="left" w:pos="10620"/>
        </w:tabs>
        <w:spacing w:line="240" w:lineRule="auto"/>
        <w:ind w:left="900" w:right="1350"/>
        <w:jc w:val="center"/>
        <w:rPr>
          <w:rFonts w:ascii="Trebuchet MS" w:hAnsi="Trebuchet MS"/>
          <w:color w:val="222222"/>
          <w:sz w:val="18"/>
          <w:szCs w:val="18"/>
          <w:lang w:val="en-IN"/>
        </w:rPr>
      </w:pPr>
      <w:hyperlink r:id="rId9" w:history="1">
        <w:r w:rsidR="00C85DBC" w:rsidRPr="00BD1C2B">
          <w:rPr>
            <w:rStyle w:val="Hyperlink"/>
            <w:rFonts w:ascii="Trebuchet MS" w:hAnsi="Trebuchet MS"/>
            <w:b/>
            <w:sz w:val="18"/>
            <w:szCs w:val="18"/>
          </w:rPr>
          <w:t>Write to us</w:t>
        </w:r>
      </w:hyperlink>
      <w:r w:rsidR="00C85DBC" w:rsidRPr="00BD1C2B">
        <w:rPr>
          <w:rFonts w:ascii="Trebuchet MS" w:hAnsi="Trebuchet MS"/>
          <w:color w:val="222222"/>
          <w:sz w:val="18"/>
          <w:szCs w:val="18"/>
          <w:lang w:val="en-IN"/>
        </w:rPr>
        <w:t xml:space="preserve"> for advertisement &amp; listing I To subscribe </w:t>
      </w:r>
      <w:hyperlink r:id="rId10" w:history="1">
        <w:r w:rsidR="00C85DBC" w:rsidRPr="00BD1C2B">
          <w:rPr>
            <w:rStyle w:val="Hyperlink"/>
            <w:rFonts w:ascii="Trebuchet MS" w:hAnsi="Trebuchet MS"/>
            <w:b/>
            <w:sz w:val="18"/>
            <w:szCs w:val="18"/>
          </w:rPr>
          <w:t>Click here</w:t>
        </w:r>
      </w:hyperlink>
      <w:r w:rsidR="00C85DBC" w:rsidRPr="00BD1C2B">
        <w:rPr>
          <w:rFonts w:ascii="Trebuchet MS" w:hAnsi="Trebuchet MS"/>
          <w:color w:val="222222"/>
          <w:sz w:val="18"/>
          <w:szCs w:val="18"/>
          <w:lang w:val="en-IN"/>
        </w:rPr>
        <w:t xml:space="preserve"> </w:t>
      </w:r>
    </w:p>
    <w:p w:rsidR="007F1832" w:rsidRPr="00BD1C2B" w:rsidRDefault="00C85DBC" w:rsidP="00423AAC">
      <w:pPr>
        <w:tabs>
          <w:tab w:val="left" w:pos="10620"/>
        </w:tabs>
        <w:spacing w:line="240" w:lineRule="auto"/>
        <w:ind w:left="900" w:right="1350"/>
        <w:jc w:val="center"/>
        <w:rPr>
          <w:rFonts w:ascii="Trebuchet MS" w:hAnsi="Trebuchet MS"/>
          <w:b/>
          <w:sz w:val="18"/>
          <w:szCs w:val="18"/>
        </w:rPr>
      </w:pPr>
      <w:r w:rsidRPr="00BD1C2B">
        <w:rPr>
          <w:rFonts w:ascii="Trebuchet MS" w:hAnsi="Trebuchet MS"/>
          <w:color w:val="222222"/>
          <w:sz w:val="18"/>
          <w:szCs w:val="18"/>
          <w:lang w:val="en-IN"/>
        </w:rPr>
        <w:t xml:space="preserve">For more details call us on </w:t>
      </w:r>
      <w:r w:rsidRPr="00BD1C2B">
        <w:rPr>
          <w:rFonts w:ascii="Trebuchet MS" w:hAnsi="Trebuchet MS"/>
          <w:b/>
          <w:color w:val="222222"/>
          <w:sz w:val="18"/>
          <w:szCs w:val="18"/>
          <w:lang w:val="en-IN"/>
        </w:rPr>
        <w:t>+</w:t>
      </w:r>
      <w:r w:rsidRPr="00BD1C2B">
        <w:rPr>
          <w:rFonts w:ascii="Trebuchet MS" w:hAnsi="Trebuchet MS" w:cs="Latha"/>
          <w:b/>
          <w:noProof/>
          <w:sz w:val="18"/>
          <w:szCs w:val="18"/>
        </w:rPr>
        <w:t xml:space="preserve">91 44 42916900 </w:t>
      </w:r>
    </w:p>
    <w:sectPr w:rsidR="007F1832" w:rsidRPr="00BD1C2B" w:rsidSect="009C0C0F">
      <w:headerReference w:type="default" r:id="rId11"/>
      <w:footerReference w:type="default" r:id="rId12"/>
      <w:pgSz w:w="11907" w:h="16839" w:code="9"/>
      <w:pgMar w:top="720" w:right="27" w:bottom="720" w:left="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BA3" w:rsidRDefault="00804BA3" w:rsidP="00D71738">
      <w:pPr>
        <w:spacing w:after="0" w:line="240" w:lineRule="auto"/>
      </w:pPr>
      <w:r>
        <w:separator/>
      </w:r>
    </w:p>
  </w:endnote>
  <w:endnote w:type="continuationSeparator" w:id="1">
    <w:p w:rsidR="00804BA3" w:rsidRDefault="00804BA3" w:rsidP="00D717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1D4" w:rsidRDefault="009C0C0F" w:rsidP="009C0C0F">
    <w:pPr>
      <w:pStyle w:val="Footer"/>
      <w:tabs>
        <w:tab w:val="clear" w:pos="4680"/>
        <w:tab w:val="clear" w:pos="9360"/>
        <w:tab w:val="left" w:pos="6816"/>
      </w:tabs>
    </w:pPr>
    <w:r>
      <w:rPr>
        <w:noProof/>
      </w:rPr>
      <w:drawing>
        <wp:inline distT="0" distB="0" distL="0" distR="0">
          <wp:extent cx="7543800" cy="622300"/>
          <wp:effectExtent l="19050" t="0" r="0" b="0"/>
          <wp:docPr id="5" name="Picture 4"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
                  <a:srcRect t="32414"/>
                  <a:stretch>
                    <a:fillRect/>
                  </a:stretch>
                </pic:blipFill>
                <pic:spPr>
                  <a:xfrm>
                    <a:off x="0" y="0"/>
                    <a:ext cx="7543800" cy="6223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BA3" w:rsidRDefault="00804BA3" w:rsidP="00D71738">
      <w:pPr>
        <w:spacing w:after="0" w:line="240" w:lineRule="auto"/>
      </w:pPr>
      <w:r>
        <w:separator/>
      </w:r>
    </w:p>
  </w:footnote>
  <w:footnote w:type="continuationSeparator" w:id="1">
    <w:p w:rsidR="00804BA3" w:rsidRDefault="00804BA3" w:rsidP="00D717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738" w:rsidRDefault="00C459CF" w:rsidP="00C459CF">
    <w:pPr>
      <w:pStyle w:val="Header"/>
      <w:tabs>
        <w:tab w:val="clear" w:pos="4680"/>
        <w:tab w:val="clear" w:pos="9360"/>
        <w:tab w:val="left" w:pos="-90"/>
        <w:tab w:val="right" w:pos="12330"/>
        <w:tab w:val="left" w:pos="12510"/>
      </w:tabs>
    </w:pPr>
    <w:r>
      <w:rPr>
        <w:noProof/>
      </w:rPr>
      <w:drawing>
        <wp:inline distT="0" distB="0" distL="0" distR="0">
          <wp:extent cx="7543800" cy="901700"/>
          <wp:effectExtent l="19050" t="0" r="0" b="0"/>
          <wp:docPr id="6" name="Picture 2" descr="C:\Users\emp074\AppData\Local\Microsoft\Windows\Temporary Internet Files\Content.Word\Water Page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p074\AppData\Local\Microsoft\Windows\Temporary Internet Files\Content.Word\Water Pages 02.jpg"/>
                  <pic:cNvPicPr>
                    <a:picLocks noChangeAspect="1" noChangeArrowheads="1"/>
                  </pic:cNvPicPr>
                </pic:nvPicPr>
                <pic:blipFill>
                  <a:blip r:embed="rId1"/>
                  <a:srcRect/>
                  <a:stretch>
                    <a:fillRect/>
                  </a:stretch>
                </pic:blipFill>
                <pic:spPr bwMode="auto">
                  <a:xfrm>
                    <a:off x="0" y="0"/>
                    <a:ext cx="7543800" cy="901700"/>
                  </a:xfrm>
                  <a:prstGeom prst="rect">
                    <a:avLst/>
                  </a:prstGeom>
                  <a:noFill/>
                  <a:ln w="9525">
                    <a:noFill/>
                    <a:miter lim="800000"/>
                    <a:headEnd/>
                    <a:tailEnd/>
                  </a:ln>
                </pic:spPr>
              </pic:pic>
            </a:graphicData>
          </a:graphic>
        </wp:inline>
      </w:drawing>
    </w:r>
  </w:p>
  <w:p w:rsidR="00D71738" w:rsidRDefault="00D717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0336F"/>
    <w:multiLevelType w:val="hybridMultilevel"/>
    <w:tmpl w:val="CEC851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7890">
      <o:colormenu v:ext="edit" fillcolor="none [2404]"/>
    </o:shapedefaults>
  </w:hdrShapeDefaults>
  <w:footnotePr>
    <w:footnote w:id="0"/>
    <w:footnote w:id="1"/>
  </w:footnotePr>
  <w:endnotePr>
    <w:endnote w:id="0"/>
    <w:endnote w:id="1"/>
  </w:endnotePr>
  <w:compat/>
  <w:rsids>
    <w:rsidRoot w:val="00C85DBC"/>
    <w:rsid w:val="00032639"/>
    <w:rsid w:val="001F361B"/>
    <w:rsid w:val="00206CD3"/>
    <w:rsid w:val="00233A73"/>
    <w:rsid w:val="002D1F33"/>
    <w:rsid w:val="00322F24"/>
    <w:rsid w:val="00392CFE"/>
    <w:rsid w:val="003F61D4"/>
    <w:rsid w:val="00423AAC"/>
    <w:rsid w:val="00456C52"/>
    <w:rsid w:val="004A53FE"/>
    <w:rsid w:val="00501E02"/>
    <w:rsid w:val="00535FC4"/>
    <w:rsid w:val="0054709B"/>
    <w:rsid w:val="005832F8"/>
    <w:rsid w:val="005A7898"/>
    <w:rsid w:val="00672F4D"/>
    <w:rsid w:val="006918F5"/>
    <w:rsid w:val="006A20EC"/>
    <w:rsid w:val="007154E4"/>
    <w:rsid w:val="00735DA1"/>
    <w:rsid w:val="00786A71"/>
    <w:rsid w:val="007D142C"/>
    <w:rsid w:val="007F1832"/>
    <w:rsid w:val="00804BA3"/>
    <w:rsid w:val="009638EE"/>
    <w:rsid w:val="00981503"/>
    <w:rsid w:val="009C0C0F"/>
    <w:rsid w:val="009E3C13"/>
    <w:rsid w:val="00A56BFF"/>
    <w:rsid w:val="00B37817"/>
    <w:rsid w:val="00B44509"/>
    <w:rsid w:val="00B47F16"/>
    <w:rsid w:val="00BD1C2B"/>
    <w:rsid w:val="00BD7917"/>
    <w:rsid w:val="00C37ACE"/>
    <w:rsid w:val="00C459CF"/>
    <w:rsid w:val="00C85DBC"/>
    <w:rsid w:val="00C90ACA"/>
    <w:rsid w:val="00CA07AA"/>
    <w:rsid w:val="00CB11AC"/>
    <w:rsid w:val="00CB5D2E"/>
    <w:rsid w:val="00CD110A"/>
    <w:rsid w:val="00CF005E"/>
    <w:rsid w:val="00D321E0"/>
    <w:rsid w:val="00D71738"/>
    <w:rsid w:val="00D92620"/>
    <w:rsid w:val="00DD1378"/>
    <w:rsid w:val="00DE759B"/>
    <w:rsid w:val="00E44ED8"/>
    <w:rsid w:val="00E51242"/>
    <w:rsid w:val="00E7299C"/>
    <w:rsid w:val="00E85BC5"/>
    <w:rsid w:val="00ED1245"/>
    <w:rsid w:val="00EE35A6"/>
    <w:rsid w:val="00EE644E"/>
    <w:rsid w:val="00F0555B"/>
    <w:rsid w:val="00F62F4E"/>
    <w:rsid w:val="00FB02AE"/>
    <w:rsid w:val="00FF22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DB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5DBC"/>
    <w:rPr>
      <w:color w:val="0000FF"/>
      <w:u w:val="single"/>
    </w:rPr>
  </w:style>
  <w:style w:type="character" w:customStyle="1" w:styleId="apple-converted-space">
    <w:name w:val="apple-converted-space"/>
    <w:basedOn w:val="DefaultParagraphFont"/>
    <w:rsid w:val="00F0555B"/>
  </w:style>
  <w:style w:type="paragraph" w:styleId="BalloonText">
    <w:name w:val="Balloon Text"/>
    <w:basedOn w:val="Normal"/>
    <w:link w:val="BalloonTextChar"/>
    <w:uiPriority w:val="99"/>
    <w:semiHidden/>
    <w:unhideWhenUsed/>
    <w:rsid w:val="00F05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55B"/>
    <w:rPr>
      <w:rFonts w:ascii="Tahoma" w:eastAsia="Calibri" w:hAnsi="Tahoma" w:cs="Tahoma"/>
      <w:sz w:val="16"/>
      <w:szCs w:val="16"/>
    </w:rPr>
  </w:style>
  <w:style w:type="paragraph" w:styleId="ListParagraph">
    <w:name w:val="List Paragraph"/>
    <w:basedOn w:val="Normal"/>
    <w:uiPriority w:val="34"/>
    <w:qFormat/>
    <w:rsid w:val="00BD1C2B"/>
    <w:pPr>
      <w:ind w:left="720"/>
      <w:contextualSpacing/>
    </w:pPr>
  </w:style>
  <w:style w:type="paragraph" w:styleId="Header">
    <w:name w:val="header"/>
    <w:basedOn w:val="Normal"/>
    <w:link w:val="HeaderChar"/>
    <w:uiPriority w:val="99"/>
    <w:unhideWhenUsed/>
    <w:rsid w:val="00D71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738"/>
    <w:rPr>
      <w:rFonts w:ascii="Calibri" w:eastAsia="Calibri" w:hAnsi="Calibri" w:cs="Times New Roman"/>
    </w:rPr>
  </w:style>
  <w:style w:type="paragraph" w:styleId="Footer">
    <w:name w:val="footer"/>
    <w:basedOn w:val="Normal"/>
    <w:link w:val="FooterChar"/>
    <w:uiPriority w:val="99"/>
    <w:semiHidden/>
    <w:unhideWhenUsed/>
    <w:rsid w:val="00D717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71738"/>
    <w:rPr>
      <w:rFonts w:ascii="Calibri" w:eastAsia="Calibri" w:hAnsi="Calibri" w:cs="Times New Roman"/>
    </w:rPr>
  </w:style>
  <w:style w:type="character" w:styleId="FollowedHyperlink">
    <w:name w:val="FollowedHyperlink"/>
    <w:basedOn w:val="DefaultParagraphFont"/>
    <w:uiPriority w:val="99"/>
    <w:semiHidden/>
    <w:unhideWhenUsed/>
    <w:rsid w:val="009638E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77613446">
      <w:bodyDiv w:val="1"/>
      <w:marLeft w:val="0"/>
      <w:marRight w:val="0"/>
      <w:marTop w:val="0"/>
      <w:marBottom w:val="0"/>
      <w:divBdr>
        <w:top w:val="none" w:sz="0" w:space="0" w:color="auto"/>
        <w:left w:val="none" w:sz="0" w:space="0" w:color="auto"/>
        <w:bottom w:val="none" w:sz="0" w:space="0" w:color="auto"/>
        <w:right w:val="none" w:sz="0" w:space="0" w:color="auto"/>
      </w:divBdr>
      <w:divsChild>
        <w:div w:id="982853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watertoday.org" TargetMode="External"/><Relationship Id="rId4" Type="http://schemas.openxmlformats.org/officeDocument/2006/relationships/webSettings" Target="webSettings.xml"/><Relationship Id="rId9" Type="http://schemas.openxmlformats.org/officeDocument/2006/relationships/hyperlink" Target="mailto:info@watertoday.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WH-CHN-93</dc:creator>
  <cp:lastModifiedBy>emp074</cp:lastModifiedBy>
  <cp:revision>20</cp:revision>
  <dcterms:created xsi:type="dcterms:W3CDTF">2016-03-28T11:42:00Z</dcterms:created>
  <dcterms:modified xsi:type="dcterms:W3CDTF">2016-05-05T12:30:00Z</dcterms:modified>
</cp:coreProperties>
</file>