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989A" w14:textId="74008FF7" w:rsidR="004620B4" w:rsidRPr="00404D59" w:rsidRDefault="004620B4" w:rsidP="0083369C">
      <w:pPr>
        <w:spacing w:after="0"/>
        <w:rPr>
          <w:rFonts w:eastAsia="Times New Roman" w:cstheme="minorHAnsi"/>
          <w:b/>
          <w:lang w:val="ru-RU" w:eastAsia="en-GB"/>
        </w:rPr>
      </w:pPr>
    </w:p>
    <w:p w14:paraId="31778735" w14:textId="2E7B5468" w:rsidR="008A60BB" w:rsidRPr="00E9209B" w:rsidRDefault="002D64D6" w:rsidP="00E9209B">
      <w:pPr>
        <w:jc w:val="center"/>
        <w:rPr>
          <w:rFonts w:eastAsia="Times New Roman" w:cstheme="minorHAnsi"/>
          <w:b/>
          <w:lang w:val="en-US" w:eastAsia="en-GB"/>
        </w:rPr>
      </w:pPr>
      <w:r w:rsidRPr="002D64D6">
        <w:rPr>
          <w:rFonts w:eastAsia="Times New Roman" w:cstheme="minorHAnsi"/>
          <w:b/>
          <w:lang w:val="en-US" w:eastAsia="en-GB"/>
        </w:rPr>
        <w:t>7th Annual International Summit and Exhibition</w:t>
      </w:r>
      <w:r w:rsidR="00E9209B">
        <w:rPr>
          <w:rFonts w:eastAsia="Times New Roman" w:cstheme="minorHAnsi"/>
          <w:b/>
          <w:lang w:val="en-US" w:eastAsia="en-GB"/>
        </w:rPr>
        <w:t xml:space="preserve"> </w:t>
      </w:r>
      <w:r w:rsidRPr="002D64D6">
        <w:rPr>
          <w:rFonts w:eastAsia="Times New Roman" w:cstheme="minorHAnsi"/>
          <w:b/>
          <w:lang w:val="en-US" w:eastAsia="en-GB"/>
        </w:rPr>
        <w:t>Balkan’s Power</w:t>
      </w:r>
      <w:r w:rsidR="00E9209B" w:rsidRPr="005231CF">
        <w:rPr>
          <w:rFonts w:eastAsiaTheme="minorEastAsia"/>
          <w:b/>
          <w:noProof/>
          <w:lang w:val="ru-RU"/>
        </w:rPr>
        <mc:AlternateContent>
          <mc:Choice Requires="wps">
            <w:drawing>
              <wp:anchor distT="0" distB="0" distL="114300" distR="114300" simplePos="0" relativeHeight="251659264" behindDoc="0" locked="0" layoutInCell="1" allowOverlap="1" wp14:anchorId="5959F426" wp14:editId="614C5ED3">
                <wp:simplePos x="0" y="0"/>
                <wp:positionH relativeFrom="page">
                  <wp:posOffset>203835</wp:posOffset>
                </wp:positionH>
                <wp:positionV relativeFrom="paragraph">
                  <wp:posOffset>284480</wp:posOffset>
                </wp:positionV>
                <wp:extent cx="7086600" cy="24822"/>
                <wp:effectExtent l="0" t="0" r="19050" b="32385"/>
                <wp:wrapNone/>
                <wp:docPr id="3" name="Straight Connector 1"/>
                <wp:cNvGraphicFramePr/>
                <a:graphic xmlns:a="http://schemas.openxmlformats.org/drawingml/2006/main">
                  <a:graphicData uri="http://schemas.microsoft.com/office/word/2010/wordprocessingShape">
                    <wps:wsp>
                      <wps:cNvCnPr/>
                      <wps:spPr>
                        <a:xfrm>
                          <a:off x="0" y="0"/>
                          <a:ext cx="7086600" cy="248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396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5pt,22.4pt" to="574.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" strokecolor="#4a7ebb">
                <w10:wrap anchorx="page"/>
              </v:line>
            </w:pict>
          </mc:Fallback>
        </mc:AlternateContent>
      </w:r>
    </w:p>
    <w:p w14:paraId="2D3DBEE2" w14:textId="77777777" w:rsidR="00E9209B" w:rsidRDefault="00E9209B" w:rsidP="00E9209B">
      <w:pPr>
        <w:spacing w:after="0" w:line="240" w:lineRule="auto"/>
        <w:rPr>
          <w:rFonts w:asciiTheme="majorBidi" w:hAnsiTheme="majorBidi" w:cstheme="majorBidi"/>
          <w:b/>
          <w:bCs/>
          <w:sz w:val="24"/>
          <w:szCs w:val="24"/>
        </w:rPr>
      </w:pPr>
    </w:p>
    <w:p w14:paraId="3778309B" w14:textId="7E34CC48" w:rsidR="00E9209B" w:rsidRPr="00082B8A" w:rsidRDefault="00E9209B" w:rsidP="00E9209B">
      <w:pPr>
        <w:spacing w:after="0" w:line="240" w:lineRule="auto"/>
        <w:rPr>
          <w:rStyle w:val="Hyperlink"/>
          <w:rFonts w:asciiTheme="majorBidi" w:hAnsiTheme="majorBidi" w:cstheme="majorBidi"/>
          <w:color w:val="auto"/>
          <w:sz w:val="24"/>
          <w:szCs w:val="24"/>
          <w:u w:val="none"/>
        </w:rPr>
      </w:pPr>
      <w:r w:rsidRPr="00F14AE4">
        <w:rPr>
          <w:rFonts w:asciiTheme="majorBidi" w:hAnsiTheme="majorBidi" w:cstheme="majorBidi"/>
          <w:b/>
          <w:bCs/>
          <w:sz w:val="24"/>
          <w:szCs w:val="24"/>
        </w:rPr>
        <w:t>Dat</w:t>
      </w:r>
      <w:r w:rsidR="00526F30">
        <w:rPr>
          <w:rFonts w:asciiTheme="majorBidi" w:hAnsiTheme="majorBidi" w:cstheme="majorBidi"/>
          <w:b/>
          <w:bCs/>
          <w:sz w:val="24"/>
          <w:szCs w:val="24"/>
        </w:rPr>
        <w:t>e</w:t>
      </w:r>
      <w:r w:rsidRPr="00F14AE4">
        <w:rPr>
          <w:rFonts w:asciiTheme="majorBidi" w:hAnsiTheme="majorBidi" w:cstheme="majorBidi"/>
          <w:b/>
          <w:bCs/>
          <w:sz w:val="24"/>
          <w:szCs w:val="24"/>
        </w:rPr>
        <w:t>:</w:t>
      </w:r>
      <w:r w:rsidRPr="00F14AE4">
        <w:rPr>
          <w:rFonts w:asciiTheme="majorBidi" w:hAnsiTheme="majorBidi" w:cstheme="majorBidi"/>
          <w:sz w:val="24"/>
          <w:szCs w:val="24"/>
        </w:rPr>
        <w:t xml:space="preserve"> </w:t>
      </w:r>
      <w:r w:rsidRPr="00E9209B">
        <w:rPr>
          <w:rFonts w:asciiTheme="majorBidi" w:hAnsiTheme="majorBidi" w:cstheme="majorBidi"/>
          <w:sz w:val="24"/>
          <w:szCs w:val="24"/>
        </w:rPr>
        <w:t>5-6 November 2025</w:t>
      </w:r>
    </w:p>
    <w:p w14:paraId="18ED711E" w14:textId="6274D63B" w:rsidR="00E9209B" w:rsidRPr="00F14AE4" w:rsidRDefault="00E9209B" w:rsidP="00E9209B">
      <w:pPr>
        <w:spacing w:after="0" w:line="240" w:lineRule="auto"/>
        <w:rPr>
          <w:rFonts w:asciiTheme="majorBidi" w:hAnsiTheme="majorBidi" w:cstheme="majorBidi"/>
          <w:sz w:val="24"/>
          <w:szCs w:val="24"/>
        </w:rPr>
      </w:pPr>
      <w:r>
        <w:rPr>
          <w:rStyle w:val="Hyperlink"/>
          <w:rFonts w:asciiTheme="majorBidi" w:hAnsiTheme="majorBidi" w:cstheme="majorBidi"/>
          <w:b/>
          <w:bCs/>
          <w:color w:val="auto"/>
          <w:sz w:val="24"/>
          <w:szCs w:val="24"/>
          <w:u w:val="none"/>
        </w:rPr>
        <w:t>Place</w:t>
      </w:r>
      <w:r w:rsidRPr="00F14AE4">
        <w:rPr>
          <w:rStyle w:val="Hyperlink"/>
          <w:rFonts w:asciiTheme="majorBidi" w:hAnsiTheme="majorBidi" w:cstheme="majorBidi"/>
          <w:b/>
          <w:bCs/>
          <w:color w:val="auto"/>
          <w:sz w:val="24"/>
          <w:szCs w:val="24"/>
          <w:u w:val="none"/>
        </w:rPr>
        <w:t>:</w:t>
      </w:r>
      <w:r w:rsidRPr="00F14AE4">
        <w:rPr>
          <w:rFonts w:asciiTheme="majorBidi" w:hAnsiTheme="majorBidi" w:cstheme="majorBidi"/>
          <w:sz w:val="24"/>
          <w:szCs w:val="24"/>
        </w:rPr>
        <w:t xml:space="preserve"> </w:t>
      </w:r>
      <w:r w:rsidRPr="00E9209B">
        <w:rPr>
          <w:rFonts w:asciiTheme="majorBidi" w:hAnsiTheme="majorBidi" w:cstheme="majorBidi"/>
          <w:sz w:val="24"/>
          <w:szCs w:val="24"/>
        </w:rPr>
        <w:t>Kotor, Montenegro</w:t>
      </w:r>
    </w:p>
    <w:p w14:paraId="7365D71F" w14:textId="517B30A8" w:rsidR="00283BF6" w:rsidRPr="00D86CA4" w:rsidRDefault="00E9209B" w:rsidP="00E9209B">
      <w:pPr>
        <w:spacing w:after="0"/>
        <w:rPr>
          <w:rFonts w:asciiTheme="majorBidi" w:hAnsiTheme="majorBidi" w:cstheme="majorBidi"/>
          <w:sz w:val="24"/>
          <w:szCs w:val="24"/>
        </w:rPr>
      </w:pPr>
      <w:r>
        <w:rPr>
          <w:rFonts w:asciiTheme="majorBidi" w:hAnsiTheme="majorBidi" w:cstheme="majorBidi"/>
          <w:b/>
          <w:sz w:val="24"/>
          <w:szCs w:val="24"/>
        </w:rPr>
        <w:t xml:space="preserve">Official Website: </w:t>
      </w:r>
      <w:hyperlink r:id="rId8" w:history="1">
        <w:r w:rsidRPr="00D86CA4">
          <w:rPr>
            <w:rStyle w:val="Hyperlink"/>
            <w:rFonts w:asciiTheme="majorBidi" w:hAnsiTheme="majorBidi" w:cstheme="majorBidi"/>
            <w:sz w:val="24"/>
            <w:szCs w:val="24"/>
          </w:rPr>
          <w:t>https://balkanspowersummit.com/</w:t>
        </w:r>
      </w:hyperlink>
      <w:r w:rsidRPr="00D86CA4">
        <w:rPr>
          <w:rFonts w:asciiTheme="majorBidi" w:hAnsiTheme="majorBidi" w:cstheme="majorBidi"/>
          <w:sz w:val="24"/>
          <w:szCs w:val="24"/>
        </w:rPr>
        <w:t xml:space="preserve"> </w:t>
      </w:r>
    </w:p>
    <w:p w14:paraId="28156990" w14:textId="77777777" w:rsidR="00E9209B" w:rsidRPr="00404D59" w:rsidRDefault="00E9209B" w:rsidP="00E9209B">
      <w:pPr>
        <w:spacing w:after="0"/>
        <w:rPr>
          <w:rFonts w:eastAsia="Times New Roman" w:cstheme="minorHAnsi"/>
          <w:b/>
          <w:lang w:eastAsia="en-GB"/>
        </w:rPr>
      </w:pPr>
    </w:p>
    <w:p w14:paraId="1D0492B1" w14:textId="77777777" w:rsidR="002D64D6" w:rsidRPr="00D86CA4" w:rsidRDefault="002D64D6" w:rsidP="008A60BB">
      <w:pPr>
        <w:rPr>
          <w:rFonts w:eastAsia="Times New Roman" w:cstheme="minorHAnsi"/>
          <w:bCs/>
          <w:lang w:eastAsia="en-GB"/>
        </w:rPr>
      </w:pPr>
      <w:r w:rsidRPr="002D64D6">
        <w:rPr>
          <w:rFonts w:eastAsia="Times New Roman" w:cstheme="minorHAnsi"/>
          <w:bCs/>
          <w:lang w:val="en-US" w:eastAsia="en-GB"/>
        </w:rPr>
        <w:t>7th Annual International Summit and Exhibition: Balkan's Power, a professional platform that brings together chief ministers, major investors, and decision-makers from leading hydro, wind, and solar power plants. This prestigious international summit is designed to consolidate efforts for the efficient implementation of key energy projects across the Balkan region. As one of the top international summits and conferences 2025, it offers a unique opportunity for industry leaders and regulators to collaborate on the construction and reconstruction of power plants. Be part of this influential world summit and don't miss your chance to attend the leading summit 2025 for sustainable energy development in the Balkans.</w:t>
      </w:r>
    </w:p>
    <w:p w14:paraId="6040FBB6" w14:textId="079F9E93" w:rsidR="00AA6C21" w:rsidRPr="00526F30" w:rsidRDefault="00823A30" w:rsidP="008A60BB">
      <w:pPr>
        <w:rPr>
          <w:rFonts w:cstheme="minorHAnsi"/>
          <w:b/>
          <w:bCs/>
        </w:rPr>
      </w:pPr>
      <w:hyperlink r:id="rId9" w:history="1">
        <w:r w:rsidRPr="00D802B3">
          <w:rPr>
            <w:rStyle w:val="Hyperlink"/>
            <w:rFonts w:cstheme="minorHAnsi"/>
            <w:b/>
            <w:bCs/>
            <w:lang w:val="en-US"/>
          </w:rPr>
          <w:t>Conditions</w:t>
        </w:r>
        <w:r w:rsidRPr="00526F30">
          <w:rPr>
            <w:rStyle w:val="Hyperlink"/>
            <w:rFonts w:cstheme="minorHAnsi"/>
            <w:b/>
            <w:bCs/>
          </w:rPr>
          <w:t xml:space="preserve"> </w:t>
        </w:r>
        <w:r w:rsidRPr="00D802B3">
          <w:rPr>
            <w:rStyle w:val="Hyperlink"/>
            <w:rFonts w:cstheme="minorHAnsi"/>
            <w:b/>
            <w:bCs/>
            <w:lang w:val="en-US"/>
          </w:rPr>
          <w:t>of Participation</w:t>
        </w:r>
      </w:hyperlink>
    </w:p>
    <w:p w14:paraId="3B7E79A6" w14:textId="3A36E75D" w:rsidR="004620B4" w:rsidRPr="00526F30" w:rsidRDefault="00C878D8" w:rsidP="004620B4">
      <w:pPr>
        <w:shd w:val="clear" w:color="auto" w:fill="FFFFFF"/>
        <w:spacing w:before="100" w:beforeAutospacing="1" w:after="100" w:afterAutospacing="1"/>
        <w:jc w:val="both"/>
        <w:rPr>
          <w:rFonts w:eastAsia="Times New Roman" w:cstheme="minorHAnsi"/>
          <w:b/>
          <w:bCs/>
          <w:color w:val="000000"/>
          <w:u w:val="single"/>
          <w:lang w:eastAsia="en-GB"/>
        </w:rPr>
      </w:pPr>
      <w:r>
        <w:rPr>
          <w:rFonts w:eastAsia="Times New Roman" w:cstheme="minorHAnsi"/>
          <w:b/>
          <w:u w:val="single"/>
          <w:lang w:val="en-US" w:eastAsia="en-GB"/>
        </w:rPr>
        <w:t>Summit highlights</w:t>
      </w:r>
      <w:r w:rsidR="004620B4" w:rsidRPr="00526F30">
        <w:rPr>
          <w:rFonts w:eastAsia="Times New Roman" w:cstheme="minorHAnsi"/>
          <w:b/>
          <w:bCs/>
          <w:color w:val="000000"/>
          <w:u w:val="single"/>
          <w:lang w:eastAsia="en-GB"/>
        </w:rPr>
        <w:t>:</w:t>
      </w:r>
    </w:p>
    <w:p w14:paraId="31D849BE" w14:textId="77777777" w:rsidR="00C878D8" w:rsidRPr="007D0BC9" w:rsidRDefault="00C878D8" w:rsidP="00C878D8">
      <w:pPr>
        <w:pStyle w:val="ListParagraph"/>
        <w:numPr>
          <w:ilvl w:val="0"/>
          <w:numId w:val="29"/>
        </w:numPr>
        <w:suppressAutoHyphens/>
        <w:autoSpaceDN w:val="0"/>
        <w:spacing w:after="0"/>
        <w:textAlignment w:val="baseline"/>
        <w:rPr>
          <w:rFonts w:ascii="Calibri Light" w:hAnsi="Calibri Light" w:cs="Calibri Light"/>
        </w:rPr>
      </w:pPr>
      <w:r>
        <w:rPr>
          <w:rFonts w:ascii="Calibri Light" w:hAnsi="Calibri Light" w:cs="Calibri Light"/>
          <w:b/>
          <w:bCs/>
        </w:rPr>
        <w:t>1</w:t>
      </w:r>
      <w:r w:rsidRPr="007D0BC9">
        <w:rPr>
          <w:rFonts w:ascii="Calibri Light" w:hAnsi="Calibri Light" w:cs="Calibri Light"/>
          <w:b/>
          <w:bCs/>
        </w:rPr>
        <w:t xml:space="preserve">00+ </w:t>
      </w:r>
      <w:r>
        <w:rPr>
          <w:rFonts w:ascii="Calibri Light" w:hAnsi="Calibri Light" w:cs="Calibri Light"/>
          <w:b/>
          <w:bCs/>
          <w:lang w:val="en-US"/>
        </w:rPr>
        <w:t xml:space="preserve">industry leaders and experts </w:t>
      </w:r>
      <w:r>
        <w:rPr>
          <w:rFonts w:ascii="Calibri Light" w:hAnsi="Calibri Light" w:cs="Calibri Light"/>
          <w:lang w:val="en-US"/>
        </w:rPr>
        <w:t xml:space="preserve">will gather at the Balkans Power Summit 2025, bringing together executives from </w:t>
      </w:r>
      <w:r w:rsidRPr="007D0BC9">
        <w:rPr>
          <w:rFonts w:ascii="Calibri Light" w:hAnsi="Calibri Light" w:cs="Calibri Light"/>
          <w:lang w:val="en-US"/>
        </w:rPr>
        <w:t>key companies</w:t>
      </w:r>
      <w:r>
        <w:rPr>
          <w:rFonts w:ascii="Calibri Light" w:hAnsi="Calibri Light" w:cs="Calibri Light"/>
          <w:lang w:val="en-US"/>
        </w:rPr>
        <w:t>, regulatory agencies, government officials, operators, providers of technology and service,</w:t>
      </w:r>
      <w:r w:rsidRPr="007D0BC9">
        <w:rPr>
          <w:rFonts w:ascii="Calibri Light" w:hAnsi="Calibri Light" w:cs="Calibri Light"/>
          <w:lang w:val="en-US"/>
        </w:rPr>
        <w:t xml:space="preserve"> </w:t>
      </w:r>
      <w:r>
        <w:rPr>
          <w:rFonts w:ascii="Calibri Light" w:hAnsi="Calibri Light" w:cs="Calibri Light"/>
          <w:lang w:val="en-US"/>
        </w:rPr>
        <w:t xml:space="preserve">local and </w:t>
      </w:r>
      <w:r w:rsidRPr="009770DE">
        <w:rPr>
          <w:rFonts w:ascii="Calibri Light" w:hAnsi="Calibri Light" w:cs="Calibri Light"/>
        </w:rPr>
        <w:t>international investors</w:t>
      </w:r>
    </w:p>
    <w:p w14:paraId="5191C31B" w14:textId="77777777" w:rsidR="00C878D8" w:rsidRPr="00CF6945" w:rsidRDefault="00C878D8" w:rsidP="00C878D8">
      <w:pPr>
        <w:pStyle w:val="ListParagraph"/>
        <w:numPr>
          <w:ilvl w:val="0"/>
          <w:numId w:val="31"/>
        </w:numPr>
        <w:suppressAutoHyphens/>
        <w:autoSpaceDN w:val="0"/>
        <w:spacing w:after="0" w:line="240" w:lineRule="auto"/>
        <w:contextualSpacing w:val="0"/>
        <w:jc w:val="both"/>
        <w:textAlignment w:val="baseline"/>
        <w:rPr>
          <w:rFonts w:ascii="Calibri Light" w:hAnsi="Calibri Light" w:cs="Calibri Light"/>
        </w:rPr>
      </w:pPr>
      <w:r w:rsidRPr="007D0BC9">
        <w:rPr>
          <w:rFonts w:ascii="Calibri Light" w:hAnsi="Calibri Light" w:cs="Calibri Light"/>
          <w:b/>
          <w:bCs/>
        </w:rPr>
        <w:t xml:space="preserve">100+ investment </w:t>
      </w:r>
      <w:r w:rsidRPr="009770DE">
        <w:rPr>
          <w:rFonts w:ascii="Calibri Light" w:hAnsi="Calibri Light" w:cs="Calibri Light"/>
          <w:b/>
          <w:bCs/>
        </w:rPr>
        <w:t>projects –</w:t>
      </w:r>
      <w:r>
        <w:rPr>
          <w:rFonts w:ascii="Calibri Light" w:hAnsi="Calibri Light" w:cs="Calibri Light"/>
          <w:b/>
          <w:bCs/>
        </w:rPr>
        <w:t xml:space="preserve"> </w:t>
      </w:r>
      <w:r w:rsidRPr="00CF6945">
        <w:rPr>
          <w:rFonts w:ascii="Calibri Light" w:hAnsi="Calibri Light" w:cs="Calibri Light"/>
        </w:rPr>
        <w:t xml:space="preserve">achievements in construction and modernisation of </w:t>
      </w:r>
      <w:r w:rsidRPr="00CF6945">
        <w:rPr>
          <w:rFonts w:ascii="Calibri Light" w:hAnsi="Calibri Light" w:cs="Calibri Light"/>
          <w:b/>
          <w:bCs/>
        </w:rPr>
        <w:t>hydro</w:t>
      </w:r>
      <w:r w:rsidRPr="00CF6945">
        <w:rPr>
          <w:rFonts w:ascii="Calibri Light" w:hAnsi="Calibri Light" w:cs="Calibri Light"/>
        </w:rPr>
        <w:t xml:space="preserve">, </w:t>
      </w:r>
      <w:r w:rsidRPr="00CF6945">
        <w:rPr>
          <w:rFonts w:ascii="Calibri Light" w:hAnsi="Calibri Light" w:cs="Calibri Light"/>
          <w:b/>
          <w:bCs/>
        </w:rPr>
        <w:t>solar</w:t>
      </w:r>
      <w:r w:rsidRPr="00CF6945">
        <w:rPr>
          <w:rFonts w:ascii="Calibri Light" w:hAnsi="Calibri Light" w:cs="Calibri Light"/>
        </w:rPr>
        <w:t xml:space="preserve">, and </w:t>
      </w:r>
      <w:r w:rsidRPr="00CF6945">
        <w:rPr>
          <w:rFonts w:ascii="Calibri Light" w:hAnsi="Calibri Light" w:cs="Calibri Light"/>
          <w:b/>
          <w:bCs/>
        </w:rPr>
        <w:t>wind</w:t>
      </w:r>
      <w:r w:rsidRPr="00CF6945">
        <w:rPr>
          <w:rFonts w:ascii="Calibri Light" w:hAnsi="Calibri Light" w:cs="Calibri Light"/>
        </w:rPr>
        <w:t xml:space="preserve"> power plants </w:t>
      </w:r>
      <w:r>
        <w:rPr>
          <w:rFonts w:ascii="Calibri Light" w:hAnsi="Calibri Light" w:cs="Calibri Light"/>
        </w:rPr>
        <w:t xml:space="preserve">from </w:t>
      </w:r>
      <w:r w:rsidRPr="008E6AF1">
        <w:rPr>
          <w:rFonts w:ascii="Calibri Light" w:hAnsi="Calibri Light" w:cs="Calibri Light"/>
        </w:rPr>
        <w:t>Montenegro</w:t>
      </w:r>
      <w:r>
        <w:rPr>
          <w:rFonts w:ascii="Calibri Light" w:hAnsi="Calibri Light" w:cs="Calibri Light"/>
        </w:rPr>
        <w:t xml:space="preserve">, </w:t>
      </w:r>
      <w:r w:rsidRPr="008E6AF1">
        <w:rPr>
          <w:rFonts w:ascii="Calibri Light" w:hAnsi="Calibri Light" w:cs="Calibri Light"/>
        </w:rPr>
        <w:t>Serbia</w:t>
      </w:r>
      <w:r>
        <w:rPr>
          <w:rFonts w:ascii="Calibri Light" w:hAnsi="Calibri Light" w:cs="Calibri Light"/>
        </w:rPr>
        <w:t xml:space="preserve">, </w:t>
      </w:r>
      <w:r w:rsidRPr="008E6AF1">
        <w:rPr>
          <w:rFonts w:ascii="Calibri Light" w:hAnsi="Calibri Light" w:cs="Calibri Light"/>
        </w:rPr>
        <w:t>Bosnia and Herzegovina</w:t>
      </w:r>
      <w:r>
        <w:rPr>
          <w:rFonts w:ascii="Calibri Light" w:hAnsi="Calibri Light" w:cs="Calibri Light"/>
        </w:rPr>
        <w:t xml:space="preserve">, </w:t>
      </w:r>
      <w:r w:rsidRPr="008E6AF1">
        <w:rPr>
          <w:rFonts w:ascii="Calibri Light" w:hAnsi="Calibri Light" w:cs="Calibri Light"/>
        </w:rPr>
        <w:t>Slovenia</w:t>
      </w:r>
      <w:r>
        <w:rPr>
          <w:rFonts w:ascii="Calibri Light" w:hAnsi="Calibri Light" w:cs="Calibri Light"/>
        </w:rPr>
        <w:t xml:space="preserve">, </w:t>
      </w:r>
      <w:r w:rsidRPr="008E6AF1">
        <w:rPr>
          <w:rFonts w:ascii="Calibri Light" w:hAnsi="Calibri Light" w:cs="Calibri Light"/>
        </w:rPr>
        <w:t>Greece</w:t>
      </w:r>
      <w:r>
        <w:rPr>
          <w:rFonts w:ascii="Calibri Light" w:hAnsi="Calibri Light" w:cs="Calibri Light"/>
        </w:rPr>
        <w:t>,</w:t>
      </w:r>
      <w:r w:rsidRPr="008E6AF1">
        <w:rPr>
          <w:rFonts w:ascii="Calibri Light" w:hAnsi="Calibri Light" w:cs="Calibri Light"/>
        </w:rPr>
        <w:t xml:space="preserve"> Croati</w:t>
      </w:r>
      <w:r>
        <w:rPr>
          <w:rFonts w:ascii="Calibri Light" w:hAnsi="Calibri Light" w:cs="Calibri Light"/>
        </w:rPr>
        <w:t xml:space="preserve">a, </w:t>
      </w:r>
      <w:r w:rsidRPr="008E6AF1">
        <w:rPr>
          <w:rFonts w:ascii="Calibri Light" w:hAnsi="Calibri Light" w:cs="Calibri Light"/>
        </w:rPr>
        <w:t>Kosovo</w:t>
      </w:r>
      <w:r>
        <w:rPr>
          <w:rFonts w:ascii="Calibri Light" w:hAnsi="Calibri Light" w:cs="Calibri Light"/>
        </w:rPr>
        <w:t>,</w:t>
      </w:r>
      <w:r w:rsidRPr="008E6AF1">
        <w:rPr>
          <w:rFonts w:ascii="Calibri Light" w:hAnsi="Calibri Light" w:cs="Calibri Light"/>
        </w:rPr>
        <w:t xml:space="preserve"> Bulgaria</w:t>
      </w:r>
      <w:r>
        <w:rPr>
          <w:rFonts w:ascii="Calibri Light" w:hAnsi="Calibri Light" w:cs="Calibri Light"/>
        </w:rPr>
        <w:t xml:space="preserve">, </w:t>
      </w:r>
      <w:r w:rsidRPr="008E6AF1">
        <w:rPr>
          <w:rFonts w:ascii="Calibri Light" w:hAnsi="Calibri Light" w:cs="Calibri Light"/>
        </w:rPr>
        <w:t>Albania</w:t>
      </w:r>
      <w:r>
        <w:rPr>
          <w:rFonts w:ascii="Calibri Light" w:hAnsi="Calibri Light" w:cs="Calibri Light"/>
        </w:rPr>
        <w:t>,</w:t>
      </w:r>
      <w:r w:rsidRPr="008E6AF1">
        <w:rPr>
          <w:rFonts w:ascii="Calibri Light" w:hAnsi="Calibri Light" w:cs="Calibri Light"/>
        </w:rPr>
        <w:t xml:space="preserve"> North Macedonia</w:t>
      </w:r>
      <w:r>
        <w:rPr>
          <w:rFonts w:ascii="Calibri Light" w:hAnsi="Calibri Light" w:cs="Calibri Light"/>
        </w:rPr>
        <w:t>,</w:t>
      </w:r>
      <w:r w:rsidRPr="008E6AF1">
        <w:rPr>
          <w:rFonts w:ascii="Calibri Light" w:hAnsi="Calibri Light" w:cs="Calibri Light"/>
        </w:rPr>
        <w:t xml:space="preserve"> Romania</w:t>
      </w:r>
      <w:r>
        <w:rPr>
          <w:rFonts w:ascii="Calibri Light" w:hAnsi="Calibri Light" w:cs="Calibri Light"/>
        </w:rPr>
        <w:t>,</w:t>
      </w:r>
      <w:r w:rsidRPr="008E6AF1">
        <w:rPr>
          <w:rFonts w:ascii="Calibri Light" w:hAnsi="Calibri Light" w:cs="Calibri Light"/>
        </w:rPr>
        <w:t xml:space="preserve"> Türkiye</w:t>
      </w:r>
    </w:p>
    <w:p w14:paraId="5FF6CEC7" w14:textId="77777777" w:rsidR="00C878D8" w:rsidRPr="005D4E81" w:rsidRDefault="00C878D8" w:rsidP="00C878D8">
      <w:pPr>
        <w:pStyle w:val="ListParagraph"/>
        <w:numPr>
          <w:ilvl w:val="0"/>
          <w:numId w:val="30"/>
        </w:numPr>
        <w:spacing w:after="160" w:line="259" w:lineRule="auto"/>
        <w:jc w:val="both"/>
        <w:rPr>
          <w:rFonts w:ascii="Calibri Light" w:hAnsi="Calibri Light" w:cs="Calibri Light"/>
        </w:rPr>
      </w:pPr>
      <w:r w:rsidRPr="000A0B98">
        <w:rPr>
          <w:rFonts w:ascii="Calibri Light" w:hAnsi="Calibri Light" w:cs="Calibri Light"/>
          <w:b/>
          <w:bCs/>
        </w:rPr>
        <w:t xml:space="preserve">Strategic </w:t>
      </w:r>
      <w:r>
        <w:rPr>
          <w:rFonts w:ascii="Calibri Light" w:hAnsi="Calibri Light" w:cs="Calibri Light"/>
          <w:b/>
          <w:bCs/>
        </w:rPr>
        <w:t>O</w:t>
      </w:r>
      <w:r w:rsidRPr="000A0B98">
        <w:rPr>
          <w:rFonts w:ascii="Calibri Light" w:hAnsi="Calibri Light" w:cs="Calibri Light"/>
          <w:b/>
          <w:bCs/>
        </w:rPr>
        <w:t xml:space="preserve">pening </w:t>
      </w:r>
      <w:r>
        <w:rPr>
          <w:rFonts w:ascii="Calibri Light" w:hAnsi="Calibri Light" w:cs="Calibri Light"/>
          <w:b/>
          <w:bCs/>
        </w:rPr>
        <w:t>S</w:t>
      </w:r>
      <w:r w:rsidRPr="000A0B98">
        <w:rPr>
          <w:rFonts w:ascii="Calibri Light" w:hAnsi="Calibri Light" w:cs="Calibri Light"/>
          <w:b/>
          <w:bCs/>
        </w:rPr>
        <w:t>ession</w:t>
      </w:r>
      <w:r>
        <w:rPr>
          <w:rFonts w:ascii="Calibri Light" w:hAnsi="Calibri Light" w:cs="Calibri Light"/>
          <w:b/>
          <w:bCs/>
        </w:rPr>
        <w:t>:</w:t>
      </w:r>
      <w:r w:rsidRPr="000A0B98">
        <w:rPr>
          <w:rFonts w:ascii="Calibri Light" w:hAnsi="Calibri Light" w:cs="Calibri Light"/>
          <w:b/>
          <w:bCs/>
        </w:rPr>
        <w:t xml:space="preserve"> </w:t>
      </w:r>
      <w:r w:rsidRPr="009770DE">
        <w:rPr>
          <w:rFonts w:ascii="Calibri Light" w:hAnsi="Calibri Light" w:cs="Calibri Light"/>
        </w:rPr>
        <w:t>The</w:t>
      </w:r>
      <w:r w:rsidRPr="009770DE">
        <w:rPr>
          <w:rFonts w:ascii="Calibri Light" w:hAnsi="Calibri Light" w:cs="Calibri Light"/>
          <w:b/>
          <w:bCs/>
        </w:rPr>
        <w:t xml:space="preserve"> </w:t>
      </w:r>
      <w:r w:rsidRPr="009770DE">
        <w:rPr>
          <w:rFonts w:ascii="Calibri Light" w:hAnsi="Calibri Light" w:cs="Calibri Light"/>
        </w:rPr>
        <w:t>Balkans’</w:t>
      </w:r>
      <w:r w:rsidRPr="005D4E81">
        <w:rPr>
          <w:rFonts w:ascii="Calibri Light" w:hAnsi="Calibri Light" w:cs="Calibri Light"/>
        </w:rPr>
        <w:t xml:space="preserve"> Power Trio: Hydro, Solar &amp; Wind Reshaping Europe’s Energy Map</w:t>
      </w:r>
    </w:p>
    <w:p w14:paraId="1A679EAF" w14:textId="77777777" w:rsidR="00C878D8" w:rsidRPr="005D4E81" w:rsidRDefault="00C878D8" w:rsidP="00C878D8">
      <w:pPr>
        <w:pStyle w:val="ListParagraph"/>
        <w:numPr>
          <w:ilvl w:val="0"/>
          <w:numId w:val="30"/>
        </w:numPr>
        <w:spacing w:after="160" w:line="259" w:lineRule="auto"/>
        <w:jc w:val="both"/>
        <w:rPr>
          <w:rFonts w:ascii="Calibri Light" w:hAnsi="Calibri Light" w:cs="Calibri Light"/>
          <w:b/>
          <w:bCs/>
        </w:rPr>
      </w:pPr>
      <w:r w:rsidRPr="00A43D2D">
        <w:rPr>
          <w:rFonts w:ascii="Calibri Light" w:hAnsi="Calibri Light" w:cs="Calibri Light"/>
          <w:b/>
          <w:bCs/>
        </w:rPr>
        <w:t>Balkan Energy Renaissance: The Trailblazing Projects</w:t>
      </w:r>
      <w:r w:rsidRPr="005D4E81">
        <w:rPr>
          <w:rFonts w:ascii="Calibri Light" w:hAnsi="Calibri Light" w:cs="Calibri Light"/>
          <w:b/>
          <w:bCs/>
        </w:rPr>
        <w:t xml:space="preserve"> – Hydro, Wind &amp; Solar.</w:t>
      </w:r>
      <w:r>
        <w:rPr>
          <w:rFonts w:ascii="Calibri Light" w:hAnsi="Calibri Light" w:cs="Calibri Light"/>
          <w:b/>
          <w:bCs/>
        </w:rPr>
        <w:t xml:space="preserve"> </w:t>
      </w:r>
      <w:r w:rsidRPr="00A43D2D">
        <w:rPr>
          <w:rFonts w:ascii="Calibri Light" w:hAnsi="Calibri Light" w:cs="Calibri Light"/>
        </w:rPr>
        <w:t>Overview of key investment projects</w:t>
      </w:r>
    </w:p>
    <w:p w14:paraId="143F52C1" w14:textId="77777777" w:rsidR="00C878D8" w:rsidRPr="005D4E81" w:rsidRDefault="00C878D8" w:rsidP="00C878D8">
      <w:pPr>
        <w:pStyle w:val="ListParagraph"/>
        <w:numPr>
          <w:ilvl w:val="0"/>
          <w:numId w:val="30"/>
        </w:numPr>
        <w:spacing w:after="160" w:line="259" w:lineRule="auto"/>
        <w:jc w:val="both"/>
        <w:rPr>
          <w:rFonts w:ascii="Calibri Light" w:hAnsi="Calibri Light" w:cs="Calibri Light"/>
          <w:b/>
          <w:bCs/>
        </w:rPr>
      </w:pPr>
      <w:r>
        <w:rPr>
          <w:rFonts w:ascii="Calibri Light" w:hAnsi="Calibri Light" w:cs="Calibri Light"/>
          <w:b/>
          <w:bCs/>
        </w:rPr>
        <w:t xml:space="preserve">Round Table. </w:t>
      </w:r>
      <w:r w:rsidRPr="005D4E81">
        <w:rPr>
          <w:rFonts w:ascii="Calibri Light" w:hAnsi="Calibri Light" w:cs="Calibri Light"/>
          <w:b/>
          <w:bCs/>
        </w:rPr>
        <w:t>Overcoming Barriers to Hydro Power Generation.</w:t>
      </w:r>
      <w:r w:rsidRPr="005D4E81">
        <w:rPr>
          <w:rFonts w:ascii="Calibri Light" w:hAnsi="Calibri Light" w:cs="Calibri Light"/>
        </w:rPr>
        <w:t xml:space="preserve"> Deep </w:t>
      </w:r>
      <w:r>
        <w:rPr>
          <w:rFonts w:ascii="Calibri Light" w:hAnsi="Calibri Light" w:cs="Calibri Light"/>
        </w:rPr>
        <w:t>d</w:t>
      </w:r>
      <w:r w:rsidRPr="005D4E81">
        <w:rPr>
          <w:rFonts w:ascii="Calibri Light" w:hAnsi="Calibri Light" w:cs="Calibri Light"/>
        </w:rPr>
        <w:t xml:space="preserve">ive into the </w:t>
      </w:r>
      <w:r>
        <w:rPr>
          <w:rFonts w:ascii="Calibri Light" w:hAnsi="Calibri Light" w:cs="Calibri Light"/>
        </w:rPr>
        <w:t>c</w:t>
      </w:r>
      <w:r w:rsidRPr="005D4E81">
        <w:rPr>
          <w:rFonts w:ascii="Calibri Light" w:hAnsi="Calibri Light" w:cs="Calibri Light"/>
        </w:rPr>
        <w:t xml:space="preserve">ritical </w:t>
      </w:r>
      <w:r>
        <w:rPr>
          <w:rFonts w:ascii="Calibri Light" w:hAnsi="Calibri Light" w:cs="Calibri Light"/>
        </w:rPr>
        <w:t>c</w:t>
      </w:r>
      <w:r w:rsidRPr="005D4E81">
        <w:rPr>
          <w:rFonts w:ascii="Calibri Light" w:hAnsi="Calibri Light" w:cs="Calibri Light"/>
        </w:rPr>
        <w:t xml:space="preserve">hallenges of </w:t>
      </w:r>
      <w:r>
        <w:rPr>
          <w:rFonts w:ascii="Calibri Light" w:hAnsi="Calibri Light" w:cs="Calibri Light"/>
        </w:rPr>
        <w:t>l</w:t>
      </w:r>
      <w:r w:rsidRPr="005D4E81">
        <w:rPr>
          <w:rFonts w:ascii="Calibri Light" w:hAnsi="Calibri Light" w:cs="Calibri Light"/>
        </w:rPr>
        <w:t>ow-</w:t>
      </w:r>
      <w:r>
        <w:rPr>
          <w:rFonts w:ascii="Calibri Light" w:hAnsi="Calibri Light" w:cs="Calibri Light"/>
        </w:rPr>
        <w:t>c</w:t>
      </w:r>
      <w:r w:rsidRPr="005D4E81">
        <w:rPr>
          <w:rFonts w:ascii="Calibri Light" w:hAnsi="Calibri Light" w:cs="Calibri Light"/>
        </w:rPr>
        <w:t xml:space="preserve">arbon </w:t>
      </w:r>
      <w:r>
        <w:rPr>
          <w:rFonts w:ascii="Calibri Light" w:hAnsi="Calibri Light" w:cs="Calibri Light"/>
        </w:rPr>
        <w:t>e</w:t>
      </w:r>
      <w:r w:rsidRPr="005D4E81">
        <w:rPr>
          <w:rFonts w:ascii="Calibri Light" w:hAnsi="Calibri Light" w:cs="Calibri Light"/>
        </w:rPr>
        <w:t xml:space="preserve">nergy </w:t>
      </w:r>
      <w:r>
        <w:rPr>
          <w:rFonts w:ascii="Calibri Light" w:hAnsi="Calibri Light" w:cs="Calibri Light"/>
        </w:rPr>
        <w:t>t</w:t>
      </w:r>
      <w:r w:rsidRPr="005D4E81">
        <w:rPr>
          <w:rFonts w:ascii="Calibri Light" w:hAnsi="Calibri Light" w:cs="Calibri Light"/>
        </w:rPr>
        <w:t>ransition</w:t>
      </w:r>
    </w:p>
    <w:p w14:paraId="5C566BE9" w14:textId="77777777" w:rsidR="00C878D8" w:rsidRPr="009770DE" w:rsidRDefault="00C878D8" w:rsidP="00C878D8">
      <w:pPr>
        <w:pStyle w:val="ListParagraph"/>
        <w:numPr>
          <w:ilvl w:val="0"/>
          <w:numId w:val="30"/>
        </w:numPr>
        <w:spacing w:after="160" w:line="259" w:lineRule="auto"/>
        <w:jc w:val="both"/>
        <w:rPr>
          <w:rFonts w:ascii="Calibri Light" w:hAnsi="Calibri Light" w:cs="Calibri Light"/>
        </w:rPr>
      </w:pPr>
      <w:r w:rsidRPr="009770DE">
        <w:rPr>
          <w:rFonts w:ascii="Calibri Light" w:hAnsi="Calibri Light" w:cs="Calibri Light"/>
          <w:b/>
          <w:bCs/>
        </w:rPr>
        <w:t>Important!</w:t>
      </w:r>
      <w:r w:rsidRPr="009770DE">
        <w:rPr>
          <w:rFonts w:ascii="Calibri Light" w:hAnsi="Calibri Light" w:cs="Calibri Light"/>
        </w:rPr>
        <w:t xml:space="preserve"> </w:t>
      </w:r>
      <w:r w:rsidRPr="009770DE">
        <w:rPr>
          <w:rFonts w:ascii="Calibri Light" w:hAnsi="Calibri Light" w:cs="Calibri Light"/>
          <w:b/>
          <w:bCs/>
        </w:rPr>
        <w:t xml:space="preserve">The Money Flow: Financing Balkan Hydro, Solar &amp; Wind Revolution – </w:t>
      </w:r>
      <w:r w:rsidRPr="009770DE">
        <w:rPr>
          <w:rFonts w:ascii="Calibri Light" w:hAnsi="Calibri Light" w:cs="Calibri Light"/>
        </w:rPr>
        <w:t>how to mobilise capital for investment projects in the Balkans?</w:t>
      </w:r>
    </w:p>
    <w:p w14:paraId="7A76B384" w14:textId="77777777" w:rsidR="00C878D8" w:rsidRDefault="00C878D8" w:rsidP="00C878D8">
      <w:pPr>
        <w:pStyle w:val="ListParagraph"/>
        <w:numPr>
          <w:ilvl w:val="0"/>
          <w:numId w:val="30"/>
        </w:numPr>
        <w:spacing w:after="160" w:line="259" w:lineRule="auto"/>
        <w:jc w:val="both"/>
        <w:rPr>
          <w:rFonts w:ascii="Calibri Light" w:hAnsi="Calibri Light" w:cs="Calibri Light"/>
        </w:rPr>
      </w:pPr>
      <w:r w:rsidRPr="005D4E81">
        <w:rPr>
          <w:rFonts w:ascii="Calibri Light" w:hAnsi="Calibri Light" w:cs="Calibri Light"/>
          <w:b/>
          <w:bCs/>
        </w:rPr>
        <w:t>New!</w:t>
      </w:r>
      <w:r w:rsidRPr="005D4E81">
        <w:rPr>
          <w:rFonts w:ascii="Calibri Light" w:hAnsi="Calibri Light" w:cs="Calibri Light"/>
        </w:rPr>
        <w:t xml:space="preserve"> </w:t>
      </w:r>
      <w:r w:rsidRPr="005D4E81">
        <w:rPr>
          <w:rFonts w:ascii="Calibri Light" w:hAnsi="Calibri Light" w:cs="Calibri Light"/>
          <w:b/>
          <w:bCs/>
        </w:rPr>
        <w:t>Transmission Networks for Nature-Powered Dominance</w:t>
      </w:r>
      <w:r w:rsidRPr="005D4E81">
        <w:rPr>
          <w:rFonts w:ascii="Calibri Light" w:hAnsi="Calibri Light" w:cs="Calibri Light"/>
        </w:rPr>
        <w:t xml:space="preserve">. Modernising Balkan </w:t>
      </w:r>
      <w:r>
        <w:rPr>
          <w:rFonts w:ascii="Calibri Light" w:hAnsi="Calibri Light" w:cs="Calibri Light"/>
        </w:rPr>
        <w:t>p</w:t>
      </w:r>
      <w:r w:rsidRPr="005D4E81">
        <w:rPr>
          <w:rFonts w:ascii="Calibri Light" w:hAnsi="Calibri Light" w:cs="Calibri Light"/>
        </w:rPr>
        <w:t xml:space="preserve">ower </w:t>
      </w:r>
      <w:r>
        <w:rPr>
          <w:rFonts w:ascii="Calibri Light" w:hAnsi="Calibri Light" w:cs="Calibri Light"/>
        </w:rPr>
        <w:t>g</w:t>
      </w:r>
      <w:r w:rsidRPr="005D4E81">
        <w:rPr>
          <w:rFonts w:ascii="Calibri Light" w:hAnsi="Calibri Light" w:cs="Calibri Light"/>
        </w:rPr>
        <w:t xml:space="preserve">rids for </w:t>
      </w:r>
      <w:r>
        <w:rPr>
          <w:rFonts w:ascii="Calibri Light" w:hAnsi="Calibri Light" w:cs="Calibri Light"/>
        </w:rPr>
        <w:t>l</w:t>
      </w:r>
      <w:r w:rsidRPr="005D4E81">
        <w:rPr>
          <w:rFonts w:ascii="Calibri Light" w:hAnsi="Calibri Light" w:cs="Calibri Light"/>
        </w:rPr>
        <w:t>arge-</w:t>
      </w:r>
      <w:r>
        <w:rPr>
          <w:rFonts w:ascii="Calibri Light" w:hAnsi="Calibri Light" w:cs="Calibri Light"/>
        </w:rPr>
        <w:t>s</w:t>
      </w:r>
      <w:r w:rsidRPr="005D4E81">
        <w:rPr>
          <w:rFonts w:ascii="Calibri Light" w:hAnsi="Calibri Light" w:cs="Calibri Light"/>
        </w:rPr>
        <w:t xml:space="preserve">cale </w:t>
      </w:r>
      <w:r>
        <w:rPr>
          <w:rFonts w:ascii="Calibri Light" w:hAnsi="Calibri Light" w:cs="Calibri Light"/>
        </w:rPr>
        <w:t>e</w:t>
      </w:r>
      <w:r w:rsidRPr="005D4E81">
        <w:rPr>
          <w:rFonts w:ascii="Calibri Light" w:hAnsi="Calibri Light" w:cs="Calibri Light"/>
        </w:rPr>
        <w:t xml:space="preserve">nergy </w:t>
      </w:r>
      <w:r>
        <w:rPr>
          <w:rFonts w:ascii="Calibri Light" w:hAnsi="Calibri Light" w:cs="Calibri Light"/>
        </w:rPr>
        <w:t>i</w:t>
      </w:r>
      <w:r w:rsidRPr="005D4E81">
        <w:rPr>
          <w:rFonts w:ascii="Calibri Light" w:hAnsi="Calibri Light" w:cs="Calibri Light"/>
        </w:rPr>
        <w:t>ntegration</w:t>
      </w:r>
    </w:p>
    <w:p w14:paraId="36D1C20B" w14:textId="77777777" w:rsidR="00C878D8" w:rsidRPr="009770DE" w:rsidRDefault="00C878D8" w:rsidP="00C878D8">
      <w:pPr>
        <w:pStyle w:val="ListParagraph"/>
        <w:numPr>
          <w:ilvl w:val="0"/>
          <w:numId w:val="30"/>
        </w:numPr>
        <w:spacing w:after="160" w:line="259" w:lineRule="auto"/>
        <w:jc w:val="both"/>
        <w:rPr>
          <w:rFonts w:ascii="Calibri Light" w:hAnsi="Calibri Light" w:cs="Calibri Light"/>
        </w:rPr>
      </w:pPr>
      <w:r w:rsidRPr="009770DE">
        <w:rPr>
          <w:rFonts w:ascii="Calibri Light" w:hAnsi="Calibri Light" w:cs="Calibri Light"/>
          <w:b/>
          <w:bCs/>
        </w:rPr>
        <w:t xml:space="preserve">Technical Round Table. Mission-Critical Engineering: Resilient Hydro, Solar &amp; Wind Infrastructure – </w:t>
      </w:r>
      <w:r w:rsidRPr="009770DE">
        <w:rPr>
          <w:rFonts w:ascii="Calibri Light" w:hAnsi="Calibri Light" w:cs="Calibri Light"/>
        </w:rPr>
        <w:t>exploring engineering solutions to design and build long-lasting energy systems across the region</w:t>
      </w:r>
    </w:p>
    <w:p w14:paraId="280DF9D6" w14:textId="77777777" w:rsidR="00C878D8" w:rsidRPr="00E10FFF" w:rsidRDefault="00C878D8" w:rsidP="00C878D8">
      <w:pPr>
        <w:pStyle w:val="ListParagraph"/>
        <w:numPr>
          <w:ilvl w:val="0"/>
          <w:numId w:val="30"/>
        </w:numPr>
        <w:spacing w:after="160" w:line="259" w:lineRule="auto"/>
        <w:jc w:val="both"/>
        <w:rPr>
          <w:rFonts w:ascii="Calibri Light" w:hAnsi="Calibri Light" w:cs="Calibri Light"/>
        </w:rPr>
      </w:pPr>
      <w:r w:rsidRPr="009770DE">
        <w:rPr>
          <w:rFonts w:ascii="Calibri Light" w:hAnsi="Calibri Light" w:cs="Calibri Light"/>
          <w:b/>
          <w:bCs/>
        </w:rPr>
        <w:t>Debates.</w:t>
      </w:r>
      <w:r w:rsidRPr="009770DE">
        <w:rPr>
          <w:rFonts w:ascii="Calibri Light" w:hAnsi="Calibri Light" w:cs="Calibri Light"/>
        </w:rPr>
        <w:t xml:space="preserve"> </w:t>
      </w:r>
      <w:r w:rsidRPr="009770DE">
        <w:rPr>
          <w:rFonts w:ascii="Calibri Light" w:hAnsi="Calibri Light" w:cs="Calibri Light"/>
          <w:b/>
          <w:bCs/>
        </w:rPr>
        <w:t xml:space="preserve">Energy Storage and Grid Flexibility – </w:t>
      </w:r>
      <w:r w:rsidRPr="009770DE">
        <w:rPr>
          <w:rFonts w:ascii="Calibri Light" w:hAnsi="Calibri Light" w:cs="Calibri Light"/>
        </w:rPr>
        <w:t>provocative, competitive framing to spark engagement in discussions about technologies and</w:t>
      </w:r>
      <w:r w:rsidRPr="00E10FFF">
        <w:rPr>
          <w:rFonts w:ascii="Calibri Light" w:hAnsi="Calibri Light" w:cs="Calibri Light"/>
        </w:rPr>
        <w:t xml:space="preserve"> strategies </w:t>
      </w:r>
      <w:r>
        <w:rPr>
          <w:rFonts w:ascii="Calibri Light" w:hAnsi="Calibri Light" w:cs="Calibri Light"/>
        </w:rPr>
        <w:t>for</w:t>
      </w:r>
      <w:r w:rsidRPr="00E10FFF">
        <w:rPr>
          <w:rFonts w:ascii="Calibri Light" w:hAnsi="Calibri Light" w:cs="Calibri Light"/>
        </w:rPr>
        <w:t xml:space="preserve"> enhanc</w:t>
      </w:r>
      <w:r>
        <w:rPr>
          <w:rFonts w:ascii="Calibri Light" w:hAnsi="Calibri Light" w:cs="Calibri Light"/>
        </w:rPr>
        <w:t>ing</w:t>
      </w:r>
      <w:r w:rsidRPr="00E10FFF">
        <w:rPr>
          <w:rFonts w:ascii="Calibri Light" w:hAnsi="Calibri Light" w:cs="Calibri Light"/>
        </w:rPr>
        <w:t xml:space="preserve"> grid stability and integrat</w:t>
      </w:r>
      <w:r>
        <w:rPr>
          <w:rFonts w:ascii="Calibri Light" w:hAnsi="Calibri Light" w:cs="Calibri Light"/>
        </w:rPr>
        <w:t>ing</w:t>
      </w:r>
      <w:r w:rsidRPr="00E10FFF">
        <w:rPr>
          <w:rFonts w:ascii="Calibri Light" w:hAnsi="Calibri Light" w:cs="Calibri Light"/>
        </w:rPr>
        <w:t xml:space="preserve"> renewable energy</w:t>
      </w:r>
    </w:p>
    <w:p w14:paraId="3B36586A" w14:textId="77777777" w:rsidR="00C878D8" w:rsidRDefault="00C878D8" w:rsidP="00C878D8">
      <w:pPr>
        <w:pStyle w:val="ListParagraph"/>
        <w:numPr>
          <w:ilvl w:val="0"/>
          <w:numId w:val="30"/>
        </w:numPr>
        <w:spacing w:after="160" w:line="259" w:lineRule="auto"/>
        <w:jc w:val="both"/>
        <w:rPr>
          <w:rFonts w:ascii="Calibri Light" w:hAnsi="Calibri Light" w:cs="Calibri Light"/>
        </w:rPr>
      </w:pPr>
      <w:r w:rsidRPr="00A02E78">
        <w:rPr>
          <w:rFonts w:ascii="Calibri Light" w:hAnsi="Calibri Light" w:cs="Calibri Light"/>
          <w:b/>
          <w:bCs/>
        </w:rPr>
        <w:t xml:space="preserve">Specialized Tech Exhibitions and Presentations. </w:t>
      </w:r>
      <w:r w:rsidRPr="00A02E78">
        <w:rPr>
          <w:rFonts w:ascii="Calibri Light" w:hAnsi="Calibri Light" w:cs="Calibri Light"/>
        </w:rPr>
        <w:t>Featuring cutting-edge exhibitions, roadshows, and displays of advanced technologies, equipment, and services from global industry leaders</w:t>
      </w:r>
    </w:p>
    <w:p w14:paraId="364A0248" w14:textId="3FE7793E" w:rsidR="00D80616" w:rsidRPr="00C878D8" w:rsidRDefault="00C878D8" w:rsidP="00C878D8">
      <w:pPr>
        <w:pStyle w:val="ListParagraph"/>
        <w:numPr>
          <w:ilvl w:val="0"/>
          <w:numId w:val="30"/>
        </w:numPr>
        <w:spacing w:after="160" w:line="259" w:lineRule="auto"/>
        <w:jc w:val="both"/>
        <w:rPr>
          <w:rFonts w:ascii="Calibri Light" w:hAnsi="Calibri Light" w:cs="Calibri Light"/>
        </w:rPr>
      </w:pPr>
      <w:r w:rsidRPr="00E10FFF">
        <w:rPr>
          <w:rFonts w:ascii="Calibri Light" w:hAnsi="Calibri Light" w:cs="Calibri Light"/>
          <w:b/>
          <w:bCs/>
          <w:lang w:eastAsia="en-GB"/>
        </w:rPr>
        <w:lastRenderedPageBreak/>
        <w:t xml:space="preserve">2 days of business and informal networking! </w:t>
      </w:r>
      <w:r w:rsidRPr="00E10FFF">
        <w:rPr>
          <w:rFonts w:ascii="Calibri Light" w:hAnsi="Calibri Light" w:cs="Calibri Light"/>
          <w:lang w:eastAsia="en-GB"/>
        </w:rPr>
        <w:t>One-on-one meetings, business lunches, welcome cocktail and much more</w:t>
      </w:r>
      <w:r w:rsidR="00C118AB" w:rsidRPr="00C878D8">
        <w:rPr>
          <w:rFonts w:ascii="Calibri Light" w:hAnsi="Calibri Light" w:cs="Calibri Light"/>
          <w:lang w:eastAsia="en-GB"/>
        </w:rPr>
        <w:t>.</w:t>
      </w:r>
    </w:p>
    <w:p w14:paraId="717405E4" w14:textId="77777777" w:rsidR="00E9209B" w:rsidRPr="00C878D8" w:rsidRDefault="00E9209B" w:rsidP="007F244B">
      <w:pPr>
        <w:jc w:val="both"/>
        <w:rPr>
          <w:rFonts w:cstheme="minorHAnsi"/>
        </w:rPr>
      </w:pPr>
    </w:p>
    <w:p w14:paraId="2203EBF6" w14:textId="77777777" w:rsidR="007F244B" w:rsidRPr="00E9209B" w:rsidRDefault="007F244B" w:rsidP="007F244B">
      <w:pPr>
        <w:spacing w:after="0" w:line="240" w:lineRule="auto"/>
        <w:jc w:val="both"/>
        <w:rPr>
          <w:rFonts w:eastAsia="Times New Roman" w:cstheme="minorHAnsi"/>
          <w:bCs/>
          <w:i/>
          <w:iCs/>
          <w:lang w:val="en-US" w:eastAsia="en-GB"/>
        </w:rPr>
      </w:pPr>
      <w:r w:rsidRPr="00E9209B">
        <w:rPr>
          <w:rFonts w:eastAsia="Times New Roman" w:cstheme="minorHAnsi"/>
          <w:bCs/>
          <w:i/>
          <w:iCs/>
          <w:lang w:val="en-US" w:eastAsia="en-GB"/>
        </w:rPr>
        <w:t xml:space="preserve">Event Steering Committee: </w:t>
      </w:r>
    </w:p>
    <w:p w14:paraId="43260829" w14:textId="77777777" w:rsidR="00E9209B" w:rsidRPr="00E9209B" w:rsidRDefault="00E9209B" w:rsidP="00E9209B">
      <w:pPr>
        <w:spacing w:after="0" w:line="240" w:lineRule="auto"/>
        <w:jc w:val="both"/>
        <w:rPr>
          <w:rFonts w:eastAsia="Times New Roman" w:cstheme="minorHAnsi"/>
          <w:bCs/>
          <w:lang w:val="en-US" w:eastAsia="en-GB"/>
        </w:rPr>
      </w:pPr>
      <w:proofErr w:type="spellStart"/>
      <w:r w:rsidRPr="00E9209B">
        <w:rPr>
          <w:rFonts w:eastAsia="Times New Roman" w:cstheme="minorHAnsi"/>
          <w:bCs/>
          <w:lang w:val="en-US" w:eastAsia="en-GB"/>
        </w:rPr>
        <w:t>Vostock</w:t>
      </w:r>
      <w:proofErr w:type="spellEnd"/>
      <w:r w:rsidRPr="00E9209B">
        <w:rPr>
          <w:rFonts w:eastAsia="Times New Roman" w:cstheme="minorHAnsi"/>
          <w:bCs/>
          <w:lang w:val="en-US" w:eastAsia="en-GB"/>
        </w:rPr>
        <w:t xml:space="preserve"> Capital UK</w:t>
      </w:r>
    </w:p>
    <w:p w14:paraId="2513E696" w14:textId="77777777" w:rsidR="00E9209B" w:rsidRPr="00E9209B" w:rsidRDefault="00E9209B" w:rsidP="00E9209B">
      <w:pPr>
        <w:spacing w:after="0" w:line="240" w:lineRule="auto"/>
        <w:rPr>
          <w:rFonts w:eastAsia="Times New Roman" w:cstheme="minorHAnsi"/>
          <w:bCs/>
          <w:lang w:val="en-US" w:eastAsia="en-GB"/>
        </w:rPr>
      </w:pPr>
      <w:r w:rsidRPr="00E9209B">
        <w:rPr>
          <w:rFonts w:eastAsia="Times New Roman" w:cstheme="minorHAnsi"/>
          <w:bCs/>
          <w:lang w:val="en-US" w:eastAsia="en-GB"/>
        </w:rPr>
        <w:t>Tel.: +44 207 394 3090 (London)</w:t>
      </w:r>
    </w:p>
    <w:p w14:paraId="62AC4FB9" w14:textId="004CE759" w:rsidR="007F244B" w:rsidRPr="00E9209B" w:rsidRDefault="00E9209B" w:rsidP="00E9209B">
      <w:pPr>
        <w:spacing w:after="0" w:line="240" w:lineRule="auto"/>
        <w:jc w:val="both"/>
        <w:rPr>
          <w:rFonts w:eastAsia="Times New Roman" w:cstheme="minorHAnsi"/>
          <w:bCs/>
          <w:lang w:val="en-US" w:eastAsia="en-GB"/>
        </w:rPr>
      </w:pPr>
      <w:r w:rsidRPr="00E9209B">
        <w:rPr>
          <w:rFonts w:eastAsia="Times New Roman" w:cstheme="minorHAnsi"/>
          <w:bCs/>
          <w:lang w:val="en-US" w:eastAsia="en-GB"/>
        </w:rPr>
        <w:t xml:space="preserve">E-Mail: </w:t>
      </w:r>
      <w:hyperlink r:id="rId10" w:history="1">
        <w:r w:rsidR="00823A30" w:rsidRPr="00923A43">
          <w:rPr>
            <w:rStyle w:val="Hyperlink"/>
            <w:rFonts w:eastAsia="Times New Roman" w:cstheme="minorHAnsi"/>
            <w:bCs/>
            <w:lang w:val="en-US" w:eastAsia="en-GB"/>
          </w:rPr>
          <w:t>events@vostockcapital.com</w:t>
        </w:r>
      </w:hyperlink>
      <w:r>
        <w:rPr>
          <w:rFonts w:eastAsia="Times New Roman" w:cstheme="minorHAnsi"/>
          <w:bCs/>
          <w:lang w:val="en-US" w:eastAsia="en-GB"/>
        </w:rPr>
        <w:t xml:space="preserve"> </w:t>
      </w:r>
    </w:p>
    <w:p w14:paraId="6F1E000B" w14:textId="77777777" w:rsidR="00AB5036" w:rsidRPr="00E9209B" w:rsidRDefault="00AB5036">
      <w:pPr>
        <w:spacing w:after="0" w:line="240" w:lineRule="auto"/>
        <w:jc w:val="both"/>
        <w:rPr>
          <w:rFonts w:eastAsia="Times New Roman" w:cstheme="minorHAnsi"/>
          <w:bCs/>
          <w:lang w:val="en-US" w:eastAsia="en-GB"/>
        </w:rPr>
      </w:pPr>
    </w:p>
    <w:sectPr w:rsidR="00AB5036" w:rsidRPr="00E9209B" w:rsidSect="007B4DD6">
      <w:headerReference w:type="first" r:id="rId11"/>
      <w:pgSz w:w="11906" w:h="16838"/>
      <w:pgMar w:top="1134" w:right="850" w:bottom="1134"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3C6C" w14:textId="77777777" w:rsidR="00BA6A9B" w:rsidRDefault="00BA6A9B" w:rsidP="00F91B6F">
      <w:pPr>
        <w:spacing w:after="0" w:line="240" w:lineRule="auto"/>
      </w:pPr>
      <w:r>
        <w:separator/>
      </w:r>
    </w:p>
  </w:endnote>
  <w:endnote w:type="continuationSeparator" w:id="0">
    <w:p w14:paraId="4CA1E645" w14:textId="77777777" w:rsidR="00BA6A9B" w:rsidRDefault="00BA6A9B" w:rsidP="00F9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9E61" w14:textId="77777777" w:rsidR="00BA6A9B" w:rsidRDefault="00BA6A9B" w:rsidP="00F91B6F">
      <w:pPr>
        <w:spacing w:after="0" w:line="240" w:lineRule="auto"/>
      </w:pPr>
      <w:r>
        <w:separator/>
      </w:r>
    </w:p>
  </w:footnote>
  <w:footnote w:type="continuationSeparator" w:id="0">
    <w:p w14:paraId="037A57B3" w14:textId="77777777" w:rsidR="00BA6A9B" w:rsidRDefault="00BA6A9B" w:rsidP="00F9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400F" w14:textId="199BAF5C" w:rsidR="00B80828" w:rsidRDefault="004D04AD" w:rsidP="002D64D6">
    <w:pPr>
      <w:pStyle w:val="Header"/>
      <w:ind w:left="-1701"/>
      <w:jc w:val="right"/>
    </w:pPr>
    <w:r>
      <w:rPr>
        <w:noProof/>
      </w:rPr>
      <w:drawing>
        <wp:inline distT="0" distB="0" distL="0" distR="0" wp14:anchorId="3681D0BD" wp14:editId="2B0C9A00">
          <wp:extent cx="6223624" cy="1631191"/>
          <wp:effectExtent l="0" t="0" r="6350" b="7620"/>
          <wp:docPr id="139993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3017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23624" cy="1631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059"/>
    <w:multiLevelType w:val="hybridMultilevel"/>
    <w:tmpl w:val="ECE6E606"/>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 w15:restartNumberingAfterBreak="0">
    <w:nsid w:val="10C50D60"/>
    <w:multiLevelType w:val="hybridMultilevel"/>
    <w:tmpl w:val="7AD83696"/>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86A511B"/>
    <w:multiLevelType w:val="hybridMultilevel"/>
    <w:tmpl w:val="99C0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97176"/>
    <w:multiLevelType w:val="hybridMultilevel"/>
    <w:tmpl w:val="3C3C4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154E7"/>
    <w:multiLevelType w:val="hybridMultilevel"/>
    <w:tmpl w:val="BAC0D15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1647" w:hanging="360"/>
      </w:pPr>
      <w:rPr>
        <w:rFonts w:ascii="Wingdings" w:hAnsi="Wingdings" w:hint="default"/>
      </w:rPr>
    </w:lvl>
    <w:lvl w:ilvl="3" w:tplc="04190001" w:tentative="1">
      <w:start w:val="1"/>
      <w:numFmt w:val="bullet"/>
      <w:lvlText w:val=""/>
      <w:lvlJc w:val="left"/>
      <w:pPr>
        <w:ind w:left="2367" w:hanging="360"/>
      </w:pPr>
      <w:rPr>
        <w:rFonts w:ascii="Symbol" w:hAnsi="Symbol" w:hint="default"/>
      </w:rPr>
    </w:lvl>
    <w:lvl w:ilvl="4" w:tplc="04190003" w:tentative="1">
      <w:start w:val="1"/>
      <w:numFmt w:val="bullet"/>
      <w:lvlText w:val="o"/>
      <w:lvlJc w:val="left"/>
      <w:pPr>
        <w:ind w:left="3087" w:hanging="360"/>
      </w:pPr>
      <w:rPr>
        <w:rFonts w:ascii="Courier New" w:hAnsi="Courier New" w:cs="Courier New" w:hint="default"/>
      </w:rPr>
    </w:lvl>
    <w:lvl w:ilvl="5" w:tplc="04190005" w:tentative="1">
      <w:start w:val="1"/>
      <w:numFmt w:val="bullet"/>
      <w:lvlText w:val=""/>
      <w:lvlJc w:val="left"/>
      <w:pPr>
        <w:ind w:left="3807" w:hanging="360"/>
      </w:pPr>
      <w:rPr>
        <w:rFonts w:ascii="Wingdings" w:hAnsi="Wingdings" w:hint="default"/>
      </w:rPr>
    </w:lvl>
    <w:lvl w:ilvl="6" w:tplc="04190001" w:tentative="1">
      <w:start w:val="1"/>
      <w:numFmt w:val="bullet"/>
      <w:lvlText w:val=""/>
      <w:lvlJc w:val="left"/>
      <w:pPr>
        <w:ind w:left="4527" w:hanging="360"/>
      </w:pPr>
      <w:rPr>
        <w:rFonts w:ascii="Symbol" w:hAnsi="Symbol" w:hint="default"/>
      </w:rPr>
    </w:lvl>
    <w:lvl w:ilvl="7" w:tplc="04190003" w:tentative="1">
      <w:start w:val="1"/>
      <w:numFmt w:val="bullet"/>
      <w:lvlText w:val="o"/>
      <w:lvlJc w:val="left"/>
      <w:pPr>
        <w:ind w:left="5247" w:hanging="360"/>
      </w:pPr>
      <w:rPr>
        <w:rFonts w:ascii="Courier New" w:hAnsi="Courier New" w:cs="Courier New" w:hint="default"/>
      </w:rPr>
    </w:lvl>
    <w:lvl w:ilvl="8" w:tplc="04190005" w:tentative="1">
      <w:start w:val="1"/>
      <w:numFmt w:val="bullet"/>
      <w:lvlText w:val=""/>
      <w:lvlJc w:val="left"/>
      <w:pPr>
        <w:ind w:left="5967" w:hanging="360"/>
      </w:pPr>
      <w:rPr>
        <w:rFonts w:ascii="Wingdings" w:hAnsi="Wingdings" w:hint="default"/>
      </w:rPr>
    </w:lvl>
  </w:abstractNum>
  <w:abstractNum w:abstractNumId="5" w15:restartNumberingAfterBreak="0">
    <w:nsid w:val="24B438CE"/>
    <w:multiLevelType w:val="hybridMultilevel"/>
    <w:tmpl w:val="0C20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425BF"/>
    <w:multiLevelType w:val="hybridMultilevel"/>
    <w:tmpl w:val="B508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2186A"/>
    <w:multiLevelType w:val="hybridMultilevel"/>
    <w:tmpl w:val="955686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62EA5"/>
    <w:multiLevelType w:val="hybridMultilevel"/>
    <w:tmpl w:val="F5A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B7362"/>
    <w:multiLevelType w:val="hybridMultilevel"/>
    <w:tmpl w:val="B2308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670B2A"/>
    <w:multiLevelType w:val="hybridMultilevel"/>
    <w:tmpl w:val="054ED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36461"/>
    <w:multiLevelType w:val="hybridMultilevel"/>
    <w:tmpl w:val="6628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3DFC"/>
    <w:multiLevelType w:val="hybridMultilevel"/>
    <w:tmpl w:val="5A4A3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6B7470"/>
    <w:multiLevelType w:val="hybridMultilevel"/>
    <w:tmpl w:val="AFD6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135417"/>
    <w:multiLevelType w:val="multilevel"/>
    <w:tmpl w:val="44135417"/>
    <w:lvl w:ilvl="0">
      <w:start w:val="1"/>
      <w:numFmt w:val="bullet"/>
      <w:lvlText w:val=""/>
      <w:lvlJc w:val="left"/>
      <w:pPr>
        <w:ind w:left="294" w:hanging="360"/>
      </w:pPr>
      <w:rPr>
        <w:rFonts w:ascii="Symbol" w:hAnsi="Symbol" w:hint="default"/>
      </w:rPr>
    </w:lvl>
    <w:lvl w:ilvl="1">
      <w:start w:val="1"/>
      <w:numFmt w:val="bullet"/>
      <w:lvlText w:val="o"/>
      <w:lvlJc w:val="left"/>
      <w:pPr>
        <w:ind w:left="1014" w:hanging="360"/>
      </w:pPr>
      <w:rPr>
        <w:rFonts w:ascii="Courier New" w:hAnsi="Courier New" w:cs="Courier New" w:hint="default"/>
      </w:rPr>
    </w:lvl>
    <w:lvl w:ilvl="2">
      <w:start w:val="1"/>
      <w:numFmt w:val="bullet"/>
      <w:lvlText w:val=""/>
      <w:lvlJc w:val="left"/>
      <w:pPr>
        <w:ind w:left="1734" w:hanging="360"/>
      </w:pPr>
      <w:rPr>
        <w:rFonts w:ascii="Wingdings" w:hAnsi="Wingdings" w:hint="default"/>
      </w:rPr>
    </w:lvl>
    <w:lvl w:ilvl="3">
      <w:start w:val="1"/>
      <w:numFmt w:val="bullet"/>
      <w:lvlText w:val=""/>
      <w:lvlJc w:val="left"/>
      <w:pPr>
        <w:ind w:left="2454" w:hanging="360"/>
      </w:pPr>
      <w:rPr>
        <w:rFonts w:ascii="Symbol" w:hAnsi="Symbol" w:hint="default"/>
      </w:rPr>
    </w:lvl>
    <w:lvl w:ilvl="4">
      <w:start w:val="1"/>
      <w:numFmt w:val="bullet"/>
      <w:lvlText w:val="o"/>
      <w:lvlJc w:val="left"/>
      <w:pPr>
        <w:ind w:left="3174" w:hanging="360"/>
      </w:pPr>
      <w:rPr>
        <w:rFonts w:ascii="Courier New" w:hAnsi="Courier New" w:cs="Courier New" w:hint="default"/>
      </w:rPr>
    </w:lvl>
    <w:lvl w:ilvl="5">
      <w:start w:val="1"/>
      <w:numFmt w:val="bullet"/>
      <w:lvlText w:val=""/>
      <w:lvlJc w:val="left"/>
      <w:pPr>
        <w:ind w:left="3894" w:hanging="360"/>
      </w:pPr>
      <w:rPr>
        <w:rFonts w:ascii="Wingdings" w:hAnsi="Wingdings" w:hint="default"/>
      </w:rPr>
    </w:lvl>
    <w:lvl w:ilvl="6">
      <w:start w:val="1"/>
      <w:numFmt w:val="bullet"/>
      <w:lvlText w:val=""/>
      <w:lvlJc w:val="left"/>
      <w:pPr>
        <w:ind w:left="4614" w:hanging="360"/>
      </w:pPr>
      <w:rPr>
        <w:rFonts w:ascii="Symbol" w:hAnsi="Symbol" w:hint="default"/>
      </w:rPr>
    </w:lvl>
    <w:lvl w:ilvl="7">
      <w:start w:val="1"/>
      <w:numFmt w:val="bullet"/>
      <w:lvlText w:val="o"/>
      <w:lvlJc w:val="left"/>
      <w:pPr>
        <w:ind w:left="5334" w:hanging="360"/>
      </w:pPr>
      <w:rPr>
        <w:rFonts w:ascii="Courier New" w:hAnsi="Courier New" w:cs="Courier New" w:hint="default"/>
      </w:rPr>
    </w:lvl>
    <w:lvl w:ilvl="8">
      <w:start w:val="1"/>
      <w:numFmt w:val="bullet"/>
      <w:lvlText w:val=""/>
      <w:lvlJc w:val="left"/>
      <w:pPr>
        <w:ind w:left="6054" w:hanging="360"/>
      </w:pPr>
      <w:rPr>
        <w:rFonts w:ascii="Wingdings" w:hAnsi="Wingdings" w:hint="default"/>
      </w:rPr>
    </w:lvl>
  </w:abstractNum>
  <w:abstractNum w:abstractNumId="15" w15:restartNumberingAfterBreak="0">
    <w:nsid w:val="465D15B1"/>
    <w:multiLevelType w:val="hybridMultilevel"/>
    <w:tmpl w:val="24B6A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B71CD6"/>
    <w:multiLevelType w:val="hybridMultilevel"/>
    <w:tmpl w:val="F01036F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E851181"/>
    <w:multiLevelType w:val="hybridMultilevel"/>
    <w:tmpl w:val="83B6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C538B"/>
    <w:multiLevelType w:val="hybridMultilevel"/>
    <w:tmpl w:val="7038A2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6654E9"/>
    <w:multiLevelType w:val="hybridMultilevel"/>
    <w:tmpl w:val="707C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A234C"/>
    <w:multiLevelType w:val="hybridMultilevel"/>
    <w:tmpl w:val="9EDA7F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5434136F"/>
    <w:multiLevelType w:val="hybridMultilevel"/>
    <w:tmpl w:val="57B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5560E"/>
    <w:multiLevelType w:val="hybridMultilevel"/>
    <w:tmpl w:val="2896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520E8"/>
    <w:multiLevelType w:val="hybridMultilevel"/>
    <w:tmpl w:val="2E1089AC"/>
    <w:lvl w:ilvl="0" w:tplc="0809000D">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65EA08E2"/>
    <w:multiLevelType w:val="hybridMultilevel"/>
    <w:tmpl w:val="E1F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528D3"/>
    <w:multiLevelType w:val="hybridMultilevel"/>
    <w:tmpl w:val="C00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1585A"/>
    <w:multiLevelType w:val="hybridMultilevel"/>
    <w:tmpl w:val="99B43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C0E8F"/>
    <w:multiLevelType w:val="multilevel"/>
    <w:tmpl w:val="46E8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8D0F8B"/>
    <w:multiLevelType w:val="hybridMultilevel"/>
    <w:tmpl w:val="4EBE2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1616B"/>
    <w:multiLevelType w:val="hybridMultilevel"/>
    <w:tmpl w:val="03785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CF18FB"/>
    <w:multiLevelType w:val="hybridMultilevel"/>
    <w:tmpl w:val="C6982CF0"/>
    <w:lvl w:ilvl="0" w:tplc="08090001">
      <w:start w:val="1"/>
      <w:numFmt w:val="bullet"/>
      <w:lvlText w:val=""/>
      <w:lvlJc w:val="left"/>
      <w:pPr>
        <w:ind w:left="720" w:hanging="360"/>
      </w:pPr>
      <w:rPr>
        <w:rFonts w:ascii="Symbol" w:hAnsi="Symbol" w:hint="default"/>
      </w:rPr>
    </w:lvl>
    <w:lvl w:ilvl="1" w:tplc="5652D7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112614">
    <w:abstractNumId w:val="21"/>
  </w:num>
  <w:num w:numId="2" w16cid:durableId="1617444138">
    <w:abstractNumId w:val="10"/>
  </w:num>
  <w:num w:numId="3" w16cid:durableId="1414547365">
    <w:abstractNumId w:val="12"/>
  </w:num>
  <w:num w:numId="4" w16cid:durableId="1839884793">
    <w:abstractNumId w:val="4"/>
  </w:num>
  <w:num w:numId="5" w16cid:durableId="1628387281">
    <w:abstractNumId w:val="14"/>
  </w:num>
  <w:num w:numId="6" w16cid:durableId="574826651">
    <w:abstractNumId w:val="2"/>
  </w:num>
  <w:num w:numId="7" w16cid:durableId="388724010">
    <w:abstractNumId w:val="25"/>
  </w:num>
  <w:num w:numId="8" w16cid:durableId="323238815">
    <w:abstractNumId w:val="6"/>
  </w:num>
  <w:num w:numId="9" w16cid:durableId="1516572832">
    <w:abstractNumId w:val="19"/>
  </w:num>
  <w:num w:numId="10" w16cid:durableId="1826973221">
    <w:abstractNumId w:val="0"/>
  </w:num>
  <w:num w:numId="11" w16cid:durableId="1745713429">
    <w:abstractNumId w:val="8"/>
  </w:num>
  <w:num w:numId="12" w16cid:durableId="1992977717">
    <w:abstractNumId w:val="29"/>
  </w:num>
  <w:num w:numId="13" w16cid:durableId="570241357">
    <w:abstractNumId w:val="3"/>
  </w:num>
  <w:num w:numId="14" w16cid:durableId="746341370">
    <w:abstractNumId w:val="16"/>
  </w:num>
  <w:num w:numId="15" w16cid:durableId="874805951">
    <w:abstractNumId w:val="20"/>
  </w:num>
  <w:num w:numId="16" w16cid:durableId="1902137043">
    <w:abstractNumId w:val="23"/>
  </w:num>
  <w:num w:numId="17" w16cid:durableId="1272476621">
    <w:abstractNumId w:val="18"/>
  </w:num>
  <w:num w:numId="18" w16cid:durableId="1450051634">
    <w:abstractNumId w:val="22"/>
  </w:num>
  <w:num w:numId="19" w16cid:durableId="897209648">
    <w:abstractNumId w:val="9"/>
  </w:num>
  <w:num w:numId="20" w16cid:durableId="429473527">
    <w:abstractNumId w:val="30"/>
  </w:num>
  <w:num w:numId="21" w16cid:durableId="1916013582">
    <w:abstractNumId w:val="26"/>
  </w:num>
  <w:num w:numId="22" w16cid:durableId="1360858701">
    <w:abstractNumId w:val="5"/>
  </w:num>
  <w:num w:numId="23" w16cid:durableId="1799180201">
    <w:abstractNumId w:val="28"/>
  </w:num>
  <w:num w:numId="24" w16cid:durableId="2026250810">
    <w:abstractNumId w:val="11"/>
  </w:num>
  <w:num w:numId="25" w16cid:durableId="258833061">
    <w:abstractNumId w:val="7"/>
  </w:num>
  <w:num w:numId="26" w16cid:durableId="1832794267">
    <w:abstractNumId w:val="1"/>
  </w:num>
  <w:num w:numId="27" w16cid:durableId="217480478">
    <w:abstractNumId w:val="27"/>
  </w:num>
  <w:num w:numId="28" w16cid:durableId="1391071644">
    <w:abstractNumId w:val="24"/>
  </w:num>
  <w:num w:numId="29" w16cid:durableId="1641421096">
    <w:abstractNumId w:val="13"/>
  </w:num>
  <w:num w:numId="30" w16cid:durableId="953634909">
    <w:abstractNumId w:val="17"/>
  </w:num>
  <w:num w:numId="31" w16cid:durableId="1183201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D"/>
    <w:rsid w:val="00003056"/>
    <w:rsid w:val="00003DE2"/>
    <w:rsid w:val="00011556"/>
    <w:rsid w:val="0001283B"/>
    <w:rsid w:val="00013E74"/>
    <w:rsid w:val="00016421"/>
    <w:rsid w:val="00023E78"/>
    <w:rsid w:val="0002427F"/>
    <w:rsid w:val="0002604B"/>
    <w:rsid w:val="000343F8"/>
    <w:rsid w:val="00034F4F"/>
    <w:rsid w:val="00035948"/>
    <w:rsid w:val="00035CCE"/>
    <w:rsid w:val="000418DF"/>
    <w:rsid w:val="0004733E"/>
    <w:rsid w:val="0005036E"/>
    <w:rsid w:val="00053741"/>
    <w:rsid w:val="00061725"/>
    <w:rsid w:val="0006196B"/>
    <w:rsid w:val="00066B0F"/>
    <w:rsid w:val="00074155"/>
    <w:rsid w:val="00076BA7"/>
    <w:rsid w:val="000773EC"/>
    <w:rsid w:val="00080D4A"/>
    <w:rsid w:val="000846B7"/>
    <w:rsid w:val="000869DA"/>
    <w:rsid w:val="00086C13"/>
    <w:rsid w:val="00086E44"/>
    <w:rsid w:val="0008729A"/>
    <w:rsid w:val="00091677"/>
    <w:rsid w:val="000921FD"/>
    <w:rsid w:val="00092744"/>
    <w:rsid w:val="000962E0"/>
    <w:rsid w:val="00097678"/>
    <w:rsid w:val="000A357D"/>
    <w:rsid w:val="000A7244"/>
    <w:rsid w:val="000C08DD"/>
    <w:rsid w:val="000D2BC9"/>
    <w:rsid w:val="000E241C"/>
    <w:rsid w:val="000E52A4"/>
    <w:rsid w:val="000E5706"/>
    <w:rsid w:val="000F0BA9"/>
    <w:rsid w:val="000F437E"/>
    <w:rsid w:val="00102CFA"/>
    <w:rsid w:val="0010553D"/>
    <w:rsid w:val="00105F4A"/>
    <w:rsid w:val="00106446"/>
    <w:rsid w:val="00107A96"/>
    <w:rsid w:val="001137AA"/>
    <w:rsid w:val="0011733E"/>
    <w:rsid w:val="00120FA3"/>
    <w:rsid w:val="0012405E"/>
    <w:rsid w:val="00131227"/>
    <w:rsid w:val="00134187"/>
    <w:rsid w:val="001345C1"/>
    <w:rsid w:val="001350DD"/>
    <w:rsid w:val="001435C5"/>
    <w:rsid w:val="00151554"/>
    <w:rsid w:val="00155DF1"/>
    <w:rsid w:val="00161426"/>
    <w:rsid w:val="00164337"/>
    <w:rsid w:val="00165537"/>
    <w:rsid w:val="00167C50"/>
    <w:rsid w:val="00170B36"/>
    <w:rsid w:val="00175D57"/>
    <w:rsid w:val="0018355C"/>
    <w:rsid w:val="00185622"/>
    <w:rsid w:val="00186561"/>
    <w:rsid w:val="00187A7B"/>
    <w:rsid w:val="00192971"/>
    <w:rsid w:val="001A0A36"/>
    <w:rsid w:val="001A14C2"/>
    <w:rsid w:val="001A251B"/>
    <w:rsid w:val="001B0F4D"/>
    <w:rsid w:val="001B230E"/>
    <w:rsid w:val="001B5238"/>
    <w:rsid w:val="001B6097"/>
    <w:rsid w:val="001B7DB9"/>
    <w:rsid w:val="001B7F72"/>
    <w:rsid w:val="001C1D48"/>
    <w:rsid w:val="001C3F2B"/>
    <w:rsid w:val="001C4709"/>
    <w:rsid w:val="001C67A8"/>
    <w:rsid w:val="001E1465"/>
    <w:rsid w:val="001E5ADC"/>
    <w:rsid w:val="001E71D3"/>
    <w:rsid w:val="0020197F"/>
    <w:rsid w:val="00213C77"/>
    <w:rsid w:val="002223CE"/>
    <w:rsid w:val="002449AF"/>
    <w:rsid w:val="00247531"/>
    <w:rsid w:val="00251662"/>
    <w:rsid w:val="00253A3D"/>
    <w:rsid w:val="002573FE"/>
    <w:rsid w:val="00257D62"/>
    <w:rsid w:val="002611A2"/>
    <w:rsid w:val="00270C2D"/>
    <w:rsid w:val="00275A66"/>
    <w:rsid w:val="00281AB2"/>
    <w:rsid w:val="00283BF6"/>
    <w:rsid w:val="00284112"/>
    <w:rsid w:val="00285A24"/>
    <w:rsid w:val="00291EAB"/>
    <w:rsid w:val="002A089A"/>
    <w:rsid w:val="002A45D4"/>
    <w:rsid w:val="002A4C7A"/>
    <w:rsid w:val="002A54F4"/>
    <w:rsid w:val="002C235D"/>
    <w:rsid w:val="002C4D35"/>
    <w:rsid w:val="002C504E"/>
    <w:rsid w:val="002D4FDE"/>
    <w:rsid w:val="002D5506"/>
    <w:rsid w:val="002D5631"/>
    <w:rsid w:val="002D5931"/>
    <w:rsid w:val="002D64D6"/>
    <w:rsid w:val="002E18DE"/>
    <w:rsid w:val="002E1AD6"/>
    <w:rsid w:val="002E35D3"/>
    <w:rsid w:val="002E6668"/>
    <w:rsid w:val="002F2FDD"/>
    <w:rsid w:val="002F3A8D"/>
    <w:rsid w:val="002F40FD"/>
    <w:rsid w:val="002F793D"/>
    <w:rsid w:val="003030F5"/>
    <w:rsid w:val="00303537"/>
    <w:rsid w:val="00321D3A"/>
    <w:rsid w:val="003355EF"/>
    <w:rsid w:val="00336360"/>
    <w:rsid w:val="00343F03"/>
    <w:rsid w:val="00345377"/>
    <w:rsid w:val="00350C11"/>
    <w:rsid w:val="00351961"/>
    <w:rsid w:val="00354085"/>
    <w:rsid w:val="00366EFE"/>
    <w:rsid w:val="003871F0"/>
    <w:rsid w:val="00387D41"/>
    <w:rsid w:val="003904AA"/>
    <w:rsid w:val="0039302D"/>
    <w:rsid w:val="00393FDC"/>
    <w:rsid w:val="00394792"/>
    <w:rsid w:val="003A29FA"/>
    <w:rsid w:val="003A58B2"/>
    <w:rsid w:val="003B1009"/>
    <w:rsid w:val="003B3D83"/>
    <w:rsid w:val="003B40F9"/>
    <w:rsid w:val="003C210A"/>
    <w:rsid w:val="003C231B"/>
    <w:rsid w:val="003D2138"/>
    <w:rsid w:val="003D3E95"/>
    <w:rsid w:val="003D73B8"/>
    <w:rsid w:val="003E0191"/>
    <w:rsid w:val="003E07CE"/>
    <w:rsid w:val="003F1542"/>
    <w:rsid w:val="003F1CC1"/>
    <w:rsid w:val="00404D59"/>
    <w:rsid w:val="00404E3A"/>
    <w:rsid w:val="0041375C"/>
    <w:rsid w:val="00413B2D"/>
    <w:rsid w:val="00415A14"/>
    <w:rsid w:val="00417CB5"/>
    <w:rsid w:val="0042040E"/>
    <w:rsid w:val="00427DEF"/>
    <w:rsid w:val="0043097B"/>
    <w:rsid w:val="004325BE"/>
    <w:rsid w:val="00446274"/>
    <w:rsid w:val="0045316A"/>
    <w:rsid w:val="00454E5C"/>
    <w:rsid w:val="004620B4"/>
    <w:rsid w:val="00471C31"/>
    <w:rsid w:val="004732B3"/>
    <w:rsid w:val="0047446B"/>
    <w:rsid w:val="004747D6"/>
    <w:rsid w:val="004808B7"/>
    <w:rsid w:val="00487BB7"/>
    <w:rsid w:val="0049749B"/>
    <w:rsid w:val="004A0E00"/>
    <w:rsid w:val="004A185D"/>
    <w:rsid w:val="004A235B"/>
    <w:rsid w:val="004A481F"/>
    <w:rsid w:val="004B0CC2"/>
    <w:rsid w:val="004B5948"/>
    <w:rsid w:val="004C3F1D"/>
    <w:rsid w:val="004C6218"/>
    <w:rsid w:val="004D04AD"/>
    <w:rsid w:val="004D0ACD"/>
    <w:rsid w:val="004D2CBF"/>
    <w:rsid w:val="004D4BD0"/>
    <w:rsid w:val="004D7230"/>
    <w:rsid w:val="004E0114"/>
    <w:rsid w:val="004E40F5"/>
    <w:rsid w:val="004E494B"/>
    <w:rsid w:val="004E6365"/>
    <w:rsid w:val="004F2C2F"/>
    <w:rsid w:val="0050047E"/>
    <w:rsid w:val="005023C2"/>
    <w:rsid w:val="00506293"/>
    <w:rsid w:val="005109A7"/>
    <w:rsid w:val="00510F62"/>
    <w:rsid w:val="00512579"/>
    <w:rsid w:val="00515112"/>
    <w:rsid w:val="00522D80"/>
    <w:rsid w:val="00526F30"/>
    <w:rsid w:val="005300F9"/>
    <w:rsid w:val="0053042B"/>
    <w:rsid w:val="00533099"/>
    <w:rsid w:val="00537379"/>
    <w:rsid w:val="005441D3"/>
    <w:rsid w:val="00546D96"/>
    <w:rsid w:val="00550C1C"/>
    <w:rsid w:val="00552F74"/>
    <w:rsid w:val="0055383A"/>
    <w:rsid w:val="00571AD1"/>
    <w:rsid w:val="00572FE7"/>
    <w:rsid w:val="0057316C"/>
    <w:rsid w:val="00575677"/>
    <w:rsid w:val="00575823"/>
    <w:rsid w:val="00576863"/>
    <w:rsid w:val="00580092"/>
    <w:rsid w:val="00582BAC"/>
    <w:rsid w:val="00584D66"/>
    <w:rsid w:val="005858F5"/>
    <w:rsid w:val="005946BC"/>
    <w:rsid w:val="005960F9"/>
    <w:rsid w:val="005A14C9"/>
    <w:rsid w:val="005A251F"/>
    <w:rsid w:val="005A7323"/>
    <w:rsid w:val="005B4B54"/>
    <w:rsid w:val="005B66A0"/>
    <w:rsid w:val="005B752C"/>
    <w:rsid w:val="005C240E"/>
    <w:rsid w:val="005C2A4C"/>
    <w:rsid w:val="005C2B75"/>
    <w:rsid w:val="005C5B40"/>
    <w:rsid w:val="005D0CA8"/>
    <w:rsid w:val="005D3F85"/>
    <w:rsid w:val="005D6717"/>
    <w:rsid w:val="005E481B"/>
    <w:rsid w:val="005F0518"/>
    <w:rsid w:val="005F2897"/>
    <w:rsid w:val="0060416D"/>
    <w:rsid w:val="00605C0F"/>
    <w:rsid w:val="0061000E"/>
    <w:rsid w:val="00614638"/>
    <w:rsid w:val="00614FC2"/>
    <w:rsid w:val="00623D30"/>
    <w:rsid w:val="00626495"/>
    <w:rsid w:val="0063398E"/>
    <w:rsid w:val="00634EB0"/>
    <w:rsid w:val="0063502B"/>
    <w:rsid w:val="00636B8D"/>
    <w:rsid w:val="00637EE4"/>
    <w:rsid w:val="006531C4"/>
    <w:rsid w:val="00653C5C"/>
    <w:rsid w:val="006542F4"/>
    <w:rsid w:val="0065726E"/>
    <w:rsid w:val="006574FF"/>
    <w:rsid w:val="00660673"/>
    <w:rsid w:val="00660DB0"/>
    <w:rsid w:val="00662C3F"/>
    <w:rsid w:val="00664339"/>
    <w:rsid w:val="00666518"/>
    <w:rsid w:val="0067684A"/>
    <w:rsid w:val="006773E3"/>
    <w:rsid w:val="00680D58"/>
    <w:rsid w:val="00684CC2"/>
    <w:rsid w:val="0068772F"/>
    <w:rsid w:val="00691503"/>
    <w:rsid w:val="00693753"/>
    <w:rsid w:val="00694D6D"/>
    <w:rsid w:val="006A4C56"/>
    <w:rsid w:val="006A5866"/>
    <w:rsid w:val="006A6C4F"/>
    <w:rsid w:val="006B1ABB"/>
    <w:rsid w:val="006B3831"/>
    <w:rsid w:val="006B65A7"/>
    <w:rsid w:val="006B7E29"/>
    <w:rsid w:val="006C2117"/>
    <w:rsid w:val="006C30F3"/>
    <w:rsid w:val="006C3198"/>
    <w:rsid w:val="006C439F"/>
    <w:rsid w:val="006D0E86"/>
    <w:rsid w:val="006D1F22"/>
    <w:rsid w:val="006E30CC"/>
    <w:rsid w:val="006E4B59"/>
    <w:rsid w:val="006E569D"/>
    <w:rsid w:val="006F13D4"/>
    <w:rsid w:val="006F2A7B"/>
    <w:rsid w:val="006F3A8B"/>
    <w:rsid w:val="006F427B"/>
    <w:rsid w:val="006F44FA"/>
    <w:rsid w:val="006F5240"/>
    <w:rsid w:val="007029C3"/>
    <w:rsid w:val="00710D7D"/>
    <w:rsid w:val="00711109"/>
    <w:rsid w:val="0071286A"/>
    <w:rsid w:val="00714D43"/>
    <w:rsid w:val="00722813"/>
    <w:rsid w:val="007272C5"/>
    <w:rsid w:val="0074054A"/>
    <w:rsid w:val="00740A62"/>
    <w:rsid w:val="007456AC"/>
    <w:rsid w:val="00746357"/>
    <w:rsid w:val="00751578"/>
    <w:rsid w:val="00751B38"/>
    <w:rsid w:val="007531FC"/>
    <w:rsid w:val="007549BB"/>
    <w:rsid w:val="0075511F"/>
    <w:rsid w:val="007574C5"/>
    <w:rsid w:val="007655F0"/>
    <w:rsid w:val="00774098"/>
    <w:rsid w:val="007807A9"/>
    <w:rsid w:val="007827E8"/>
    <w:rsid w:val="0078586E"/>
    <w:rsid w:val="00785B1E"/>
    <w:rsid w:val="007900B7"/>
    <w:rsid w:val="007905F5"/>
    <w:rsid w:val="00790FAD"/>
    <w:rsid w:val="00792A84"/>
    <w:rsid w:val="00792E4D"/>
    <w:rsid w:val="007A3807"/>
    <w:rsid w:val="007A4005"/>
    <w:rsid w:val="007B1C77"/>
    <w:rsid w:val="007B21D1"/>
    <w:rsid w:val="007B3656"/>
    <w:rsid w:val="007B4CFA"/>
    <w:rsid w:val="007B4DD6"/>
    <w:rsid w:val="007C7B9A"/>
    <w:rsid w:val="007D118D"/>
    <w:rsid w:val="007D1ACD"/>
    <w:rsid w:val="007D67F1"/>
    <w:rsid w:val="007D6D3B"/>
    <w:rsid w:val="007E03B5"/>
    <w:rsid w:val="007E0A4A"/>
    <w:rsid w:val="007E0A7A"/>
    <w:rsid w:val="007E16E0"/>
    <w:rsid w:val="007E2DB7"/>
    <w:rsid w:val="007E37F6"/>
    <w:rsid w:val="007E5039"/>
    <w:rsid w:val="007E6A14"/>
    <w:rsid w:val="007F244B"/>
    <w:rsid w:val="007F4114"/>
    <w:rsid w:val="007F6095"/>
    <w:rsid w:val="0080223F"/>
    <w:rsid w:val="00805C7C"/>
    <w:rsid w:val="00810654"/>
    <w:rsid w:val="0082076D"/>
    <w:rsid w:val="00823A30"/>
    <w:rsid w:val="00832E8F"/>
    <w:rsid w:val="0083369C"/>
    <w:rsid w:val="00835448"/>
    <w:rsid w:val="008365C6"/>
    <w:rsid w:val="00842539"/>
    <w:rsid w:val="00846783"/>
    <w:rsid w:val="00851974"/>
    <w:rsid w:val="00851A6C"/>
    <w:rsid w:val="00857774"/>
    <w:rsid w:val="00860082"/>
    <w:rsid w:val="008609C8"/>
    <w:rsid w:val="00860CE4"/>
    <w:rsid w:val="008610C0"/>
    <w:rsid w:val="0087023F"/>
    <w:rsid w:val="008757C3"/>
    <w:rsid w:val="0087755C"/>
    <w:rsid w:val="008834E8"/>
    <w:rsid w:val="008847CC"/>
    <w:rsid w:val="00885935"/>
    <w:rsid w:val="00887B5B"/>
    <w:rsid w:val="00894E54"/>
    <w:rsid w:val="00895E7A"/>
    <w:rsid w:val="008A60BB"/>
    <w:rsid w:val="008A651C"/>
    <w:rsid w:val="008B1925"/>
    <w:rsid w:val="008B2894"/>
    <w:rsid w:val="008B33F9"/>
    <w:rsid w:val="008B6021"/>
    <w:rsid w:val="008B6435"/>
    <w:rsid w:val="008C49D4"/>
    <w:rsid w:val="008D2A9E"/>
    <w:rsid w:val="008D7702"/>
    <w:rsid w:val="008E5FE9"/>
    <w:rsid w:val="008E68BF"/>
    <w:rsid w:val="008E7524"/>
    <w:rsid w:val="008F61F1"/>
    <w:rsid w:val="009009C5"/>
    <w:rsid w:val="009047A0"/>
    <w:rsid w:val="00907DE0"/>
    <w:rsid w:val="0091008E"/>
    <w:rsid w:val="009154FB"/>
    <w:rsid w:val="00916150"/>
    <w:rsid w:val="00920A0F"/>
    <w:rsid w:val="00924726"/>
    <w:rsid w:val="0092563E"/>
    <w:rsid w:val="009271A0"/>
    <w:rsid w:val="0092726D"/>
    <w:rsid w:val="00933923"/>
    <w:rsid w:val="00944107"/>
    <w:rsid w:val="00945044"/>
    <w:rsid w:val="00951947"/>
    <w:rsid w:val="00953CC1"/>
    <w:rsid w:val="00957E03"/>
    <w:rsid w:val="00967AE3"/>
    <w:rsid w:val="009717CC"/>
    <w:rsid w:val="00973511"/>
    <w:rsid w:val="00981782"/>
    <w:rsid w:val="00985998"/>
    <w:rsid w:val="00987C96"/>
    <w:rsid w:val="00997324"/>
    <w:rsid w:val="009A258A"/>
    <w:rsid w:val="009B1BF1"/>
    <w:rsid w:val="009B5195"/>
    <w:rsid w:val="009C4C84"/>
    <w:rsid w:val="009C6614"/>
    <w:rsid w:val="009C7E05"/>
    <w:rsid w:val="009D50E7"/>
    <w:rsid w:val="009D7DF9"/>
    <w:rsid w:val="009E2749"/>
    <w:rsid w:val="009F5BE9"/>
    <w:rsid w:val="00A00D9D"/>
    <w:rsid w:val="00A01CB5"/>
    <w:rsid w:val="00A03239"/>
    <w:rsid w:val="00A03AEF"/>
    <w:rsid w:val="00A04292"/>
    <w:rsid w:val="00A0608C"/>
    <w:rsid w:val="00A10A3F"/>
    <w:rsid w:val="00A12FB3"/>
    <w:rsid w:val="00A14D7C"/>
    <w:rsid w:val="00A1596F"/>
    <w:rsid w:val="00A159D2"/>
    <w:rsid w:val="00A1693E"/>
    <w:rsid w:val="00A17716"/>
    <w:rsid w:val="00A232F4"/>
    <w:rsid w:val="00A23FA5"/>
    <w:rsid w:val="00A2775A"/>
    <w:rsid w:val="00A27A44"/>
    <w:rsid w:val="00A30B20"/>
    <w:rsid w:val="00A41AFE"/>
    <w:rsid w:val="00A44E6C"/>
    <w:rsid w:val="00A44E9B"/>
    <w:rsid w:val="00A4778A"/>
    <w:rsid w:val="00A502FD"/>
    <w:rsid w:val="00A535D7"/>
    <w:rsid w:val="00A54ED6"/>
    <w:rsid w:val="00A70E2A"/>
    <w:rsid w:val="00A73D3A"/>
    <w:rsid w:val="00A765E1"/>
    <w:rsid w:val="00A84704"/>
    <w:rsid w:val="00A90CB7"/>
    <w:rsid w:val="00A91237"/>
    <w:rsid w:val="00A93E3D"/>
    <w:rsid w:val="00A94557"/>
    <w:rsid w:val="00A94B2F"/>
    <w:rsid w:val="00AA3DF5"/>
    <w:rsid w:val="00AA6C21"/>
    <w:rsid w:val="00AA7E2C"/>
    <w:rsid w:val="00AB5036"/>
    <w:rsid w:val="00AB5BF6"/>
    <w:rsid w:val="00AB60A7"/>
    <w:rsid w:val="00AB7B01"/>
    <w:rsid w:val="00AC615B"/>
    <w:rsid w:val="00AC685E"/>
    <w:rsid w:val="00AC726D"/>
    <w:rsid w:val="00AC76CC"/>
    <w:rsid w:val="00AD0502"/>
    <w:rsid w:val="00AD050A"/>
    <w:rsid w:val="00AD5773"/>
    <w:rsid w:val="00AE2FB8"/>
    <w:rsid w:val="00AE5E3B"/>
    <w:rsid w:val="00AF24FC"/>
    <w:rsid w:val="00AF45D0"/>
    <w:rsid w:val="00B00D51"/>
    <w:rsid w:val="00B04EE7"/>
    <w:rsid w:val="00B06CDC"/>
    <w:rsid w:val="00B13DA6"/>
    <w:rsid w:val="00B302EE"/>
    <w:rsid w:val="00B35037"/>
    <w:rsid w:val="00B36E1C"/>
    <w:rsid w:val="00B4239F"/>
    <w:rsid w:val="00B5156C"/>
    <w:rsid w:val="00B53442"/>
    <w:rsid w:val="00B6368C"/>
    <w:rsid w:val="00B70B10"/>
    <w:rsid w:val="00B73255"/>
    <w:rsid w:val="00B757EC"/>
    <w:rsid w:val="00B773CB"/>
    <w:rsid w:val="00B80828"/>
    <w:rsid w:val="00B825C7"/>
    <w:rsid w:val="00B82E47"/>
    <w:rsid w:val="00B82F18"/>
    <w:rsid w:val="00B83FED"/>
    <w:rsid w:val="00B84612"/>
    <w:rsid w:val="00B84711"/>
    <w:rsid w:val="00B871EA"/>
    <w:rsid w:val="00B949CC"/>
    <w:rsid w:val="00B94A7D"/>
    <w:rsid w:val="00BA15A8"/>
    <w:rsid w:val="00BA1DA2"/>
    <w:rsid w:val="00BA6A9B"/>
    <w:rsid w:val="00BB0D82"/>
    <w:rsid w:val="00BB13A4"/>
    <w:rsid w:val="00BB6F0B"/>
    <w:rsid w:val="00BC2676"/>
    <w:rsid w:val="00BD1147"/>
    <w:rsid w:val="00BD6E24"/>
    <w:rsid w:val="00BE4AC3"/>
    <w:rsid w:val="00BE4C63"/>
    <w:rsid w:val="00BE5C81"/>
    <w:rsid w:val="00BE69A3"/>
    <w:rsid w:val="00BF1013"/>
    <w:rsid w:val="00BF1FE7"/>
    <w:rsid w:val="00BF7E7D"/>
    <w:rsid w:val="00BF7EAF"/>
    <w:rsid w:val="00C014FF"/>
    <w:rsid w:val="00C01D22"/>
    <w:rsid w:val="00C118AB"/>
    <w:rsid w:val="00C14B6C"/>
    <w:rsid w:val="00C17B0B"/>
    <w:rsid w:val="00C31294"/>
    <w:rsid w:val="00C34798"/>
    <w:rsid w:val="00C3664F"/>
    <w:rsid w:val="00C36E7D"/>
    <w:rsid w:val="00C421B8"/>
    <w:rsid w:val="00C44B4A"/>
    <w:rsid w:val="00C45195"/>
    <w:rsid w:val="00C50923"/>
    <w:rsid w:val="00C5164C"/>
    <w:rsid w:val="00C517FE"/>
    <w:rsid w:val="00C534C0"/>
    <w:rsid w:val="00C53714"/>
    <w:rsid w:val="00C54AEE"/>
    <w:rsid w:val="00C54C2A"/>
    <w:rsid w:val="00C60485"/>
    <w:rsid w:val="00C6475E"/>
    <w:rsid w:val="00C64E29"/>
    <w:rsid w:val="00C71804"/>
    <w:rsid w:val="00C73F3F"/>
    <w:rsid w:val="00C757F4"/>
    <w:rsid w:val="00C77102"/>
    <w:rsid w:val="00C77892"/>
    <w:rsid w:val="00C84F14"/>
    <w:rsid w:val="00C878D8"/>
    <w:rsid w:val="00C913E9"/>
    <w:rsid w:val="00C92569"/>
    <w:rsid w:val="00C928B9"/>
    <w:rsid w:val="00C95FDD"/>
    <w:rsid w:val="00CA35FB"/>
    <w:rsid w:val="00CA4BED"/>
    <w:rsid w:val="00CC2BF2"/>
    <w:rsid w:val="00CC3FF2"/>
    <w:rsid w:val="00CD73A9"/>
    <w:rsid w:val="00CE1090"/>
    <w:rsid w:val="00CE2010"/>
    <w:rsid w:val="00CE236B"/>
    <w:rsid w:val="00CE7A01"/>
    <w:rsid w:val="00CF27B4"/>
    <w:rsid w:val="00CF7307"/>
    <w:rsid w:val="00D01868"/>
    <w:rsid w:val="00D06771"/>
    <w:rsid w:val="00D11074"/>
    <w:rsid w:val="00D13108"/>
    <w:rsid w:val="00D25C89"/>
    <w:rsid w:val="00D272DC"/>
    <w:rsid w:val="00D30094"/>
    <w:rsid w:val="00D309B8"/>
    <w:rsid w:val="00D33C52"/>
    <w:rsid w:val="00D36E06"/>
    <w:rsid w:val="00D4004F"/>
    <w:rsid w:val="00D44486"/>
    <w:rsid w:val="00D45133"/>
    <w:rsid w:val="00D47B4F"/>
    <w:rsid w:val="00D51B98"/>
    <w:rsid w:val="00D52231"/>
    <w:rsid w:val="00D552AA"/>
    <w:rsid w:val="00D555A2"/>
    <w:rsid w:val="00D55BB9"/>
    <w:rsid w:val="00D55F8C"/>
    <w:rsid w:val="00D56813"/>
    <w:rsid w:val="00D57DCA"/>
    <w:rsid w:val="00D62535"/>
    <w:rsid w:val="00D802B3"/>
    <w:rsid w:val="00D80616"/>
    <w:rsid w:val="00D851FE"/>
    <w:rsid w:val="00D860E2"/>
    <w:rsid w:val="00D86CA4"/>
    <w:rsid w:val="00D92B00"/>
    <w:rsid w:val="00D940F3"/>
    <w:rsid w:val="00DA2B91"/>
    <w:rsid w:val="00DA4983"/>
    <w:rsid w:val="00DB0E41"/>
    <w:rsid w:val="00DB626B"/>
    <w:rsid w:val="00DC4DAD"/>
    <w:rsid w:val="00DC761C"/>
    <w:rsid w:val="00DF01CE"/>
    <w:rsid w:val="00E03336"/>
    <w:rsid w:val="00E0383A"/>
    <w:rsid w:val="00E040B7"/>
    <w:rsid w:val="00E04CA0"/>
    <w:rsid w:val="00E11ECC"/>
    <w:rsid w:val="00E15D92"/>
    <w:rsid w:val="00E229CF"/>
    <w:rsid w:val="00E25E38"/>
    <w:rsid w:val="00E30CFB"/>
    <w:rsid w:val="00E33420"/>
    <w:rsid w:val="00E35ACD"/>
    <w:rsid w:val="00E36A27"/>
    <w:rsid w:val="00E36DB4"/>
    <w:rsid w:val="00E36EBC"/>
    <w:rsid w:val="00E40862"/>
    <w:rsid w:val="00E40928"/>
    <w:rsid w:val="00E426B8"/>
    <w:rsid w:val="00E42B4A"/>
    <w:rsid w:val="00E46A06"/>
    <w:rsid w:val="00E5430A"/>
    <w:rsid w:val="00E700E6"/>
    <w:rsid w:val="00E72D45"/>
    <w:rsid w:val="00E764D2"/>
    <w:rsid w:val="00E7782F"/>
    <w:rsid w:val="00E852B2"/>
    <w:rsid w:val="00E9209B"/>
    <w:rsid w:val="00E92F16"/>
    <w:rsid w:val="00E96E44"/>
    <w:rsid w:val="00EA0862"/>
    <w:rsid w:val="00EA1124"/>
    <w:rsid w:val="00EA49D4"/>
    <w:rsid w:val="00EA6307"/>
    <w:rsid w:val="00EC1159"/>
    <w:rsid w:val="00EC338C"/>
    <w:rsid w:val="00EC3A73"/>
    <w:rsid w:val="00EC7D81"/>
    <w:rsid w:val="00ED732E"/>
    <w:rsid w:val="00EF7532"/>
    <w:rsid w:val="00F07E3D"/>
    <w:rsid w:val="00F104F9"/>
    <w:rsid w:val="00F12C60"/>
    <w:rsid w:val="00F214F9"/>
    <w:rsid w:val="00F2170B"/>
    <w:rsid w:val="00F22EDE"/>
    <w:rsid w:val="00F2355B"/>
    <w:rsid w:val="00F249FF"/>
    <w:rsid w:val="00F315D6"/>
    <w:rsid w:val="00F42975"/>
    <w:rsid w:val="00F566E3"/>
    <w:rsid w:val="00F57C77"/>
    <w:rsid w:val="00F6140E"/>
    <w:rsid w:val="00F61A8B"/>
    <w:rsid w:val="00F642EF"/>
    <w:rsid w:val="00F645C8"/>
    <w:rsid w:val="00F66279"/>
    <w:rsid w:val="00F76794"/>
    <w:rsid w:val="00F81399"/>
    <w:rsid w:val="00F873A8"/>
    <w:rsid w:val="00F91B6F"/>
    <w:rsid w:val="00F94595"/>
    <w:rsid w:val="00F97564"/>
    <w:rsid w:val="00FA2D76"/>
    <w:rsid w:val="00FA344C"/>
    <w:rsid w:val="00FA3BD9"/>
    <w:rsid w:val="00FC1063"/>
    <w:rsid w:val="00FD06F6"/>
    <w:rsid w:val="00FD1F0C"/>
    <w:rsid w:val="00FD7F0E"/>
    <w:rsid w:val="00FE7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4A435"/>
  <w15:chartTrackingRefBased/>
  <w15:docId w15:val="{029B334F-7211-4EBB-8747-E5225E04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B6F"/>
    <w:pPr>
      <w:tabs>
        <w:tab w:val="center" w:pos="4677"/>
        <w:tab w:val="right" w:pos="9355"/>
      </w:tabs>
      <w:spacing w:after="0" w:line="240" w:lineRule="auto"/>
    </w:pPr>
  </w:style>
  <w:style w:type="character" w:customStyle="1" w:styleId="HeaderChar">
    <w:name w:val="Header Char"/>
    <w:basedOn w:val="DefaultParagraphFont"/>
    <w:link w:val="Header"/>
    <w:uiPriority w:val="99"/>
    <w:rsid w:val="00F91B6F"/>
  </w:style>
  <w:style w:type="paragraph" w:styleId="Footer">
    <w:name w:val="footer"/>
    <w:basedOn w:val="Normal"/>
    <w:link w:val="FooterChar"/>
    <w:uiPriority w:val="99"/>
    <w:unhideWhenUsed/>
    <w:rsid w:val="00F91B6F"/>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1B6F"/>
  </w:style>
  <w:style w:type="table" w:styleId="GridTable4-Accent1">
    <w:name w:val="Grid Table 4 Accent 1"/>
    <w:basedOn w:val="TableNormal"/>
    <w:uiPriority w:val="49"/>
    <w:rsid w:val="00F91B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D1147"/>
    <w:pPr>
      <w:ind w:left="720"/>
      <w:contextualSpacing/>
    </w:pPr>
  </w:style>
  <w:style w:type="table" w:styleId="TableGrid">
    <w:name w:val="Table Grid"/>
    <w:basedOn w:val="TableNormal"/>
    <w:rsid w:val="00BD11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CC"/>
    <w:rPr>
      <w:rFonts w:ascii="Segoe UI" w:hAnsi="Segoe UI" w:cs="Segoe UI"/>
      <w:sz w:val="18"/>
      <w:szCs w:val="18"/>
    </w:rPr>
  </w:style>
  <w:style w:type="table" w:customStyle="1" w:styleId="GridTable4-Accent11">
    <w:name w:val="Grid Table 4 - Accent 11"/>
    <w:basedOn w:val="TableNormal"/>
    <w:next w:val="GridTable4-Accent1"/>
    <w:uiPriority w:val="49"/>
    <w:rsid w:val="00653C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7DF9"/>
    <w:rPr>
      <w:sz w:val="16"/>
      <w:szCs w:val="16"/>
    </w:rPr>
  </w:style>
  <w:style w:type="paragraph" w:styleId="CommentText">
    <w:name w:val="annotation text"/>
    <w:basedOn w:val="Normal"/>
    <w:link w:val="CommentTextChar"/>
    <w:uiPriority w:val="99"/>
    <w:semiHidden/>
    <w:unhideWhenUsed/>
    <w:rsid w:val="009D7DF9"/>
    <w:pPr>
      <w:spacing w:line="240" w:lineRule="auto"/>
    </w:pPr>
    <w:rPr>
      <w:sz w:val="20"/>
      <w:szCs w:val="20"/>
    </w:rPr>
  </w:style>
  <w:style w:type="character" w:customStyle="1" w:styleId="CommentTextChar">
    <w:name w:val="Comment Text Char"/>
    <w:basedOn w:val="DefaultParagraphFont"/>
    <w:link w:val="CommentText"/>
    <w:uiPriority w:val="99"/>
    <w:semiHidden/>
    <w:rsid w:val="009D7DF9"/>
    <w:rPr>
      <w:sz w:val="20"/>
      <w:szCs w:val="20"/>
    </w:rPr>
  </w:style>
  <w:style w:type="paragraph" w:styleId="CommentSubject">
    <w:name w:val="annotation subject"/>
    <w:basedOn w:val="CommentText"/>
    <w:next w:val="CommentText"/>
    <w:link w:val="CommentSubjectChar"/>
    <w:uiPriority w:val="99"/>
    <w:semiHidden/>
    <w:unhideWhenUsed/>
    <w:rsid w:val="009D7DF9"/>
    <w:rPr>
      <w:b/>
      <w:bCs/>
    </w:rPr>
  </w:style>
  <w:style w:type="character" w:customStyle="1" w:styleId="CommentSubjectChar">
    <w:name w:val="Comment Subject Char"/>
    <w:basedOn w:val="CommentTextChar"/>
    <w:link w:val="CommentSubject"/>
    <w:uiPriority w:val="99"/>
    <w:semiHidden/>
    <w:rsid w:val="009D7DF9"/>
    <w:rPr>
      <w:b/>
      <w:bCs/>
      <w:sz w:val="20"/>
      <w:szCs w:val="20"/>
    </w:rPr>
  </w:style>
  <w:style w:type="character" w:styleId="Strong">
    <w:name w:val="Strong"/>
    <w:basedOn w:val="DefaultParagraphFont"/>
    <w:uiPriority w:val="22"/>
    <w:qFormat/>
    <w:rsid w:val="004620B4"/>
    <w:rPr>
      <w:b/>
      <w:bCs/>
    </w:rPr>
  </w:style>
  <w:style w:type="character" w:styleId="Hyperlink">
    <w:name w:val="Hyperlink"/>
    <w:basedOn w:val="DefaultParagraphFont"/>
    <w:uiPriority w:val="99"/>
    <w:unhideWhenUsed/>
    <w:rsid w:val="004620B4"/>
    <w:rPr>
      <w:color w:val="0000FF"/>
      <w:u w:val="single"/>
    </w:rPr>
  </w:style>
  <w:style w:type="character" w:styleId="UnresolvedMention">
    <w:name w:val="Unresolved Mention"/>
    <w:basedOn w:val="DefaultParagraphFont"/>
    <w:uiPriority w:val="99"/>
    <w:semiHidden/>
    <w:unhideWhenUsed/>
    <w:rsid w:val="009E2749"/>
    <w:rPr>
      <w:color w:val="605E5C"/>
      <w:shd w:val="clear" w:color="auto" w:fill="E1DFDD"/>
    </w:rPr>
  </w:style>
  <w:style w:type="character" w:styleId="FollowedHyperlink">
    <w:name w:val="FollowedHyperlink"/>
    <w:basedOn w:val="DefaultParagraphFont"/>
    <w:uiPriority w:val="99"/>
    <w:semiHidden/>
    <w:unhideWhenUsed/>
    <w:rsid w:val="007F244B"/>
    <w:rPr>
      <w:color w:val="954F72" w:themeColor="followedHyperlink"/>
      <w:u w:val="single"/>
    </w:rPr>
  </w:style>
  <w:style w:type="paragraph" w:customStyle="1" w:styleId="Default">
    <w:name w:val="Default"/>
    <w:rsid w:val="00AF45D0"/>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AF45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2721">
      <w:bodyDiv w:val="1"/>
      <w:marLeft w:val="0"/>
      <w:marRight w:val="0"/>
      <w:marTop w:val="0"/>
      <w:marBottom w:val="0"/>
      <w:divBdr>
        <w:top w:val="none" w:sz="0" w:space="0" w:color="auto"/>
        <w:left w:val="none" w:sz="0" w:space="0" w:color="auto"/>
        <w:bottom w:val="none" w:sz="0" w:space="0" w:color="auto"/>
        <w:right w:val="none" w:sz="0" w:space="0" w:color="auto"/>
      </w:divBdr>
    </w:div>
    <w:div w:id="279191696">
      <w:bodyDiv w:val="1"/>
      <w:marLeft w:val="0"/>
      <w:marRight w:val="0"/>
      <w:marTop w:val="0"/>
      <w:marBottom w:val="0"/>
      <w:divBdr>
        <w:top w:val="none" w:sz="0" w:space="0" w:color="auto"/>
        <w:left w:val="none" w:sz="0" w:space="0" w:color="auto"/>
        <w:bottom w:val="none" w:sz="0" w:space="0" w:color="auto"/>
        <w:right w:val="none" w:sz="0" w:space="0" w:color="auto"/>
      </w:divBdr>
    </w:div>
    <w:div w:id="733159578">
      <w:bodyDiv w:val="1"/>
      <w:marLeft w:val="0"/>
      <w:marRight w:val="0"/>
      <w:marTop w:val="0"/>
      <w:marBottom w:val="0"/>
      <w:divBdr>
        <w:top w:val="none" w:sz="0" w:space="0" w:color="auto"/>
        <w:left w:val="none" w:sz="0" w:space="0" w:color="auto"/>
        <w:bottom w:val="none" w:sz="0" w:space="0" w:color="auto"/>
        <w:right w:val="none" w:sz="0" w:space="0" w:color="auto"/>
      </w:divBdr>
    </w:div>
    <w:div w:id="1610041929">
      <w:bodyDiv w:val="1"/>
      <w:marLeft w:val="0"/>
      <w:marRight w:val="0"/>
      <w:marTop w:val="0"/>
      <w:marBottom w:val="0"/>
      <w:divBdr>
        <w:top w:val="none" w:sz="0" w:space="0" w:color="auto"/>
        <w:left w:val="none" w:sz="0" w:space="0" w:color="auto"/>
        <w:bottom w:val="none" w:sz="0" w:space="0" w:color="auto"/>
        <w:right w:val="none" w:sz="0" w:space="0" w:color="auto"/>
      </w:divBdr>
    </w:div>
    <w:div w:id="1629043318">
      <w:bodyDiv w:val="1"/>
      <w:marLeft w:val="0"/>
      <w:marRight w:val="0"/>
      <w:marTop w:val="0"/>
      <w:marBottom w:val="0"/>
      <w:divBdr>
        <w:top w:val="none" w:sz="0" w:space="0" w:color="auto"/>
        <w:left w:val="none" w:sz="0" w:space="0" w:color="auto"/>
        <w:bottom w:val="none" w:sz="0" w:space="0" w:color="auto"/>
        <w:right w:val="none" w:sz="0" w:space="0" w:color="auto"/>
      </w:divBdr>
    </w:div>
    <w:div w:id="16414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kanspowersummi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nts@vostockcapital.com" TargetMode="External"/><Relationship Id="rId4" Type="http://schemas.openxmlformats.org/officeDocument/2006/relationships/settings" Target="settings.xml"/><Relationship Id="rId9" Type="http://schemas.openxmlformats.org/officeDocument/2006/relationships/hyperlink" Target="https://balkanspowersummit.com/conditions-of-particip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0500-B709-43CA-AA42-83456DD9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Kokurina</dc:creator>
  <cp:keywords/>
  <dc:description/>
  <cp:lastModifiedBy>Marina Selyakhina</cp:lastModifiedBy>
  <cp:revision>11</cp:revision>
  <cp:lastPrinted>2021-04-27T08:30:00Z</cp:lastPrinted>
  <dcterms:created xsi:type="dcterms:W3CDTF">2025-05-30T03:41:00Z</dcterms:created>
  <dcterms:modified xsi:type="dcterms:W3CDTF">2025-08-18T17:41:00Z</dcterms:modified>
</cp:coreProperties>
</file>