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08E36" w14:textId="1949E9A3" w:rsidR="00BE6236" w:rsidRPr="00FA1509" w:rsidRDefault="00B00B91" w:rsidP="006B2E1B">
      <w:pPr>
        <w:spacing w:after="0"/>
        <w:rPr>
          <w:rFonts w:ascii="inherit" w:eastAsia="Times New Roman" w:hAnsi="inherit" w:cs="Times New Roman"/>
          <w:bCs/>
          <w:color w:val="292A42"/>
          <w:kern w:val="36"/>
          <w:sz w:val="28"/>
          <w:szCs w:val="28"/>
        </w:rPr>
      </w:pPr>
      <w:r w:rsidRPr="00FA1509">
        <w:rPr>
          <w:noProof/>
          <w:sz w:val="28"/>
          <w:szCs w:val="28"/>
        </w:rPr>
        <w:drawing>
          <wp:anchor distT="0" distB="0" distL="114300" distR="114300" simplePos="0" relativeHeight="251658240" behindDoc="1" locked="0" layoutInCell="1" allowOverlap="1" wp14:anchorId="3B467CBB" wp14:editId="5A760842">
            <wp:simplePos x="0" y="0"/>
            <wp:positionH relativeFrom="margin">
              <wp:align>left</wp:align>
            </wp:positionH>
            <wp:positionV relativeFrom="paragraph">
              <wp:posOffset>0</wp:posOffset>
            </wp:positionV>
            <wp:extent cx="1943100" cy="2811145"/>
            <wp:effectExtent l="0" t="0" r="0" b="8255"/>
            <wp:wrapTight wrapText="bothSides">
              <wp:wrapPolygon edited="0">
                <wp:start x="0" y="0"/>
                <wp:lineTo x="0" y="21517"/>
                <wp:lineTo x="21388" y="21517"/>
                <wp:lineTo x="21388" y="0"/>
                <wp:lineTo x="0" y="0"/>
              </wp:wrapPolygon>
            </wp:wrapTight>
            <wp:docPr id="5" name="Picture 4">
              <a:extLst xmlns:a="http://schemas.openxmlformats.org/drawingml/2006/main">
                <a:ext uri="{FF2B5EF4-FFF2-40B4-BE49-F238E27FC236}">
                  <a16:creationId xmlns:a16="http://schemas.microsoft.com/office/drawing/2014/main" id="{C92197F4-F4E6-4894-B95D-F36BB0D067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C92197F4-F4E6-4894-B95D-F36BB0D067EE}"/>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968197" cy="2847605"/>
                    </a:xfrm>
                    <a:prstGeom prst="rect">
                      <a:avLst/>
                    </a:prstGeom>
                  </pic:spPr>
                </pic:pic>
              </a:graphicData>
            </a:graphic>
            <wp14:sizeRelH relativeFrom="page">
              <wp14:pctWidth>0</wp14:pctWidth>
            </wp14:sizeRelH>
            <wp14:sizeRelV relativeFrom="page">
              <wp14:pctHeight>0</wp14:pctHeight>
            </wp14:sizeRelV>
          </wp:anchor>
        </w:drawing>
      </w:r>
      <w:r w:rsidR="00BE6236" w:rsidRPr="00FA1509">
        <w:rPr>
          <w:rFonts w:ascii="inherit" w:eastAsia="Times New Roman" w:hAnsi="inherit" w:cs="Times New Roman"/>
          <w:bCs/>
          <w:color w:val="292A42"/>
          <w:kern w:val="36"/>
          <w:sz w:val="28"/>
          <w:szCs w:val="28"/>
        </w:rPr>
        <w:t>Wiley Book</w:t>
      </w:r>
      <w:r w:rsidR="00483514" w:rsidRPr="00FA1509">
        <w:rPr>
          <w:rFonts w:ascii="inherit" w:eastAsia="Times New Roman" w:hAnsi="inherit" w:cs="Times New Roman"/>
          <w:bCs/>
          <w:color w:val="292A42"/>
          <w:kern w:val="36"/>
          <w:sz w:val="28"/>
          <w:szCs w:val="28"/>
        </w:rPr>
        <w:t xml:space="preserve"> Announcement</w:t>
      </w:r>
      <w:r w:rsidR="00BE6236" w:rsidRPr="00FA1509">
        <w:rPr>
          <w:rFonts w:ascii="inherit" w:eastAsia="Times New Roman" w:hAnsi="inherit" w:cs="Times New Roman"/>
          <w:bCs/>
          <w:color w:val="292A42"/>
          <w:kern w:val="36"/>
          <w:sz w:val="28"/>
          <w:szCs w:val="28"/>
        </w:rPr>
        <w:t xml:space="preserve"> </w:t>
      </w:r>
    </w:p>
    <w:p w14:paraId="6CCC5840" w14:textId="77777777" w:rsidR="00BE6236" w:rsidRDefault="00006C4D" w:rsidP="006B2E1B">
      <w:pPr>
        <w:spacing w:after="0"/>
        <w:rPr>
          <w:rFonts w:ascii="inherit" w:eastAsia="Times New Roman" w:hAnsi="inherit" w:cs="Times New Roman"/>
          <w:b/>
          <w:bCs/>
          <w:color w:val="292A42"/>
          <w:kern w:val="36"/>
          <w:sz w:val="36"/>
          <w:szCs w:val="36"/>
        </w:rPr>
      </w:pPr>
      <w:r w:rsidRPr="00006C4D">
        <w:rPr>
          <w:rFonts w:ascii="inherit" w:eastAsia="Times New Roman" w:hAnsi="inherit" w:cs="Times New Roman"/>
          <w:b/>
          <w:bCs/>
          <w:color w:val="292A42"/>
          <w:kern w:val="36"/>
          <w:sz w:val="36"/>
          <w:szCs w:val="36"/>
        </w:rPr>
        <w:t>Integrated Sustainable Urban Water, Energy and Solids Management</w:t>
      </w:r>
      <w:r w:rsidR="00BE6236">
        <w:rPr>
          <w:rFonts w:ascii="inherit" w:eastAsia="Times New Roman" w:hAnsi="inherit" w:cs="Times New Roman"/>
          <w:b/>
          <w:bCs/>
          <w:color w:val="292A42"/>
          <w:kern w:val="36"/>
          <w:sz w:val="36"/>
          <w:szCs w:val="36"/>
        </w:rPr>
        <w:t>:</w:t>
      </w:r>
      <w:r w:rsidRPr="00006C4D">
        <w:rPr>
          <w:rFonts w:ascii="inherit" w:eastAsia="Times New Roman" w:hAnsi="inherit" w:cs="Times New Roman"/>
          <w:b/>
          <w:bCs/>
          <w:color w:val="292A42"/>
          <w:kern w:val="36"/>
          <w:sz w:val="36"/>
          <w:szCs w:val="36"/>
        </w:rPr>
        <w:t xml:space="preserve"> </w:t>
      </w:r>
    </w:p>
    <w:p w14:paraId="766276A6" w14:textId="1E0D2B0A" w:rsidR="00006C4D" w:rsidRPr="00006C4D" w:rsidRDefault="00006C4D" w:rsidP="00006C4D">
      <w:pPr>
        <w:rPr>
          <w:rFonts w:ascii="inherit" w:eastAsia="Times New Roman" w:hAnsi="inherit" w:cs="Times New Roman"/>
          <w:b/>
          <w:bCs/>
          <w:color w:val="292A42"/>
          <w:kern w:val="36"/>
          <w:sz w:val="28"/>
          <w:szCs w:val="28"/>
        </w:rPr>
      </w:pPr>
      <w:r w:rsidRPr="00006C4D">
        <w:rPr>
          <w:rFonts w:ascii="inherit" w:eastAsia="Times New Roman" w:hAnsi="inherit" w:cs="Times New Roman"/>
          <w:b/>
          <w:bCs/>
          <w:color w:val="292A42"/>
          <w:kern w:val="36"/>
          <w:sz w:val="28"/>
          <w:szCs w:val="28"/>
        </w:rPr>
        <w:t xml:space="preserve">Achieving Triple Net-Zero </w:t>
      </w:r>
      <w:r w:rsidR="006B2E1B">
        <w:rPr>
          <w:rFonts w:ascii="inherit" w:eastAsia="Times New Roman" w:hAnsi="inherit" w:cs="Times New Roman"/>
          <w:b/>
          <w:bCs/>
          <w:color w:val="292A42"/>
          <w:kern w:val="36"/>
          <w:sz w:val="28"/>
          <w:szCs w:val="28"/>
        </w:rPr>
        <w:t xml:space="preserve">(TNZ) </w:t>
      </w:r>
      <w:r w:rsidRPr="00006C4D">
        <w:rPr>
          <w:rFonts w:ascii="inherit" w:eastAsia="Times New Roman" w:hAnsi="inherit" w:cs="Times New Roman"/>
          <w:b/>
          <w:bCs/>
          <w:color w:val="292A42"/>
          <w:kern w:val="36"/>
          <w:sz w:val="28"/>
          <w:szCs w:val="28"/>
        </w:rPr>
        <w:t>Adverse Impact Goals and Resiliency of Future Communities</w:t>
      </w:r>
      <w:bookmarkStart w:id="0" w:name="_GoBack"/>
      <w:bookmarkEnd w:id="0"/>
    </w:p>
    <w:p w14:paraId="3A6EB19F" w14:textId="5AF48BE7" w:rsidR="00006C4D" w:rsidRPr="006B2E1B" w:rsidRDefault="006B2E1B" w:rsidP="00986DBD">
      <w:pPr>
        <w:spacing w:after="120" w:line="240" w:lineRule="auto"/>
        <w:rPr>
          <w:rFonts w:ascii="&amp;quot" w:eastAsia="Times New Roman" w:hAnsi="&amp;quot" w:cs="Times New Roman"/>
          <w:color w:val="414245"/>
          <w:sz w:val="22"/>
        </w:rPr>
      </w:pPr>
      <w:r w:rsidRPr="006B2E1B">
        <w:rPr>
          <w:sz w:val="22"/>
        </w:rPr>
        <w:t xml:space="preserve">Author </w:t>
      </w:r>
      <w:r w:rsidR="00006C4D" w:rsidRPr="00FA1509">
        <w:rPr>
          <w:rFonts w:eastAsia="Times New Roman" w:cs="Liberation Sans"/>
          <w:color w:val="009CA9"/>
          <w:sz w:val="22"/>
        </w:rPr>
        <w:t>Vladimi</w:t>
      </w:r>
      <w:r w:rsidR="00006C4D" w:rsidRPr="00FA1509">
        <w:rPr>
          <w:rFonts w:eastAsia="Times New Roman" w:cs="Liberation Sans"/>
          <w:color w:val="009CA9"/>
          <w:sz w:val="22"/>
        </w:rPr>
        <w:t>r</w:t>
      </w:r>
      <w:r w:rsidR="00006C4D" w:rsidRPr="00FA1509">
        <w:rPr>
          <w:rFonts w:eastAsia="Times New Roman" w:cs="Liberation Sans"/>
          <w:color w:val="009CA9"/>
          <w:sz w:val="22"/>
        </w:rPr>
        <w:t xml:space="preserve"> Novotny</w:t>
      </w:r>
    </w:p>
    <w:p w14:paraId="5A4F32EB" w14:textId="77777777" w:rsidR="00986DBD" w:rsidRDefault="00006C4D" w:rsidP="006B2E1B">
      <w:pPr>
        <w:spacing w:after="0" w:line="240" w:lineRule="auto"/>
        <w:rPr>
          <w:rFonts w:ascii="&amp;quot" w:eastAsia="Times New Roman" w:hAnsi="&amp;quot" w:cs="Times New Roman"/>
          <w:color w:val="414245"/>
          <w:sz w:val="21"/>
          <w:szCs w:val="21"/>
        </w:rPr>
      </w:pPr>
      <w:r w:rsidRPr="00006C4D">
        <w:rPr>
          <w:rFonts w:ascii="&amp;quot" w:eastAsia="Times New Roman" w:hAnsi="&amp;quot" w:cs="Times New Roman"/>
          <w:color w:val="414245"/>
          <w:sz w:val="21"/>
          <w:szCs w:val="21"/>
        </w:rPr>
        <w:t xml:space="preserve">ISBN: 978-1-119-59365-2 </w:t>
      </w:r>
      <w:r w:rsidR="00BE6236">
        <w:rPr>
          <w:rFonts w:ascii="&amp;quot" w:eastAsia="Times New Roman" w:hAnsi="&amp;quot" w:cs="Times New Roman"/>
          <w:color w:val="414245"/>
          <w:sz w:val="21"/>
          <w:szCs w:val="21"/>
        </w:rPr>
        <w:tab/>
      </w:r>
      <w:r w:rsidRPr="00006C4D">
        <w:rPr>
          <w:rFonts w:ascii="&amp;quot" w:eastAsia="Times New Roman" w:hAnsi="&amp;quot" w:cs="Times New Roman"/>
          <w:color w:val="414245"/>
          <w:sz w:val="21"/>
          <w:szCs w:val="21"/>
        </w:rPr>
        <w:t xml:space="preserve">February 2020 </w:t>
      </w:r>
      <w:r w:rsidR="00BE6236">
        <w:rPr>
          <w:rFonts w:ascii="&amp;quot" w:eastAsia="Times New Roman" w:hAnsi="&amp;quot" w:cs="Times New Roman"/>
          <w:color w:val="414245"/>
          <w:sz w:val="21"/>
          <w:szCs w:val="21"/>
        </w:rPr>
        <w:tab/>
      </w:r>
    </w:p>
    <w:p w14:paraId="43A0E938" w14:textId="6CD93DE3" w:rsidR="00006C4D" w:rsidRPr="00006C4D" w:rsidRDefault="005D7FA2" w:rsidP="005D7FA2">
      <w:pPr>
        <w:spacing w:after="120" w:line="360" w:lineRule="atLeast"/>
        <w:rPr>
          <w:rFonts w:ascii="&amp;quot" w:eastAsia="Times New Roman" w:hAnsi="&amp;quot" w:cs="Times New Roman"/>
          <w:color w:val="414245"/>
          <w:sz w:val="21"/>
          <w:szCs w:val="21"/>
        </w:rPr>
      </w:pPr>
      <w:r>
        <w:rPr>
          <w:rFonts w:ascii="&amp;quot" w:eastAsia="Times New Roman" w:hAnsi="&amp;quot" w:cs="Times New Roman"/>
          <w:color w:val="414245"/>
          <w:sz w:val="21"/>
          <w:szCs w:val="21"/>
        </w:rPr>
        <w:t>The 416</w:t>
      </w:r>
      <w:r w:rsidR="00006C4D" w:rsidRPr="00006C4D">
        <w:rPr>
          <w:rFonts w:ascii="&amp;quot" w:eastAsia="Times New Roman" w:hAnsi="&amp;quot" w:cs="Times New Roman"/>
          <w:color w:val="414245"/>
          <w:sz w:val="21"/>
          <w:szCs w:val="21"/>
        </w:rPr>
        <w:t> </w:t>
      </w:r>
      <w:r w:rsidR="00986DBD">
        <w:rPr>
          <w:rFonts w:ascii="&amp;quot" w:eastAsia="Times New Roman" w:hAnsi="&amp;quot" w:cs="Times New Roman"/>
          <w:color w:val="414245"/>
          <w:sz w:val="21"/>
          <w:szCs w:val="21"/>
        </w:rPr>
        <w:t>p</w:t>
      </w:r>
      <w:r w:rsidR="00006C4D" w:rsidRPr="00006C4D">
        <w:rPr>
          <w:rFonts w:ascii="&amp;quot" w:eastAsia="Times New Roman" w:hAnsi="&amp;quot" w:cs="Times New Roman"/>
          <w:color w:val="414245"/>
          <w:sz w:val="21"/>
          <w:szCs w:val="21"/>
        </w:rPr>
        <w:t>ages</w:t>
      </w:r>
      <w:r w:rsidR="00986DBD">
        <w:rPr>
          <w:rFonts w:ascii="&amp;quot" w:eastAsia="Times New Roman" w:hAnsi="&amp;quot" w:cs="Times New Roman"/>
          <w:color w:val="414245"/>
          <w:sz w:val="21"/>
          <w:szCs w:val="21"/>
        </w:rPr>
        <w:t xml:space="preserve"> </w:t>
      </w:r>
      <w:r>
        <w:rPr>
          <w:rFonts w:ascii="&amp;quot" w:eastAsia="Times New Roman" w:hAnsi="&amp;quot" w:cs="Times New Roman"/>
          <w:color w:val="414245"/>
          <w:sz w:val="21"/>
          <w:szCs w:val="21"/>
        </w:rPr>
        <w:t xml:space="preserve">book </w:t>
      </w:r>
      <w:r w:rsidR="006B2E1B">
        <w:rPr>
          <w:rFonts w:ascii="&amp;quot" w:eastAsia="Times New Roman" w:hAnsi="&amp;quot" w:cs="Times New Roman"/>
          <w:color w:val="414245"/>
          <w:sz w:val="21"/>
          <w:szCs w:val="21"/>
        </w:rPr>
        <w:t>include</w:t>
      </w:r>
      <w:r>
        <w:rPr>
          <w:rFonts w:ascii="&amp;quot" w:eastAsia="Times New Roman" w:hAnsi="&amp;quot" w:cs="Times New Roman"/>
          <w:color w:val="414245"/>
          <w:sz w:val="21"/>
          <w:szCs w:val="21"/>
        </w:rPr>
        <w:t>s</w:t>
      </w:r>
      <w:r w:rsidR="006B2E1B">
        <w:rPr>
          <w:rFonts w:ascii="&amp;quot" w:eastAsia="Times New Roman" w:hAnsi="&amp;quot" w:cs="Times New Roman"/>
          <w:color w:val="414245"/>
          <w:sz w:val="21"/>
          <w:szCs w:val="21"/>
        </w:rPr>
        <w:t xml:space="preserve"> also </w:t>
      </w:r>
      <w:r w:rsidR="00986DBD">
        <w:rPr>
          <w:rFonts w:ascii="&amp;quot" w:eastAsia="Times New Roman" w:hAnsi="&amp;quot" w:cs="Times New Roman"/>
          <w:color w:val="414245"/>
          <w:sz w:val="21"/>
          <w:szCs w:val="21"/>
        </w:rPr>
        <w:t>extensive references section</w:t>
      </w:r>
    </w:p>
    <w:p w14:paraId="4BEB5D04" w14:textId="77777777" w:rsidR="00FA1509" w:rsidRDefault="00B00B91" w:rsidP="00FA1509">
      <w:pPr>
        <w:jc w:val="both"/>
        <w:rPr>
          <w:rFonts w:ascii="Cambria" w:eastAsia="MS Mincho" w:hAnsi="Cambria" w:cs="Cambria"/>
          <w:b/>
          <w:szCs w:val="24"/>
          <w:lang w:eastAsia="ja-JP"/>
        </w:rPr>
      </w:pPr>
      <w:r w:rsidRPr="00B00B91">
        <w:rPr>
          <w:rFonts w:ascii="Cambria" w:eastAsia="MS Mincho" w:hAnsi="Cambria" w:cs="Cambria"/>
          <w:b/>
          <w:szCs w:val="24"/>
          <w:lang w:eastAsia="ja-JP"/>
        </w:rPr>
        <w:t xml:space="preserve">A guide for urban areas to achieve sustainability by recovering </w:t>
      </w:r>
      <w:r w:rsidR="00946701">
        <w:rPr>
          <w:rFonts w:ascii="Cambria" w:eastAsia="MS Mincho" w:hAnsi="Cambria" w:cs="Cambria"/>
          <w:b/>
          <w:szCs w:val="24"/>
          <w:lang w:eastAsia="ja-JP"/>
        </w:rPr>
        <w:t xml:space="preserve">clean </w:t>
      </w:r>
      <w:r w:rsidRPr="00B00B91">
        <w:rPr>
          <w:rFonts w:ascii="Cambria" w:eastAsia="MS Mincho" w:hAnsi="Cambria" w:cs="Cambria"/>
          <w:b/>
          <w:szCs w:val="24"/>
          <w:lang w:eastAsia="ja-JP"/>
        </w:rPr>
        <w:t xml:space="preserve">water, </w:t>
      </w:r>
      <w:r w:rsidR="006B2E1B">
        <w:rPr>
          <w:rFonts w:ascii="Cambria" w:eastAsia="MS Mincho" w:hAnsi="Cambria" w:cs="Cambria"/>
          <w:b/>
          <w:szCs w:val="24"/>
          <w:lang w:eastAsia="ja-JP"/>
        </w:rPr>
        <w:t xml:space="preserve">hydrogen </w:t>
      </w:r>
      <w:r w:rsidRPr="00B00B91">
        <w:rPr>
          <w:rFonts w:ascii="Cambria" w:eastAsia="MS Mincho" w:hAnsi="Cambria" w:cs="Cambria"/>
          <w:b/>
          <w:szCs w:val="24"/>
          <w:lang w:eastAsia="ja-JP"/>
        </w:rPr>
        <w:t xml:space="preserve">energy, and </w:t>
      </w:r>
      <w:r w:rsidR="00946701">
        <w:rPr>
          <w:rFonts w:ascii="Cambria" w:eastAsia="MS Mincho" w:hAnsi="Cambria" w:cs="Cambria"/>
          <w:b/>
          <w:szCs w:val="24"/>
          <w:lang w:eastAsia="ja-JP"/>
        </w:rPr>
        <w:t xml:space="preserve">resources from used </w:t>
      </w:r>
      <w:r w:rsidR="00042203">
        <w:rPr>
          <w:rFonts w:ascii="Cambria" w:eastAsia="MS Mincho" w:hAnsi="Cambria" w:cs="Cambria"/>
          <w:b/>
          <w:szCs w:val="24"/>
          <w:lang w:eastAsia="ja-JP"/>
        </w:rPr>
        <w:t xml:space="preserve">(waste) </w:t>
      </w:r>
      <w:r w:rsidR="00946701">
        <w:rPr>
          <w:rFonts w:ascii="Cambria" w:eastAsia="MS Mincho" w:hAnsi="Cambria" w:cs="Cambria"/>
          <w:b/>
          <w:szCs w:val="24"/>
          <w:lang w:eastAsia="ja-JP"/>
        </w:rPr>
        <w:t xml:space="preserve">water and waste </w:t>
      </w:r>
      <w:r w:rsidRPr="00B00B91">
        <w:rPr>
          <w:rFonts w:ascii="Cambria" w:eastAsia="MS Mincho" w:hAnsi="Cambria" w:cs="Cambria"/>
          <w:b/>
          <w:szCs w:val="24"/>
          <w:lang w:eastAsia="ja-JP"/>
        </w:rPr>
        <w:t xml:space="preserve">solids </w:t>
      </w:r>
    </w:p>
    <w:p w14:paraId="2A11AED2" w14:textId="79AFCAE6" w:rsidR="00B00B91" w:rsidRPr="00B00B91" w:rsidRDefault="00B00B91" w:rsidP="00FA1509">
      <w:pPr>
        <w:jc w:val="both"/>
        <w:rPr>
          <w:rFonts w:ascii="Liberation Serif" w:hAnsi="Liberation Serif" w:cs="Liberation Serif"/>
          <w:color w:val="000000" w:themeColor="text1"/>
          <w:lang w:eastAsia="ja-JP"/>
        </w:rPr>
      </w:pPr>
      <w:r w:rsidRPr="00B00B91">
        <w:rPr>
          <w:rFonts w:ascii="Liberation Serif" w:hAnsi="Liberation Serif" w:cs="Liberation Serif"/>
          <w:i/>
          <w:color w:val="000000" w:themeColor="text1"/>
          <w:lang w:eastAsia="ja-JP"/>
        </w:rPr>
        <w:t>Integrated Sustainable Urban Water, Energy, and Solids Management</w:t>
      </w:r>
      <w:r w:rsidRPr="00B00B91">
        <w:rPr>
          <w:rFonts w:ascii="Liberation Serif" w:hAnsi="Liberation Serif" w:cs="Liberation Serif"/>
          <w:color w:val="000000" w:themeColor="text1"/>
          <w:lang w:eastAsia="ja-JP"/>
        </w:rPr>
        <w:t xml:space="preserve"> presents an integrated and sustainable system of urban water, used (waste) water, and waste solids management that would </w:t>
      </w:r>
      <w:r w:rsidR="006B2E1B">
        <w:rPr>
          <w:rFonts w:ascii="Liberation Serif" w:hAnsi="Liberation Serif" w:cs="Liberation Serif"/>
          <w:color w:val="000000" w:themeColor="text1"/>
          <w:lang w:eastAsia="ja-JP"/>
        </w:rPr>
        <w:t xml:space="preserve">achieve the </w:t>
      </w:r>
      <w:r w:rsidR="0021585F">
        <w:rPr>
          <w:rFonts w:ascii="Liberation Serif" w:hAnsi="Liberation Serif" w:cs="Liberation Serif"/>
          <w:color w:val="000000" w:themeColor="text1"/>
          <w:lang w:eastAsia="ja-JP"/>
        </w:rPr>
        <w:t xml:space="preserve">TNZ goals of </w:t>
      </w:r>
      <w:r w:rsidR="0021585F" w:rsidRPr="00B00B91">
        <w:rPr>
          <w:rFonts w:ascii="Liberation Serif" w:hAnsi="Liberation Serif" w:cs="Liberation Serif"/>
          <w:color w:val="000000" w:themeColor="text1"/>
          <w:lang w:eastAsia="ja-JP"/>
        </w:rPr>
        <w:t>savi</w:t>
      </w:r>
      <w:r w:rsidR="0021585F">
        <w:rPr>
          <w:rFonts w:ascii="Liberation Serif" w:hAnsi="Liberation Serif" w:cs="Liberation Serif"/>
          <w:color w:val="000000" w:themeColor="text1"/>
          <w:lang w:eastAsia="ja-JP"/>
        </w:rPr>
        <w:t>ng</w:t>
      </w:r>
      <w:r w:rsidRPr="00B00B91">
        <w:rPr>
          <w:rFonts w:ascii="Liberation Serif" w:hAnsi="Liberation Serif" w:cs="Liberation Serif"/>
          <w:color w:val="000000" w:themeColor="text1"/>
          <w:lang w:eastAsia="ja-JP"/>
        </w:rPr>
        <w:t xml:space="preserve"> and </w:t>
      </w:r>
      <w:r w:rsidR="0021585F" w:rsidRPr="00B00B91">
        <w:rPr>
          <w:rFonts w:ascii="Liberation Serif" w:hAnsi="Liberation Serif" w:cs="Liberation Serif"/>
          <w:color w:val="000000" w:themeColor="text1"/>
          <w:lang w:eastAsia="ja-JP"/>
        </w:rPr>
        <w:t>protect</w:t>
      </w:r>
      <w:r w:rsidR="0021585F">
        <w:rPr>
          <w:rFonts w:ascii="Liberation Serif" w:hAnsi="Liberation Serif" w:cs="Liberation Serif"/>
          <w:color w:val="000000" w:themeColor="text1"/>
          <w:lang w:eastAsia="ja-JP"/>
        </w:rPr>
        <w:t xml:space="preserve">ing </w:t>
      </w:r>
      <w:r w:rsidRPr="00B00B91">
        <w:rPr>
          <w:rFonts w:ascii="Liberation Serif" w:hAnsi="Liberation Serif" w:cs="Liberation Serif"/>
          <w:color w:val="000000" w:themeColor="text1"/>
          <w:lang w:eastAsia="ja-JP"/>
        </w:rPr>
        <w:t>water</w:t>
      </w:r>
      <w:r w:rsidR="0021585F">
        <w:rPr>
          <w:rFonts w:ascii="Liberation Serif" w:hAnsi="Liberation Serif" w:cs="Liberation Serif"/>
          <w:color w:val="000000" w:themeColor="text1"/>
          <w:lang w:eastAsia="ja-JP"/>
        </w:rPr>
        <w:t xml:space="preserve"> resources</w:t>
      </w:r>
      <w:r w:rsidRPr="00B00B91">
        <w:rPr>
          <w:rFonts w:ascii="Liberation Serif" w:hAnsi="Liberation Serif" w:cs="Liberation Serif"/>
          <w:color w:val="000000" w:themeColor="text1"/>
          <w:lang w:eastAsia="ja-JP"/>
        </w:rPr>
        <w:t xml:space="preserve">, recover energy and other resources from used </w:t>
      </w:r>
      <w:r w:rsidRPr="00B00B91">
        <w:rPr>
          <w:rFonts w:ascii="Liberation Serif" w:hAnsi="Liberation Serif" w:cs="Liberation Serif"/>
          <w:color w:val="000000" w:themeColor="text1"/>
        </w:rPr>
        <w:t>water and</w:t>
      </w:r>
      <w:r w:rsidRPr="00B00B91">
        <w:rPr>
          <w:rFonts w:ascii="Liberation Serif" w:hAnsi="Liberation Serif" w:cs="Liberation Serif"/>
          <w:color w:val="000000" w:themeColor="text1"/>
          <w:lang w:eastAsia="ja-JP"/>
        </w:rPr>
        <w:t xml:space="preserve"> waste solids, including plastics</w:t>
      </w:r>
      <w:r w:rsidR="0021585F">
        <w:rPr>
          <w:rFonts w:ascii="Liberation Serif" w:hAnsi="Liberation Serif" w:cs="Liberation Serif"/>
          <w:color w:val="000000" w:themeColor="text1"/>
          <w:lang w:eastAsia="ja-JP"/>
        </w:rPr>
        <w:t xml:space="preserve"> to achieve net zero (or better) carbon emissions</w:t>
      </w:r>
      <w:r w:rsidRPr="00B00B91">
        <w:rPr>
          <w:rFonts w:ascii="Liberation Serif" w:hAnsi="Liberation Serif" w:cs="Liberation Serif"/>
          <w:color w:val="000000" w:themeColor="text1"/>
          <w:lang w:eastAsia="ja-JP"/>
        </w:rPr>
        <w:t>, and minimiz</w:t>
      </w:r>
      <w:r w:rsidR="0021585F">
        <w:rPr>
          <w:rFonts w:ascii="Liberation Serif" w:hAnsi="Liberation Serif" w:cs="Liberation Serif"/>
          <w:color w:val="000000" w:themeColor="text1"/>
          <w:lang w:eastAsia="ja-JP"/>
        </w:rPr>
        <w:t>ing</w:t>
      </w:r>
      <w:r w:rsidRPr="00B00B91">
        <w:rPr>
          <w:rFonts w:ascii="Liberation Serif" w:hAnsi="Liberation Serif" w:cs="Liberation Serif"/>
          <w:color w:val="000000" w:themeColor="text1"/>
          <w:lang w:eastAsia="ja-JP"/>
        </w:rPr>
        <w:t xml:space="preserve"> or </w:t>
      </w:r>
      <w:r w:rsidR="009771E0" w:rsidRPr="00B00B91">
        <w:rPr>
          <w:rFonts w:ascii="Liberation Serif" w:hAnsi="Liberation Serif" w:cs="Liberation Serif"/>
          <w:color w:val="000000" w:themeColor="text1"/>
          <w:lang w:eastAsia="ja-JP"/>
        </w:rPr>
        <w:t>eliminat</w:t>
      </w:r>
      <w:r w:rsidR="0021585F">
        <w:rPr>
          <w:rFonts w:ascii="Liberation Serif" w:hAnsi="Liberation Serif" w:cs="Liberation Serif"/>
          <w:color w:val="000000" w:themeColor="text1"/>
          <w:lang w:eastAsia="ja-JP"/>
        </w:rPr>
        <w:t>ing</w:t>
      </w:r>
      <w:r w:rsidRPr="00B00B91">
        <w:rPr>
          <w:rFonts w:ascii="Liberation Serif" w:hAnsi="Liberation Serif" w:cs="Liberation Serif"/>
          <w:color w:val="000000" w:themeColor="text1"/>
          <w:lang w:eastAsia="ja-JP"/>
        </w:rPr>
        <w:t xml:space="preserve"> the need for landfills. </w:t>
      </w:r>
    </w:p>
    <w:p w14:paraId="64744858" w14:textId="6244A040" w:rsidR="00006C4D" w:rsidRPr="00006C4D" w:rsidRDefault="00B00B91" w:rsidP="00FA1509">
      <w:pPr>
        <w:jc w:val="both"/>
        <w:rPr>
          <w:rFonts w:ascii="Liberation Serif" w:hAnsi="Liberation Serif" w:cs="Liberation Serif"/>
          <w:szCs w:val="24"/>
          <w:lang w:eastAsia="ja-JP"/>
        </w:rPr>
      </w:pPr>
      <w:r w:rsidRPr="00B00B91">
        <w:rPr>
          <w:rFonts w:ascii="Liberation Serif" w:hAnsi="Liberation Serif" w:cs="Liberation Serif"/>
          <w:color w:val="000000" w:themeColor="text1"/>
          <w:lang w:eastAsia="ja-JP"/>
        </w:rPr>
        <w:t>The book shows how to reduce emissions of greenhouse gasses to net zero level, or better, through water conservation, recycling, and generating blue and green energy from waste by emerging tested and known emission free technologies</w:t>
      </w:r>
      <w:r w:rsidR="00483514">
        <w:rPr>
          <w:rFonts w:ascii="Liberation Serif" w:hAnsi="Liberation Serif" w:cs="Liberation Serif"/>
          <w:color w:val="000000" w:themeColor="text1"/>
          <w:lang w:eastAsia="ja-JP"/>
        </w:rPr>
        <w:t xml:space="preserve">, such as </w:t>
      </w:r>
      <w:r w:rsidR="0021585F">
        <w:rPr>
          <w:rFonts w:ascii="Liberation Serif" w:hAnsi="Liberation Serif" w:cs="Liberation Serif"/>
          <w:color w:val="000000" w:themeColor="text1"/>
          <w:lang w:eastAsia="ja-JP"/>
        </w:rPr>
        <w:t xml:space="preserve">anaerobic treatment of waste liquids producing methane, </w:t>
      </w:r>
      <w:r w:rsidR="00483514">
        <w:rPr>
          <w:rFonts w:ascii="Liberation Serif" w:hAnsi="Liberation Serif" w:cs="Liberation Serif"/>
          <w:color w:val="000000" w:themeColor="text1"/>
          <w:lang w:eastAsia="ja-JP"/>
        </w:rPr>
        <w:t xml:space="preserve">codigestion of biodegradable </w:t>
      </w:r>
      <w:r w:rsidR="0021585F">
        <w:rPr>
          <w:rFonts w:ascii="Liberation Serif" w:hAnsi="Liberation Serif" w:cs="Liberation Serif"/>
          <w:color w:val="000000" w:themeColor="text1"/>
          <w:lang w:eastAsia="ja-JP"/>
        </w:rPr>
        <w:t xml:space="preserve">solids </w:t>
      </w:r>
      <w:r w:rsidR="006B2E1B">
        <w:rPr>
          <w:rFonts w:ascii="Liberation Serif" w:hAnsi="Liberation Serif" w:cs="Liberation Serif"/>
          <w:color w:val="000000" w:themeColor="text1"/>
          <w:lang w:eastAsia="ja-JP"/>
        </w:rPr>
        <w:t xml:space="preserve">followed by microbial electrolysis </w:t>
      </w:r>
      <w:r w:rsidR="00483514">
        <w:rPr>
          <w:rFonts w:ascii="Liberation Serif" w:hAnsi="Liberation Serif" w:cs="Liberation Serif"/>
          <w:color w:val="000000" w:themeColor="text1"/>
          <w:lang w:eastAsia="ja-JP"/>
        </w:rPr>
        <w:t xml:space="preserve">to produce </w:t>
      </w:r>
      <w:r w:rsidR="0021585F">
        <w:rPr>
          <w:rFonts w:ascii="Liberation Serif" w:hAnsi="Liberation Serif" w:cs="Liberation Serif"/>
          <w:color w:val="000000" w:themeColor="text1"/>
          <w:lang w:eastAsia="ja-JP"/>
        </w:rPr>
        <w:t>hydrogen</w:t>
      </w:r>
      <w:r w:rsidR="00483514">
        <w:rPr>
          <w:rFonts w:ascii="Liberation Serif" w:hAnsi="Liberation Serif" w:cs="Liberation Serif"/>
          <w:color w:val="000000" w:themeColor="text1"/>
          <w:lang w:eastAsia="ja-JP"/>
        </w:rPr>
        <w:t xml:space="preserve">, indirect gasification </w:t>
      </w:r>
      <w:r w:rsidR="006B2E1B">
        <w:rPr>
          <w:rFonts w:ascii="Liberation Serif" w:hAnsi="Liberation Serif" w:cs="Liberation Serif"/>
          <w:color w:val="000000" w:themeColor="text1"/>
          <w:lang w:eastAsia="ja-JP"/>
        </w:rPr>
        <w:t xml:space="preserve">of combustible and organic residual solids </w:t>
      </w:r>
      <w:r w:rsidR="00483514">
        <w:rPr>
          <w:rFonts w:ascii="Liberation Serif" w:hAnsi="Liberation Serif" w:cs="Liberation Serif"/>
          <w:color w:val="000000" w:themeColor="text1"/>
          <w:lang w:eastAsia="ja-JP"/>
        </w:rPr>
        <w:t xml:space="preserve">to produce syngas (CO + </w:t>
      </w:r>
      <w:r w:rsidR="00483514" w:rsidRPr="00483514">
        <w:rPr>
          <w:rFonts w:ascii="Liberation Serif" w:hAnsi="Liberation Serif" w:cs="Liberation Serif"/>
          <w:color w:val="000000" w:themeColor="text1"/>
          <w:lang w:eastAsia="ja-JP"/>
        </w:rPr>
        <w:t>H</w:t>
      </w:r>
      <w:r w:rsidR="00483514" w:rsidRPr="00483514">
        <w:rPr>
          <w:rFonts w:ascii="Liberation Serif" w:hAnsi="Liberation Serif" w:cs="Liberation Serif"/>
          <w:color w:val="000000" w:themeColor="text1"/>
          <w:vertAlign w:val="subscript"/>
          <w:lang w:eastAsia="ja-JP"/>
        </w:rPr>
        <w:t>2</w:t>
      </w:r>
      <w:r w:rsidR="00483514">
        <w:rPr>
          <w:rFonts w:ascii="Liberation Serif" w:hAnsi="Liberation Serif" w:cs="Liberation Serif"/>
          <w:color w:val="000000" w:themeColor="text1"/>
          <w:lang w:eastAsia="ja-JP"/>
        </w:rPr>
        <w:t>) followed by  hydrogen fuel cells producing energy from syngas, methane and hydrogen</w:t>
      </w:r>
      <w:r w:rsidR="00042203">
        <w:rPr>
          <w:rFonts w:ascii="Liberation Serif" w:hAnsi="Liberation Serif" w:cs="Liberation Serif"/>
          <w:color w:val="000000" w:themeColor="text1"/>
          <w:lang w:eastAsia="ja-JP"/>
        </w:rPr>
        <w:t>, and</w:t>
      </w:r>
      <w:r w:rsidRPr="00B00B91">
        <w:rPr>
          <w:rFonts w:ascii="Liberation Serif" w:hAnsi="Liberation Serif" w:cs="Liberation Serif"/>
          <w:color w:val="000000" w:themeColor="text1"/>
          <w:lang w:eastAsia="ja-JP"/>
        </w:rPr>
        <w:t xml:space="preserve"> </w:t>
      </w:r>
      <w:r w:rsidR="00042203">
        <w:rPr>
          <w:rFonts w:ascii="Liberation Serif" w:hAnsi="Liberation Serif" w:cs="Liberation Serif"/>
          <w:color w:val="000000" w:themeColor="text1"/>
          <w:lang w:eastAsia="ja-JP"/>
        </w:rPr>
        <w:t>concentrating and sequestering CO</w:t>
      </w:r>
      <w:r w:rsidR="00042203">
        <w:rPr>
          <w:rFonts w:ascii="Liberation Serif" w:hAnsi="Liberation Serif" w:cs="Liberation Serif"/>
          <w:color w:val="000000" w:themeColor="text1"/>
          <w:vertAlign w:val="subscript"/>
          <w:lang w:eastAsia="ja-JP"/>
        </w:rPr>
        <w:t>2</w:t>
      </w:r>
      <w:r w:rsidR="00042203">
        <w:rPr>
          <w:rFonts w:ascii="Liberation Serif" w:hAnsi="Liberation Serif" w:cs="Liberation Serif"/>
          <w:color w:val="000000" w:themeColor="text1"/>
          <w:lang w:eastAsia="ja-JP"/>
        </w:rPr>
        <w:t xml:space="preserve"> from flue gases</w:t>
      </w:r>
      <w:r w:rsidR="006B2E1B">
        <w:rPr>
          <w:rFonts w:ascii="Liberation Serif" w:hAnsi="Liberation Serif" w:cs="Liberation Serif"/>
          <w:color w:val="000000" w:themeColor="text1"/>
          <w:lang w:eastAsia="ja-JP"/>
        </w:rPr>
        <w:t>. I</w:t>
      </w:r>
      <w:r w:rsidRPr="00B00B91">
        <w:rPr>
          <w:rFonts w:ascii="Liberation Serif" w:hAnsi="Liberation Serif" w:cs="Liberation Serif"/>
          <w:color w:val="000000" w:themeColor="text1"/>
          <w:lang w:eastAsia="ja-JP"/>
        </w:rPr>
        <w:t>nstalling solar power on houses and wind power in communities</w:t>
      </w:r>
      <w:r w:rsidR="006B2E1B">
        <w:rPr>
          <w:rFonts w:ascii="Liberation Serif" w:hAnsi="Liberation Serif" w:cs="Liberation Serif"/>
          <w:color w:val="000000" w:themeColor="text1"/>
          <w:lang w:eastAsia="ja-JP"/>
        </w:rPr>
        <w:t xml:space="preserve"> complement the efforts to achieve the TNZ goals</w:t>
      </w:r>
      <w:r w:rsidRPr="00B00B91">
        <w:rPr>
          <w:rFonts w:ascii="Liberation Serif" w:hAnsi="Liberation Serif" w:cs="Liberation Serif"/>
          <w:color w:val="000000" w:themeColor="text1"/>
          <w:lang w:eastAsia="ja-JP"/>
        </w:rPr>
        <w:t xml:space="preserve">. Water conservation and stormwater capture can provide good quality </w:t>
      </w:r>
      <w:r w:rsidR="00006C4D" w:rsidRPr="00B00B91">
        <w:rPr>
          <w:rFonts w:ascii="Liberation Serif" w:hAnsi="Liberation Serif" w:cs="Liberation Serif"/>
          <w:color w:val="000000" w:themeColor="text1"/>
          <w:lang w:eastAsia="ja-JP"/>
        </w:rPr>
        <w:t xml:space="preserve">water </w:t>
      </w:r>
      <w:r w:rsidRPr="00B00B91">
        <w:rPr>
          <w:rFonts w:ascii="Liberation Serif" w:hAnsi="Liberation Serif" w:cs="Liberation Serif"/>
          <w:color w:val="000000" w:themeColor="text1"/>
          <w:lang w:eastAsia="ja-JP"/>
        </w:rPr>
        <w:t xml:space="preserve">for diverse applications from natural and reclaimed water to blue and green energy and other resources for use by present and future generations. </w:t>
      </w:r>
    </w:p>
    <w:p w14:paraId="450C1A19" w14:textId="7D27BA0B" w:rsidR="00B00B91" w:rsidRDefault="00B00B91" w:rsidP="00FA1509">
      <w:pPr>
        <w:widowControl w:val="0"/>
        <w:autoSpaceDE w:val="0"/>
        <w:autoSpaceDN w:val="0"/>
        <w:adjustRightInd w:val="0"/>
        <w:spacing w:after="120" w:line="240" w:lineRule="auto"/>
        <w:jc w:val="both"/>
        <w:rPr>
          <w:rFonts w:ascii="Liberation Serif" w:eastAsia="MS Mincho" w:hAnsi="Liberation Serif" w:cs="Liberation Serif"/>
          <w:color w:val="0000FF"/>
          <w:szCs w:val="24"/>
          <w:lang w:eastAsia="ja-JP"/>
        </w:rPr>
      </w:pPr>
      <w:r w:rsidRPr="00B00B91">
        <w:rPr>
          <w:rFonts w:ascii="Liberation Serif" w:eastAsia="MS Mincho" w:hAnsi="Liberation Serif" w:cs="Liberation Serif"/>
          <w:b/>
          <w:bCs/>
          <w:szCs w:val="24"/>
        </w:rPr>
        <w:t>Vladimir Novotny</w:t>
      </w:r>
      <w:r w:rsidRPr="00B00B91">
        <w:rPr>
          <w:rFonts w:ascii="Liberation Serif" w:eastAsia="MS Mincho" w:hAnsi="Liberation Serif" w:cs="Liberation Serif"/>
          <w:szCs w:val="24"/>
        </w:rPr>
        <w:t xml:space="preserve"> is Professor Emeritus at Marquette University, Milwaukee, WI and North</w:t>
      </w:r>
      <w:r w:rsidR="00BE6236">
        <w:rPr>
          <w:rFonts w:ascii="Liberation Serif" w:eastAsia="MS Mincho" w:hAnsi="Liberation Serif" w:cs="Liberation Serif"/>
          <w:szCs w:val="24"/>
        </w:rPr>
        <w:t>-</w:t>
      </w:r>
      <w:r w:rsidRPr="00B00B91">
        <w:rPr>
          <w:rFonts w:ascii="Liberation Serif" w:eastAsia="MS Mincho" w:hAnsi="Liberation Serif" w:cs="Liberation Serif"/>
          <w:szCs w:val="24"/>
        </w:rPr>
        <w:t>eastern University, Boston, MA, a</w:t>
      </w:r>
      <w:r w:rsidR="00BB1505">
        <w:rPr>
          <w:rFonts w:ascii="Liberation Serif" w:eastAsia="MS Mincho" w:hAnsi="Liberation Serif" w:cs="Liberation Serif"/>
          <w:szCs w:val="24"/>
        </w:rPr>
        <w:t>nd</w:t>
      </w:r>
      <w:r w:rsidRPr="00B00B91">
        <w:rPr>
          <w:rFonts w:ascii="Liberation Serif" w:eastAsia="MS Mincho" w:hAnsi="Liberation Serif" w:cs="Liberation Serif"/>
          <w:szCs w:val="24"/>
        </w:rPr>
        <w:t xml:space="preserve"> w</w:t>
      </w:r>
      <w:r w:rsidR="00BE6236">
        <w:rPr>
          <w:rFonts w:ascii="Liberation Serif" w:eastAsia="MS Mincho" w:hAnsi="Liberation Serif" w:cs="Liberation Serif"/>
          <w:szCs w:val="24"/>
        </w:rPr>
        <w:t xml:space="preserve">as also </w:t>
      </w:r>
      <w:r w:rsidRPr="00B00B91">
        <w:rPr>
          <w:rFonts w:ascii="Liberation Serif" w:eastAsia="MS Mincho" w:hAnsi="Liberation Serif" w:cs="Liberation Serif"/>
          <w:szCs w:val="24"/>
        </w:rPr>
        <w:t xml:space="preserve">managing partner at AquaNova LLC. He has over 50 years' experience in teaching and research in the fields of water quality and environmental management, wastewater treatment plant design, and nonpoint pollution identification and management. </w:t>
      </w:r>
      <w:r w:rsidR="00BE6236">
        <w:rPr>
          <w:rFonts w:ascii="Liberation Serif" w:eastAsia="MS Mincho" w:hAnsi="Liberation Serif" w:cs="Liberation Serif"/>
          <w:szCs w:val="24"/>
        </w:rPr>
        <w:t xml:space="preserve">Since 1980 he authored and published 15 professional books on water quality, </w:t>
      </w:r>
      <w:r w:rsidR="00946701">
        <w:rPr>
          <w:rFonts w:ascii="Liberation Serif" w:eastAsia="MS Mincho" w:hAnsi="Liberation Serif" w:cs="Liberation Serif"/>
          <w:szCs w:val="24"/>
        </w:rPr>
        <w:t xml:space="preserve">urban sewerage and </w:t>
      </w:r>
      <w:r w:rsidR="00BE6236">
        <w:rPr>
          <w:rFonts w:ascii="Liberation Serif" w:eastAsia="MS Mincho" w:hAnsi="Liberation Serif" w:cs="Liberation Serif"/>
          <w:szCs w:val="24"/>
        </w:rPr>
        <w:t xml:space="preserve">wastewater treatment, diffuse pollution and, </w:t>
      </w:r>
      <w:r w:rsidR="00946701">
        <w:rPr>
          <w:rFonts w:ascii="Liberation Serif" w:eastAsia="MS Mincho" w:hAnsi="Liberation Serif" w:cs="Liberation Serif"/>
          <w:szCs w:val="24"/>
        </w:rPr>
        <w:t>in this century</w:t>
      </w:r>
      <w:r w:rsidR="00BE6236">
        <w:rPr>
          <w:rFonts w:ascii="Liberation Serif" w:eastAsia="MS Mincho" w:hAnsi="Liberation Serif" w:cs="Liberation Serif"/>
          <w:szCs w:val="24"/>
        </w:rPr>
        <w:t xml:space="preserve">, </w:t>
      </w:r>
      <w:r w:rsidR="002E6A77">
        <w:rPr>
          <w:rFonts w:ascii="Liberation Serif" w:eastAsia="MS Mincho" w:hAnsi="Liberation Serif" w:cs="Liberation Serif"/>
          <w:szCs w:val="24"/>
        </w:rPr>
        <w:t xml:space="preserve">on water quality management, and </w:t>
      </w:r>
      <w:r w:rsidR="00BE6236">
        <w:rPr>
          <w:rFonts w:ascii="Liberation Serif" w:eastAsia="MS Mincho" w:hAnsi="Liberation Serif" w:cs="Liberation Serif"/>
          <w:szCs w:val="24"/>
        </w:rPr>
        <w:t xml:space="preserve">on sustainable water, energy, and resource </w:t>
      </w:r>
      <w:r w:rsidR="009771E0">
        <w:rPr>
          <w:rFonts w:ascii="Liberation Serif" w:eastAsia="MS Mincho" w:hAnsi="Liberation Serif" w:cs="Liberation Serif"/>
          <w:szCs w:val="24"/>
        </w:rPr>
        <w:t>management</w:t>
      </w:r>
      <w:r w:rsidR="00BE6236">
        <w:rPr>
          <w:rFonts w:ascii="Liberation Serif" w:eastAsia="MS Mincho" w:hAnsi="Liberation Serif" w:cs="Liberation Serif"/>
          <w:szCs w:val="24"/>
        </w:rPr>
        <w:t xml:space="preserve"> </w:t>
      </w:r>
      <w:r w:rsidR="00946701">
        <w:rPr>
          <w:rFonts w:ascii="Liberation Serif" w:eastAsia="MS Mincho" w:hAnsi="Liberation Serif" w:cs="Liberation Serif"/>
          <w:szCs w:val="24"/>
        </w:rPr>
        <w:t>in</w:t>
      </w:r>
      <w:r w:rsidR="00BE6236">
        <w:rPr>
          <w:rFonts w:ascii="Liberation Serif" w:eastAsia="MS Mincho" w:hAnsi="Liberation Serif" w:cs="Liberation Serif"/>
          <w:szCs w:val="24"/>
        </w:rPr>
        <w:t xml:space="preserve"> </w:t>
      </w:r>
      <w:r w:rsidR="005D7FA2">
        <w:rPr>
          <w:rFonts w:ascii="Liberation Serif" w:eastAsia="MS Mincho" w:hAnsi="Liberation Serif" w:cs="Liberation Serif"/>
          <w:szCs w:val="24"/>
        </w:rPr>
        <w:t xml:space="preserve">future </w:t>
      </w:r>
      <w:r w:rsidR="009771E0">
        <w:rPr>
          <w:rFonts w:ascii="Liberation Serif" w:eastAsia="MS Mincho" w:hAnsi="Liberation Serif" w:cs="Liberation Serif"/>
          <w:szCs w:val="24"/>
        </w:rPr>
        <w:t xml:space="preserve">communities. </w:t>
      </w:r>
    </w:p>
    <w:p w14:paraId="22D7EC84" w14:textId="77777777" w:rsidR="001119F6" w:rsidRDefault="00FA1509" w:rsidP="001119F6">
      <w:pPr>
        <w:spacing w:after="0" w:line="240" w:lineRule="auto"/>
        <w:rPr>
          <w:rFonts w:ascii="Cambria" w:eastAsia="MS Mincho" w:hAnsi="Cambria" w:cs="Times New Roman"/>
          <w:szCs w:val="24"/>
        </w:rPr>
      </w:pPr>
      <w:hyperlink r:id="rId6" w:history="1">
        <w:r w:rsidR="001119F6" w:rsidRPr="001119F6">
          <w:rPr>
            <w:rStyle w:val="Hyperlink"/>
            <w:rFonts w:ascii="Cambria" w:eastAsia="MS Mincho" w:hAnsi="Cambria" w:cs="Times New Roman"/>
            <w:szCs w:val="24"/>
          </w:rPr>
          <w:t>https://www.amazon.com/Integrated-Sustainable-Energy-Solids-Management/dp/1119593654</w:t>
        </w:r>
      </w:hyperlink>
    </w:p>
    <w:p w14:paraId="2F145D27" w14:textId="061D6D7C" w:rsidR="00B00B91" w:rsidRDefault="00FA1509" w:rsidP="00483514">
      <w:pPr>
        <w:spacing w:after="0" w:line="240" w:lineRule="auto"/>
      </w:pPr>
      <w:hyperlink r:id="rId7" w:history="1">
        <w:r w:rsidR="006D7239" w:rsidRPr="001F02E0">
          <w:rPr>
            <w:rStyle w:val="Hyperlink"/>
            <w:rFonts w:ascii="Cambria" w:eastAsia="MS Mincho" w:hAnsi="Cambria" w:cs="Times New Roman"/>
            <w:szCs w:val="24"/>
          </w:rPr>
          <w:t>https://books.google.com/books/about/Integrated_Sustainable_Urban_Water_Energ.html?id=VircwAEACAAJ</w:t>
        </w:r>
      </w:hyperlink>
    </w:p>
    <w:sectPr w:rsidR="00B00B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inherit">
    <w:altName w:val="Cambria"/>
    <w:panose1 w:val="00000000000000000000"/>
    <w:charset w:val="00"/>
    <w:family w:val="roman"/>
    <w:notTrueType/>
    <w:pitch w:val="default"/>
  </w:font>
  <w:font w:name="&amp;quo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EA4D3E"/>
    <w:multiLevelType w:val="hybridMultilevel"/>
    <w:tmpl w:val="FEE88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B91"/>
    <w:rsid w:val="00006C4D"/>
    <w:rsid w:val="00020020"/>
    <w:rsid w:val="00042203"/>
    <w:rsid w:val="001119F6"/>
    <w:rsid w:val="00112BD6"/>
    <w:rsid w:val="001D150E"/>
    <w:rsid w:val="0021585F"/>
    <w:rsid w:val="002E6A77"/>
    <w:rsid w:val="00483514"/>
    <w:rsid w:val="004F04D0"/>
    <w:rsid w:val="005D7FA2"/>
    <w:rsid w:val="006B2E1B"/>
    <w:rsid w:val="006D7239"/>
    <w:rsid w:val="00946701"/>
    <w:rsid w:val="009771E0"/>
    <w:rsid w:val="00986DBD"/>
    <w:rsid w:val="00A54B00"/>
    <w:rsid w:val="00B00B91"/>
    <w:rsid w:val="00BB1505"/>
    <w:rsid w:val="00BE6236"/>
    <w:rsid w:val="00E578CA"/>
    <w:rsid w:val="00FA1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8674D"/>
  <w15:chartTrackingRefBased/>
  <w15:docId w15:val="{3AB05CE7-3748-4569-8627-52B52B1B4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00B91"/>
    <w:rPr>
      <w:rFonts w:ascii="Liberation Sans" w:hAnsi="Liberation San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0B91"/>
    <w:pPr>
      <w:spacing w:after="0" w:line="240" w:lineRule="auto"/>
    </w:pPr>
  </w:style>
  <w:style w:type="character" w:styleId="Hyperlink">
    <w:name w:val="Hyperlink"/>
    <w:basedOn w:val="DefaultParagraphFont"/>
    <w:uiPriority w:val="99"/>
    <w:unhideWhenUsed/>
    <w:rsid w:val="001119F6"/>
    <w:rPr>
      <w:color w:val="0563C1" w:themeColor="hyperlink"/>
      <w:u w:val="single"/>
    </w:rPr>
  </w:style>
  <w:style w:type="character" w:styleId="UnresolvedMention">
    <w:name w:val="Unresolved Mention"/>
    <w:basedOn w:val="DefaultParagraphFont"/>
    <w:uiPriority w:val="99"/>
    <w:semiHidden/>
    <w:unhideWhenUsed/>
    <w:rsid w:val="001119F6"/>
    <w:rPr>
      <w:color w:val="605E5C"/>
      <w:shd w:val="clear" w:color="auto" w:fill="E1DFDD"/>
    </w:rPr>
  </w:style>
  <w:style w:type="character" w:styleId="FollowedHyperlink">
    <w:name w:val="FollowedHyperlink"/>
    <w:basedOn w:val="DefaultParagraphFont"/>
    <w:uiPriority w:val="99"/>
    <w:semiHidden/>
    <w:unhideWhenUsed/>
    <w:rsid w:val="001119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974240">
      <w:bodyDiv w:val="1"/>
      <w:marLeft w:val="0"/>
      <w:marRight w:val="0"/>
      <w:marTop w:val="0"/>
      <w:marBottom w:val="0"/>
      <w:divBdr>
        <w:top w:val="none" w:sz="0" w:space="0" w:color="auto"/>
        <w:left w:val="none" w:sz="0" w:space="0" w:color="auto"/>
        <w:bottom w:val="none" w:sz="0" w:space="0" w:color="auto"/>
        <w:right w:val="none" w:sz="0" w:space="0" w:color="auto"/>
      </w:divBdr>
    </w:div>
    <w:div w:id="2088769119">
      <w:bodyDiv w:val="1"/>
      <w:marLeft w:val="0"/>
      <w:marRight w:val="0"/>
      <w:marTop w:val="0"/>
      <w:marBottom w:val="0"/>
      <w:divBdr>
        <w:top w:val="none" w:sz="0" w:space="0" w:color="auto"/>
        <w:left w:val="none" w:sz="0" w:space="0" w:color="auto"/>
        <w:bottom w:val="none" w:sz="0" w:space="0" w:color="auto"/>
        <w:right w:val="none" w:sz="0" w:space="0" w:color="auto"/>
      </w:divBdr>
      <w:divsChild>
        <w:div w:id="772944292">
          <w:marLeft w:val="0"/>
          <w:marRight w:val="0"/>
          <w:marTop w:val="0"/>
          <w:marBottom w:val="27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ooks.google.com/books/about/Integrated_Sustainable_Urban_Water_Energ.html?id=VircwAEACAA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azon.com/Integrated-Sustainable-Energy-Solids-Management/dp/1119593654"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Novotny</dc:creator>
  <cp:keywords/>
  <dc:description/>
  <cp:lastModifiedBy>Vladimir Novotny</cp:lastModifiedBy>
  <cp:revision>2</cp:revision>
  <dcterms:created xsi:type="dcterms:W3CDTF">2020-03-06T14:42:00Z</dcterms:created>
  <dcterms:modified xsi:type="dcterms:W3CDTF">2020-03-06T14:42:00Z</dcterms:modified>
</cp:coreProperties>
</file>