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FB5B6" w14:textId="637566BD" w:rsidR="00D61538" w:rsidRDefault="00A2754C" w:rsidP="00A2754C">
      <w:r>
        <w:rPr>
          <w:rFonts w:ascii="Arial" w:hAnsi="Arial" w:cs="Arial"/>
          <w:b/>
          <w:noProof/>
          <w:color w:val="76923C" w:themeColor="accent3" w:themeShade="BF"/>
          <w:sz w:val="32"/>
          <w:szCs w:val="32"/>
          <w:lang w:eastAsia="en-GB"/>
        </w:rPr>
        <w:drawing>
          <wp:inline distT="0" distB="0" distL="0" distR="0" wp14:anchorId="5288A42D" wp14:editId="5F0F27C4">
            <wp:extent cx="1190625" cy="831567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8" cy="834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                                                                         </w:t>
      </w:r>
      <w:r w:rsidR="00D61538">
        <w:rPr>
          <w:noProof/>
          <w:lang w:eastAsia="en-GB"/>
        </w:rPr>
        <w:drawing>
          <wp:inline distT="0" distB="0" distL="0" distR="0" wp14:anchorId="0DD36CA3" wp14:editId="5931D3D6">
            <wp:extent cx="1263391" cy="581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naclogo-187x8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391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7D63F" w14:textId="77777777" w:rsidR="00D34AF4" w:rsidRDefault="00D34AF4" w:rsidP="009C02EC">
      <w:pPr>
        <w:spacing w:after="0"/>
        <w:rPr>
          <w:rFonts w:ascii="Arial" w:hAnsi="Arial" w:cs="Arial"/>
        </w:rPr>
      </w:pPr>
    </w:p>
    <w:p w14:paraId="4B194E88" w14:textId="77777777" w:rsidR="00A2754C" w:rsidRPr="009C15C5" w:rsidRDefault="00A2754C" w:rsidP="00A2754C">
      <w:pPr>
        <w:jc w:val="center"/>
        <w:rPr>
          <w:rFonts w:cs="Arial"/>
          <w:b/>
          <w:color w:val="1F497D" w:themeColor="text2"/>
          <w:sz w:val="32"/>
          <w:szCs w:val="32"/>
        </w:rPr>
      </w:pPr>
      <w:r w:rsidRPr="009C15C5">
        <w:rPr>
          <w:rFonts w:cs="Arial"/>
          <w:b/>
          <w:color w:val="1F497D" w:themeColor="text2"/>
          <w:sz w:val="32"/>
          <w:szCs w:val="32"/>
        </w:rPr>
        <w:t>Small Things Matter:</w:t>
      </w:r>
    </w:p>
    <w:p w14:paraId="24E696FB" w14:textId="77777777" w:rsidR="00A2754C" w:rsidRPr="009C15C5" w:rsidRDefault="00A2754C" w:rsidP="00A2754C">
      <w:pPr>
        <w:jc w:val="center"/>
        <w:rPr>
          <w:rFonts w:cs="Arial"/>
          <w:b/>
          <w:color w:val="1F497D" w:themeColor="text2"/>
          <w:sz w:val="36"/>
          <w:szCs w:val="36"/>
        </w:rPr>
      </w:pPr>
      <w:r w:rsidRPr="009C15C5">
        <w:rPr>
          <w:rFonts w:cs="Arial"/>
          <w:b/>
          <w:color w:val="1F497D" w:themeColor="text2"/>
          <w:sz w:val="36"/>
          <w:szCs w:val="36"/>
        </w:rPr>
        <w:t>The Risks and Rewards of Nanomaterials</w:t>
      </w:r>
    </w:p>
    <w:p w14:paraId="3D3AD5B4" w14:textId="77777777" w:rsidR="00A2754C" w:rsidRPr="009C15C5" w:rsidRDefault="00A2754C" w:rsidP="00A2754C">
      <w:pPr>
        <w:jc w:val="center"/>
        <w:rPr>
          <w:rFonts w:cs="Arial"/>
          <w:b/>
          <w:color w:val="1F497D" w:themeColor="text2"/>
          <w:sz w:val="28"/>
          <w:szCs w:val="28"/>
        </w:rPr>
      </w:pPr>
      <w:r w:rsidRPr="009C15C5">
        <w:rPr>
          <w:rFonts w:cs="Arial"/>
          <w:b/>
          <w:color w:val="1F497D" w:themeColor="text2"/>
          <w:sz w:val="28"/>
          <w:szCs w:val="28"/>
        </w:rPr>
        <w:t xml:space="preserve">University of Birmingham Nicolson Building, Winterbourne, Edgbaston Park Road, B15 2TT </w:t>
      </w:r>
    </w:p>
    <w:p w14:paraId="15252EEA" w14:textId="77777777" w:rsidR="00A2754C" w:rsidRPr="009C15C5" w:rsidRDefault="00A2754C" w:rsidP="00A2754C">
      <w:pPr>
        <w:jc w:val="center"/>
        <w:rPr>
          <w:rFonts w:cs="Arial"/>
          <w:b/>
          <w:color w:val="1F497D" w:themeColor="text2"/>
          <w:sz w:val="28"/>
          <w:szCs w:val="28"/>
        </w:rPr>
      </w:pPr>
      <w:bookmarkStart w:id="0" w:name="_GoBack"/>
      <w:bookmarkEnd w:id="0"/>
      <w:r w:rsidRPr="009C15C5">
        <w:rPr>
          <w:rFonts w:cs="Arial"/>
          <w:b/>
          <w:color w:val="1F497D" w:themeColor="text2"/>
          <w:sz w:val="28"/>
          <w:szCs w:val="28"/>
        </w:rPr>
        <w:t>Tuesday 23 May 2017, 09.30-16.15</w:t>
      </w:r>
    </w:p>
    <w:p w14:paraId="016B826F" w14:textId="77777777" w:rsidR="00A2754C" w:rsidRPr="00C341CC" w:rsidRDefault="00A2754C" w:rsidP="009C02EC">
      <w:pPr>
        <w:spacing w:after="0"/>
        <w:rPr>
          <w:rFonts w:ascii="Arial" w:hAnsi="Arial" w:cs="Arial"/>
          <w:sz w:val="28"/>
          <w:szCs w:val="28"/>
        </w:rPr>
      </w:pPr>
    </w:p>
    <w:p w14:paraId="14779845" w14:textId="77777777" w:rsidR="00A2754C" w:rsidRPr="00D34AF4" w:rsidRDefault="00A2754C" w:rsidP="009C02EC">
      <w:pPr>
        <w:spacing w:after="0"/>
        <w:rPr>
          <w:rFonts w:ascii="Arial" w:hAnsi="Arial" w:cs="Arial"/>
        </w:rPr>
      </w:pPr>
    </w:p>
    <w:p w14:paraId="3EE8EF0D" w14:textId="3906DD6F" w:rsidR="00796CCD" w:rsidRDefault="00204324" w:rsidP="00796CCD">
      <w:pPr>
        <w:spacing w:after="0"/>
        <w:jc w:val="both"/>
        <w:rPr>
          <w:rFonts w:ascii="Arial" w:hAnsi="Arial" w:cs="Arial"/>
        </w:rPr>
      </w:pPr>
      <w:r w:rsidRPr="00D34AF4">
        <w:rPr>
          <w:rFonts w:ascii="Arial" w:hAnsi="Arial" w:cs="Arial"/>
        </w:rPr>
        <w:t>You are invited to participate in</w:t>
      </w:r>
      <w:r w:rsidR="004075D6">
        <w:rPr>
          <w:rFonts w:ascii="Arial" w:hAnsi="Arial" w:cs="Arial"/>
        </w:rPr>
        <w:t xml:space="preserve"> a</w:t>
      </w:r>
      <w:r w:rsidRPr="00D34AF4">
        <w:rPr>
          <w:rFonts w:ascii="Arial" w:hAnsi="Arial" w:cs="Arial"/>
        </w:rPr>
        <w:t xml:space="preserve"> </w:t>
      </w:r>
      <w:r w:rsidR="00796CCD">
        <w:rPr>
          <w:rFonts w:ascii="Arial" w:hAnsi="Arial" w:cs="Arial"/>
        </w:rPr>
        <w:t>nanotechnology</w:t>
      </w:r>
      <w:r w:rsidRPr="00D34AF4">
        <w:rPr>
          <w:rFonts w:ascii="Arial" w:hAnsi="Arial" w:cs="Arial"/>
        </w:rPr>
        <w:t xml:space="preserve"> </w:t>
      </w:r>
      <w:r w:rsidR="00674B47" w:rsidRPr="00674B47">
        <w:rPr>
          <w:rFonts w:ascii="Arial" w:hAnsi="Arial" w:cs="Arial"/>
          <w:b/>
          <w:color w:val="1F497D" w:themeColor="text2"/>
        </w:rPr>
        <w:t>Industry</w:t>
      </w:r>
      <w:r w:rsidR="00D61538" w:rsidRPr="00674B47">
        <w:rPr>
          <w:rFonts w:ascii="Arial" w:hAnsi="Arial" w:cs="Arial"/>
          <w:b/>
          <w:color w:val="1F497D" w:themeColor="text2"/>
        </w:rPr>
        <w:t xml:space="preserve"> Workshop</w:t>
      </w:r>
      <w:r w:rsidRPr="00674B47">
        <w:rPr>
          <w:rFonts w:ascii="Arial" w:hAnsi="Arial" w:cs="Arial"/>
          <w:b/>
          <w:color w:val="1F497D" w:themeColor="text2"/>
        </w:rPr>
        <w:t xml:space="preserve"> </w:t>
      </w:r>
      <w:r w:rsidR="00D34AF4" w:rsidRPr="00D34AF4">
        <w:rPr>
          <w:rFonts w:ascii="Arial" w:hAnsi="Arial" w:cs="Arial"/>
        </w:rPr>
        <w:t xml:space="preserve">hosted </w:t>
      </w:r>
      <w:r w:rsidR="00796CCD">
        <w:rPr>
          <w:rFonts w:ascii="Arial" w:hAnsi="Arial" w:cs="Arial"/>
        </w:rPr>
        <w:t xml:space="preserve">by the FENAC (Facility </w:t>
      </w:r>
      <w:r w:rsidR="00617A55">
        <w:rPr>
          <w:rFonts w:ascii="Arial" w:hAnsi="Arial" w:cs="Arial"/>
        </w:rPr>
        <w:t>for Envi</w:t>
      </w:r>
      <w:r w:rsidR="00796CCD">
        <w:rPr>
          <w:rFonts w:ascii="Arial" w:hAnsi="Arial" w:cs="Arial"/>
        </w:rPr>
        <w:t xml:space="preserve">ronmental Nanoscience Analysis and Characterisation) team in the Nicolson Building, </w:t>
      </w:r>
      <w:r w:rsidR="00345E20">
        <w:rPr>
          <w:rFonts w:ascii="Arial" w:hAnsi="Arial" w:cs="Arial"/>
        </w:rPr>
        <w:t>overlooking</w:t>
      </w:r>
      <w:r w:rsidR="00796CCD">
        <w:rPr>
          <w:rFonts w:ascii="Arial" w:hAnsi="Arial" w:cs="Arial"/>
        </w:rPr>
        <w:t xml:space="preserve"> the delightful gardens of Winterbourne House</w:t>
      </w:r>
      <w:r w:rsidR="00617A55">
        <w:rPr>
          <w:rFonts w:ascii="Arial" w:hAnsi="Arial" w:cs="Arial"/>
        </w:rPr>
        <w:t>.</w:t>
      </w:r>
    </w:p>
    <w:p w14:paraId="7B6E1B68" w14:textId="77777777" w:rsidR="00796CCD" w:rsidRDefault="00796CCD" w:rsidP="00796CCD">
      <w:pPr>
        <w:spacing w:after="0"/>
        <w:rPr>
          <w:rFonts w:ascii="Arial" w:hAnsi="Arial" w:cs="Arial"/>
        </w:rPr>
      </w:pPr>
    </w:p>
    <w:p w14:paraId="0871679D" w14:textId="77777777" w:rsidR="00796CCD" w:rsidRPr="00674B47" w:rsidRDefault="00796CCD" w:rsidP="00796CCD">
      <w:pPr>
        <w:spacing w:after="0"/>
        <w:rPr>
          <w:rFonts w:ascii="Arial" w:hAnsi="Arial" w:cs="Arial"/>
          <w:b/>
          <w:color w:val="1F497D" w:themeColor="text2"/>
        </w:rPr>
      </w:pPr>
      <w:r w:rsidRPr="00674B47">
        <w:rPr>
          <w:rFonts w:ascii="Arial" w:hAnsi="Arial" w:cs="Arial"/>
          <w:b/>
          <w:color w:val="1F497D" w:themeColor="text2"/>
        </w:rPr>
        <w:t>The Scope</w:t>
      </w:r>
    </w:p>
    <w:p w14:paraId="01A0AE6E" w14:textId="25D90AE3" w:rsidR="00796CCD" w:rsidRDefault="00796CCD" w:rsidP="00796CCD">
      <w:pPr>
        <w:spacing w:after="0"/>
        <w:jc w:val="both"/>
        <w:rPr>
          <w:rFonts w:ascii="Arial" w:hAnsi="Arial" w:cs="Arial"/>
        </w:rPr>
      </w:pPr>
      <w:r w:rsidRPr="00285B7C">
        <w:rPr>
          <w:rFonts w:ascii="Arial" w:hAnsi="Arial" w:cs="Arial"/>
        </w:rPr>
        <w:t>This workshop is aimed at people who</w:t>
      </w:r>
      <w:r>
        <w:rPr>
          <w:rFonts w:ascii="Arial" w:hAnsi="Arial" w:cs="Arial"/>
        </w:rPr>
        <w:t xml:space="preserve"> currently</w:t>
      </w:r>
      <w:r w:rsidRPr="00285B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require or anticipate the need for advanced characterisation </w:t>
      </w:r>
      <w:r w:rsidR="00617A55">
        <w:rPr>
          <w:rFonts w:ascii="Arial" w:hAnsi="Arial" w:cs="Arial"/>
        </w:rPr>
        <w:t xml:space="preserve">and understanding </w:t>
      </w:r>
      <w:r>
        <w:rPr>
          <w:rFonts w:ascii="Arial" w:hAnsi="Arial" w:cs="Arial"/>
        </w:rPr>
        <w:t xml:space="preserve">of </w:t>
      </w:r>
      <w:proofErr w:type="spellStart"/>
      <w:r>
        <w:rPr>
          <w:rFonts w:ascii="Arial" w:hAnsi="Arial" w:cs="Arial"/>
        </w:rPr>
        <w:t>nano</w:t>
      </w:r>
      <w:proofErr w:type="spellEnd"/>
      <w:r w:rsidR="00617A55">
        <w:rPr>
          <w:rFonts w:ascii="Arial" w:hAnsi="Arial" w:cs="Arial"/>
        </w:rPr>
        <w:t>-</w:t>
      </w:r>
      <w:r>
        <w:rPr>
          <w:rFonts w:ascii="Arial" w:hAnsi="Arial" w:cs="Arial"/>
        </w:rPr>
        <w:t>scale materials or processes, either for industrial applications, standardisation</w:t>
      </w:r>
      <w:r w:rsidR="00617A55">
        <w:rPr>
          <w:rFonts w:ascii="Arial" w:hAnsi="Arial" w:cs="Arial"/>
        </w:rPr>
        <w:t xml:space="preserve"> or regulatory compliance.</w:t>
      </w:r>
      <w:r w:rsidRPr="00285B7C">
        <w:rPr>
          <w:rFonts w:ascii="Arial" w:hAnsi="Arial" w:cs="Arial"/>
        </w:rPr>
        <w:t xml:space="preserve"> </w:t>
      </w:r>
    </w:p>
    <w:p w14:paraId="12836495" w14:textId="77777777" w:rsidR="00617A55" w:rsidRDefault="00617A55" w:rsidP="00796CCD">
      <w:pPr>
        <w:spacing w:after="0"/>
        <w:jc w:val="both"/>
        <w:rPr>
          <w:rFonts w:ascii="Arial" w:hAnsi="Arial" w:cs="Arial"/>
        </w:rPr>
      </w:pPr>
    </w:p>
    <w:p w14:paraId="05A070B9" w14:textId="7E33EC1A" w:rsidR="00796CCD" w:rsidRDefault="00617A55" w:rsidP="00796C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285B7C">
        <w:rPr>
          <w:rFonts w:ascii="Arial" w:hAnsi="Arial" w:cs="Arial"/>
        </w:rPr>
        <w:t xml:space="preserve">anomaterials may be intentionally introduced, accidentally released, or </w:t>
      </w:r>
      <w:r>
        <w:rPr>
          <w:rFonts w:ascii="Arial" w:hAnsi="Arial" w:cs="Arial"/>
        </w:rPr>
        <w:t xml:space="preserve">occur </w:t>
      </w:r>
      <w:r w:rsidRPr="00285B7C">
        <w:rPr>
          <w:rFonts w:ascii="Arial" w:hAnsi="Arial" w:cs="Arial"/>
        </w:rPr>
        <w:t>n</w:t>
      </w:r>
      <w:r>
        <w:rPr>
          <w:rFonts w:ascii="Arial" w:hAnsi="Arial" w:cs="Arial"/>
        </w:rPr>
        <w:t>aturally</w:t>
      </w:r>
      <w:r>
        <w:rPr>
          <w:rFonts w:ascii="Arial" w:hAnsi="Arial" w:cs="Arial"/>
          <w:color w:val="4F6228" w:themeColor="accent3" w:themeShade="80"/>
        </w:rPr>
        <w:t xml:space="preserve"> </w:t>
      </w:r>
      <w:r>
        <w:rPr>
          <w:rFonts w:ascii="Arial" w:hAnsi="Arial" w:cs="Arial"/>
        </w:rPr>
        <w:t>in our environment</w:t>
      </w:r>
      <w:r w:rsidR="0099229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96CCD" w:rsidRPr="002D72C7">
        <w:rPr>
          <w:rFonts w:ascii="Arial" w:hAnsi="Arial" w:cs="Arial"/>
        </w:rPr>
        <w:t xml:space="preserve">FENAC </w:t>
      </w:r>
      <w:r w:rsidR="00796CCD">
        <w:rPr>
          <w:rFonts w:ascii="Arial" w:hAnsi="Arial" w:cs="Arial"/>
        </w:rPr>
        <w:t>offers expertise</w:t>
      </w:r>
      <w:r w:rsidR="00796CCD" w:rsidRPr="002D72C7">
        <w:rPr>
          <w:rFonts w:ascii="Arial" w:hAnsi="Arial" w:cs="Arial"/>
        </w:rPr>
        <w:t xml:space="preserve"> in the </w:t>
      </w:r>
      <w:r>
        <w:rPr>
          <w:rFonts w:ascii="Arial" w:hAnsi="Arial" w:cs="Arial"/>
        </w:rPr>
        <w:t xml:space="preserve">development and </w:t>
      </w:r>
      <w:r w:rsidR="00796CCD" w:rsidRPr="002D72C7">
        <w:rPr>
          <w:rFonts w:ascii="Arial" w:hAnsi="Arial" w:cs="Arial"/>
        </w:rPr>
        <w:t>characteris</w:t>
      </w:r>
      <w:r w:rsidR="00796CCD">
        <w:rPr>
          <w:rFonts w:ascii="Arial" w:hAnsi="Arial" w:cs="Arial"/>
        </w:rPr>
        <w:t>ation</w:t>
      </w:r>
      <w:r>
        <w:rPr>
          <w:rFonts w:ascii="Arial" w:hAnsi="Arial" w:cs="Arial"/>
        </w:rPr>
        <w:t xml:space="preserve"> of all nanomaterials</w:t>
      </w:r>
      <w:r w:rsidR="00796CCD">
        <w:rPr>
          <w:rFonts w:ascii="Arial" w:hAnsi="Arial" w:cs="Arial"/>
        </w:rPr>
        <w:t xml:space="preserve">, as well as their </w:t>
      </w:r>
      <w:r w:rsidR="00796CCD" w:rsidRPr="002D72C7">
        <w:rPr>
          <w:rFonts w:ascii="Arial" w:hAnsi="Arial" w:cs="Arial"/>
        </w:rPr>
        <w:t xml:space="preserve">fate and behaviour in the environment: in fresh water, estuary and seawater, in soils, in culture media for organism </w:t>
      </w:r>
      <w:r w:rsidR="00796CCD" w:rsidRPr="00285B7C">
        <w:rPr>
          <w:rFonts w:ascii="Arial" w:hAnsi="Arial" w:cs="Arial"/>
        </w:rPr>
        <w:t>growth</w:t>
      </w:r>
      <w:r w:rsidR="00796CCD">
        <w:rPr>
          <w:rFonts w:ascii="Arial" w:hAnsi="Arial" w:cs="Arial"/>
        </w:rPr>
        <w:t xml:space="preserve"> and within biological tissues</w:t>
      </w:r>
      <w:r w:rsidR="00796CCD" w:rsidRPr="00285B7C">
        <w:rPr>
          <w:rFonts w:ascii="Arial" w:hAnsi="Arial" w:cs="Arial"/>
        </w:rPr>
        <w:t xml:space="preserve">. </w:t>
      </w:r>
      <w:r w:rsidR="00796CCD" w:rsidRPr="002D72C7">
        <w:rPr>
          <w:rFonts w:ascii="Arial" w:hAnsi="Arial" w:cs="Arial"/>
        </w:rPr>
        <w:t xml:space="preserve">Toxicity testing is also carried out at FENAC, monitoring interactions with </w:t>
      </w:r>
      <w:r>
        <w:rPr>
          <w:rFonts w:ascii="Arial" w:hAnsi="Arial" w:cs="Arial"/>
        </w:rPr>
        <w:t xml:space="preserve">whole </w:t>
      </w:r>
      <w:r w:rsidR="00796CCD" w:rsidRPr="002D72C7">
        <w:rPr>
          <w:rFonts w:ascii="Arial" w:hAnsi="Arial" w:cs="Arial"/>
        </w:rPr>
        <w:t>organisms and human cells.</w:t>
      </w:r>
    </w:p>
    <w:p w14:paraId="771122C9" w14:textId="77777777" w:rsidR="00796CCD" w:rsidRPr="002D72C7" w:rsidRDefault="00796CCD" w:rsidP="00796CCD">
      <w:pPr>
        <w:spacing w:after="0"/>
        <w:jc w:val="both"/>
        <w:rPr>
          <w:rFonts w:ascii="Arial" w:hAnsi="Arial" w:cs="Arial"/>
        </w:rPr>
      </w:pPr>
    </w:p>
    <w:p w14:paraId="67707CB4" w14:textId="1FBD9512" w:rsidR="00796CCD" w:rsidRDefault="00617A55" w:rsidP="00796C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You will hear first-hand from</w:t>
      </w:r>
      <w:r w:rsidR="00796CCD">
        <w:rPr>
          <w:rFonts w:ascii="Arial" w:hAnsi="Arial" w:cs="Arial"/>
        </w:rPr>
        <w:t xml:space="preserve"> </w:t>
      </w:r>
      <w:r w:rsidR="00796CCD" w:rsidRPr="001F072D">
        <w:rPr>
          <w:rFonts w:ascii="Arial" w:hAnsi="Arial" w:cs="Arial"/>
        </w:rPr>
        <w:t>FENAC users</w:t>
      </w:r>
      <w:r w:rsidR="00796CCD">
        <w:rPr>
          <w:rFonts w:ascii="Arial" w:hAnsi="Arial" w:cs="Arial"/>
        </w:rPr>
        <w:t xml:space="preserve">, the Facility’s own </w:t>
      </w:r>
      <w:r>
        <w:rPr>
          <w:rFonts w:ascii="Arial" w:hAnsi="Arial" w:cs="Arial"/>
        </w:rPr>
        <w:t xml:space="preserve">research </w:t>
      </w:r>
      <w:r w:rsidR="00796CCD">
        <w:rPr>
          <w:rFonts w:ascii="Arial" w:hAnsi="Arial" w:cs="Arial"/>
        </w:rPr>
        <w:t xml:space="preserve">experts and </w:t>
      </w:r>
      <w:r>
        <w:rPr>
          <w:rFonts w:ascii="Arial" w:hAnsi="Arial" w:cs="Arial"/>
        </w:rPr>
        <w:t xml:space="preserve">our </w:t>
      </w:r>
      <w:r w:rsidR="00796CCD">
        <w:rPr>
          <w:rFonts w:ascii="Arial" w:hAnsi="Arial" w:cs="Arial"/>
        </w:rPr>
        <w:t>i</w:t>
      </w:r>
      <w:r w:rsidR="00796CCD" w:rsidRPr="001F072D">
        <w:rPr>
          <w:rFonts w:ascii="Arial" w:hAnsi="Arial" w:cs="Arial"/>
        </w:rPr>
        <w:t>nstrument manufacturers</w:t>
      </w:r>
      <w:r>
        <w:rPr>
          <w:rFonts w:ascii="Arial" w:hAnsi="Arial" w:cs="Arial"/>
        </w:rPr>
        <w:t>,</w:t>
      </w:r>
      <w:r w:rsidR="00796CCD">
        <w:rPr>
          <w:rFonts w:ascii="Arial" w:hAnsi="Arial" w:cs="Arial"/>
        </w:rPr>
        <w:t xml:space="preserve"> how </w:t>
      </w:r>
      <w:r>
        <w:rPr>
          <w:rFonts w:ascii="Arial" w:hAnsi="Arial" w:cs="Arial"/>
        </w:rPr>
        <w:t>our</w:t>
      </w:r>
      <w:r w:rsidR="00796CCD">
        <w:rPr>
          <w:rFonts w:ascii="Arial" w:hAnsi="Arial" w:cs="Arial"/>
        </w:rPr>
        <w:t xml:space="preserve"> equipment </w:t>
      </w:r>
      <w:r>
        <w:rPr>
          <w:rFonts w:ascii="Arial" w:hAnsi="Arial" w:cs="Arial"/>
        </w:rPr>
        <w:t xml:space="preserve">and expertise </w:t>
      </w:r>
      <w:r w:rsidR="00796CCD">
        <w:rPr>
          <w:rFonts w:ascii="Arial" w:hAnsi="Arial" w:cs="Arial"/>
        </w:rPr>
        <w:t xml:space="preserve">can be used to solve </w:t>
      </w:r>
      <w:r>
        <w:rPr>
          <w:rFonts w:ascii="Arial" w:hAnsi="Arial" w:cs="Arial"/>
        </w:rPr>
        <w:t xml:space="preserve">the challenges facing the nanotech sector. </w:t>
      </w:r>
      <w:r w:rsidR="00796CCD">
        <w:rPr>
          <w:rFonts w:ascii="Arial" w:hAnsi="Arial" w:cs="Arial"/>
        </w:rPr>
        <w:t>A tour of FENAC’s laboratories will be included in the programme.</w:t>
      </w:r>
    </w:p>
    <w:p w14:paraId="616CFB67" w14:textId="77777777" w:rsidR="00796CCD" w:rsidRPr="009C02EC" w:rsidRDefault="00796CCD" w:rsidP="00796CCD">
      <w:pPr>
        <w:spacing w:after="0"/>
        <w:jc w:val="both"/>
        <w:rPr>
          <w:rFonts w:ascii="Arial" w:hAnsi="Arial" w:cs="Arial"/>
        </w:rPr>
      </w:pPr>
    </w:p>
    <w:p w14:paraId="6B81F5C1" w14:textId="047ADD1B" w:rsidR="009C02EC" w:rsidRDefault="00617A55" w:rsidP="009C02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Your participation will help us to</w:t>
      </w:r>
      <w:r w:rsidR="00796CCD" w:rsidRPr="009C02EC">
        <w:rPr>
          <w:rFonts w:ascii="Arial" w:hAnsi="Arial" w:cs="Arial"/>
        </w:rPr>
        <w:t xml:space="preserve"> focus the future</w:t>
      </w:r>
      <w:r>
        <w:rPr>
          <w:rFonts w:ascii="Arial" w:hAnsi="Arial" w:cs="Arial"/>
        </w:rPr>
        <w:t xml:space="preserve"> activity</w:t>
      </w:r>
      <w:r w:rsidR="00796CCD" w:rsidRPr="009C02EC">
        <w:rPr>
          <w:rFonts w:ascii="Arial" w:hAnsi="Arial" w:cs="Arial"/>
        </w:rPr>
        <w:t xml:space="preserve"> of the facility </w:t>
      </w:r>
      <w:r w:rsidR="003970F6">
        <w:rPr>
          <w:rFonts w:ascii="Arial" w:hAnsi="Arial" w:cs="Arial"/>
        </w:rPr>
        <w:t>on</w:t>
      </w:r>
      <w:r w:rsidR="00796CCD" w:rsidRPr="009C02EC">
        <w:rPr>
          <w:rFonts w:ascii="Arial" w:hAnsi="Arial" w:cs="Arial"/>
        </w:rPr>
        <w:t xml:space="preserve"> providing </w:t>
      </w:r>
      <w:r w:rsidR="003970F6">
        <w:rPr>
          <w:rFonts w:ascii="Arial" w:hAnsi="Arial" w:cs="Arial"/>
        </w:rPr>
        <w:t xml:space="preserve">the right services and </w:t>
      </w:r>
      <w:r w:rsidR="00796CCD" w:rsidRPr="009C02EC">
        <w:rPr>
          <w:rFonts w:ascii="Arial" w:hAnsi="Arial" w:cs="Arial"/>
        </w:rPr>
        <w:t xml:space="preserve">solutions </w:t>
      </w:r>
      <w:r w:rsidR="00796CCD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your industry</w:t>
      </w:r>
      <w:r w:rsidR="003970F6">
        <w:rPr>
          <w:rFonts w:ascii="Arial" w:hAnsi="Arial" w:cs="Arial"/>
        </w:rPr>
        <w:t xml:space="preserve"> research and development, and we look forward to welcoming you for a lively and interactive programme on the day.</w:t>
      </w:r>
    </w:p>
    <w:p w14:paraId="6DE20BDC" w14:textId="77777777" w:rsidR="00F46102" w:rsidRDefault="00F46102" w:rsidP="009C02EC">
      <w:pPr>
        <w:spacing w:after="0"/>
        <w:jc w:val="both"/>
        <w:rPr>
          <w:rFonts w:ascii="Arial" w:hAnsi="Arial" w:cs="Arial"/>
        </w:rPr>
      </w:pPr>
    </w:p>
    <w:p w14:paraId="582B0B6F" w14:textId="77777777" w:rsidR="00482AFC" w:rsidRPr="00674B47" w:rsidRDefault="00482AFC" w:rsidP="009C02EC">
      <w:pPr>
        <w:spacing w:after="0"/>
        <w:rPr>
          <w:rFonts w:ascii="Arial" w:hAnsi="Arial" w:cs="Arial"/>
          <w:b/>
          <w:color w:val="1F497D" w:themeColor="text2"/>
        </w:rPr>
      </w:pPr>
      <w:r w:rsidRPr="00674B47">
        <w:rPr>
          <w:rFonts w:ascii="Arial" w:hAnsi="Arial" w:cs="Arial"/>
          <w:b/>
          <w:color w:val="1F497D" w:themeColor="text2"/>
        </w:rPr>
        <w:t>Registration</w:t>
      </w:r>
    </w:p>
    <w:p w14:paraId="4D7DBD69" w14:textId="16C53361" w:rsidR="004E22A9" w:rsidRDefault="00482AFC" w:rsidP="009C02EC">
      <w:pPr>
        <w:spacing w:after="0"/>
        <w:rPr>
          <w:rFonts w:ascii="Arial" w:hAnsi="Arial" w:cs="Arial"/>
        </w:rPr>
      </w:pPr>
      <w:r w:rsidRPr="004C1AD8">
        <w:rPr>
          <w:rFonts w:ascii="Arial" w:hAnsi="Arial" w:cs="Arial"/>
        </w:rPr>
        <w:t>The Workshop is free to attend though pre-registration is required</w:t>
      </w:r>
      <w:r w:rsidR="004C1AD8" w:rsidRPr="004C1AD8">
        <w:rPr>
          <w:rFonts w:ascii="Arial" w:hAnsi="Arial" w:cs="Arial"/>
        </w:rPr>
        <w:t xml:space="preserve"> </w:t>
      </w:r>
      <w:hyperlink r:id="rId8" w:history="1">
        <w:r w:rsidR="004E22A9" w:rsidRPr="004E22A9">
          <w:rPr>
            <w:rStyle w:val="Hyperlink"/>
            <w:rFonts w:ascii="Arial" w:hAnsi="Arial" w:cs="Arial"/>
          </w:rPr>
          <w:t>here</w:t>
        </w:r>
      </w:hyperlink>
    </w:p>
    <w:p w14:paraId="611AA50C" w14:textId="77777777" w:rsidR="004E22A9" w:rsidRDefault="004E22A9" w:rsidP="009C02EC">
      <w:pPr>
        <w:spacing w:after="0"/>
        <w:rPr>
          <w:rFonts w:ascii="Arial" w:hAnsi="Arial" w:cs="Arial"/>
        </w:rPr>
      </w:pPr>
    </w:p>
    <w:p w14:paraId="00B69530" w14:textId="43CD2FF6" w:rsidR="00F46102" w:rsidRDefault="00920D64" w:rsidP="00F461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find out more about FENAC visit</w:t>
      </w:r>
      <w:r w:rsidR="00494A6E">
        <w:rPr>
          <w:rFonts w:ascii="Arial" w:hAnsi="Arial" w:cs="Arial"/>
        </w:rPr>
        <w:t xml:space="preserve"> </w:t>
      </w:r>
      <w:hyperlink r:id="rId9" w:history="1">
        <w:r w:rsidR="00F46102" w:rsidRPr="005E21C8">
          <w:rPr>
            <w:rStyle w:val="Hyperlink"/>
            <w:rFonts w:ascii="Arial" w:hAnsi="Arial" w:cs="Arial"/>
          </w:rPr>
          <w:t>http://www.birmingham.ac.uk/facilities/fenac/index.aspx</w:t>
        </w:r>
      </w:hyperlink>
    </w:p>
    <w:p w14:paraId="261568B2" w14:textId="77777777" w:rsidR="00F46102" w:rsidRDefault="00F46102" w:rsidP="009C02EC">
      <w:pPr>
        <w:spacing w:after="0"/>
        <w:rPr>
          <w:rFonts w:ascii="Arial" w:hAnsi="Arial" w:cs="Arial"/>
        </w:rPr>
      </w:pPr>
    </w:p>
    <w:p w14:paraId="1BBC8DD5" w14:textId="77777777" w:rsidR="004C1AD8" w:rsidRDefault="004C1AD8" w:rsidP="009C02EC">
      <w:pPr>
        <w:spacing w:after="0"/>
        <w:rPr>
          <w:rFonts w:ascii="Arial" w:hAnsi="Arial" w:cs="Arial"/>
        </w:rPr>
      </w:pPr>
    </w:p>
    <w:p w14:paraId="37A5C359" w14:textId="77777777" w:rsidR="004C1AD8" w:rsidRPr="00D34AF4" w:rsidRDefault="004C1AD8" w:rsidP="009C02EC">
      <w:pPr>
        <w:spacing w:after="0"/>
        <w:rPr>
          <w:rFonts w:ascii="Arial" w:hAnsi="Arial" w:cs="Arial"/>
        </w:rPr>
      </w:pPr>
    </w:p>
    <w:sectPr w:rsidR="004C1AD8" w:rsidRPr="00D34AF4" w:rsidSect="009C02EC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0DD"/>
    <w:multiLevelType w:val="hybridMultilevel"/>
    <w:tmpl w:val="1CA66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42FD0"/>
    <w:multiLevelType w:val="hybridMultilevel"/>
    <w:tmpl w:val="0B3676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538"/>
    <w:rsid w:val="00046D56"/>
    <w:rsid w:val="0004722B"/>
    <w:rsid w:val="00052A1A"/>
    <w:rsid w:val="0007398C"/>
    <w:rsid w:val="00097628"/>
    <w:rsid w:val="000F087C"/>
    <w:rsid w:val="00126C43"/>
    <w:rsid w:val="00192295"/>
    <w:rsid w:val="001955DB"/>
    <w:rsid w:val="001B3B22"/>
    <w:rsid w:val="001F072D"/>
    <w:rsid w:val="00204324"/>
    <w:rsid w:val="00280CB2"/>
    <w:rsid w:val="00285B7C"/>
    <w:rsid w:val="002A548C"/>
    <w:rsid w:val="002D72C7"/>
    <w:rsid w:val="00345E20"/>
    <w:rsid w:val="00384F18"/>
    <w:rsid w:val="003970F6"/>
    <w:rsid w:val="003D4A21"/>
    <w:rsid w:val="003E024F"/>
    <w:rsid w:val="004075D6"/>
    <w:rsid w:val="00437959"/>
    <w:rsid w:val="00482AFC"/>
    <w:rsid w:val="004913D0"/>
    <w:rsid w:val="00494A6E"/>
    <w:rsid w:val="004C1AD8"/>
    <w:rsid w:val="004E22A9"/>
    <w:rsid w:val="004F0D0B"/>
    <w:rsid w:val="00517103"/>
    <w:rsid w:val="00531809"/>
    <w:rsid w:val="00546909"/>
    <w:rsid w:val="005528C3"/>
    <w:rsid w:val="0056397A"/>
    <w:rsid w:val="0059617B"/>
    <w:rsid w:val="005A6346"/>
    <w:rsid w:val="005B098E"/>
    <w:rsid w:val="005D61ED"/>
    <w:rsid w:val="00617A55"/>
    <w:rsid w:val="00674B47"/>
    <w:rsid w:val="00682416"/>
    <w:rsid w:val="00691CF0"/>
    <w:rsid w:val="007107EB"/>
    <w:rsid w:val="007459C2"/>
    <w:rsid w:val="007501E5"/>
    <w:rsid w:val="00796CCD"/>
    <w:rsid w:val="007B35D6"/>
    <w:rsid w:val="007C6A0D"/>
    <w:rsid w:val="00807F95"/>
    <w:rsid w:val="00836F48"/>
    <w:rsid w:val="008A51A2"/>
    <w:rsid w:val="008B37EB"/>
    <w:rsid w:val="008D6775"/>
    <w:rsid w:val="00920D64"/>
    <w:rsid w:val="0093465F"/>
    <w:rsid w:val="00966BE8"/>
    <w:rsid w:val="00992290"/>
    <w:rsid w:val="009C02EC"/>
    <w:rsid w:val="009C15C5"/>
    <w:rsid w:val="009C34B4"/>
    <w:rsid w:val="00A2754C"/>
    <w:rsid w:val="00AD2494"/>
    <w:rsid w:val="00B11014"/>
    <w:rsid w:val="00BE335B"/>
    <w:rsid w:val="00C16A0C"/>
    <w:rsid w:val="00C30F2A"/>
    <w:rsid w:val="00C341CC"/>
    <w:rsid w:val="00CB1A5F"/>
    <w:rsid w:val="00CD1740"/>
    <w:rsid w:val="00CE3DC0"/>
    <w:rsid w:val="00D24384"/>
    <w:rsid w:val="00D34AF4"/>
    <w:rsid w:val="00D46C22"/>
    <w:rsid w:val="00D5374B"/>
    <w:rsid w:val="00D61538"/>
    <w:rsid w:val="00D93836"/>
    <w:rsid w:val="00D94D8E"/>
    <w:rsid w:val="00DE2793"/>
    <w:rsid w:val="00EC2B54"/>
    <w:rsid w:val="00F02421"/>
    <w:rsid w:val="00F46102"/>
    <w:rsid w:val="00F54FBE"/>
    <w:rsid w:val="00F67C0B"/>
    <w:rsid w:val="00F879C1"/>
    <w:rsid w:val="00F97981"/>
    <w:rsid w:val="00FA6BCD"/>
    <w:rsid w:val="00FB1623"/>
    <w:rsid w:val="00FD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45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5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537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171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4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3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38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0F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1A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5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537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171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4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3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38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0F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1A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jVBdh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rmingham.ac.uk/facilities/fenac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Jordan</dc:creator>
  <cp:lastModifiedBy>Marian Jordan</cp:lastModifiedBy>
  <cp:revision>2</cp:revision>
  <cp:lastPrinted>2017-03-08T11:46:00Z</cp:lastPrinted>
  <dcterms:created xsi:type="dcterms:W3CDTF">2017-03-08T12:27:00Z</dcterms:created>
  <dcterms:modified xsi:type="dcterms:W3CDTF">2017-03-08T12:27:00Z</dcterms:modified>
</cp:coreProperties>
</file>