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A7A" w:rsidRDefault="00A56A7A" w:rsidP="00A56A7A">
      <w:pPr>
        <w:autoSpaceDE w:val="0"/>
        <w:autoSpaceDN w:val="0"/>
        <w:adjustRightInd w:val="0"/>
        <w:spacing w:line="276" w:lineRule="auto"/>
        <w:ind w:left="0" w:firstLine="0"/>
        <w:jc w:val="center"/>
        <w:rPr>
          <w:rFonts w:ascii="Times New Roman" w:hAnsi="Times New Roman"/>
          <w:b/>
          <w:sz w:val="32"/>
          <w:szCs w:val="32"/>
        </w:rPr>
      </w:pPr>
      <w:r w:rsidRPr="0014104A">
        <w:rPr>
          <w:rFonts w:ascii="Times New Roman" w:hAnsi="Times New Roman"/>
          <w:b/>
          <w:sz w:val="32"/>
          <w:szCs w:val="32"/>
        </w:rPr>
        <w:t>Water Quality Index (WQI)</w:t>
      </w:r>
    </w:p>
    <w:p w:rsidR="000232F8" w:rsidRPr="000232F8" w:rsidRDefault="000232F8" w:rsidP="00A56A7A">
      <w:pPr>
        <w:autoSpaceDE w:val="0"/>
        <w:autoSpaceDN w:val="0"/>
        <w:adjustRightInd w:val="0"/>
        <w:spacing w:line="276" w:lineRule="auto"/>
        <w:ind w:left="0" w:firstLine="0"/>
        <w:jc w:val="center"/>
        <w:rPr>
          <w:rFonts w:ascii="Times New Roman" w:hAnsi="Times New Roman"/>
          <w:bCs/>
          <w:sz w:val="24"/>
          <w:szCs w:val="24"/>
        </w:rPr>
      </w:pPr>
      <w:r w:rsidRPr="000232F8">
        <w:rPr>
          <w:rFonts w:ascii="Times New Roman" w:hAnsi="Times New Roman"/>
          <w:bCs/>
          <w:sz w:val="24"/>
          <w:szCs w:val="24"/>
        </w:rPr>
        <w:t>Mausumi Raychaudhuri et al. 2014</w:t>
      </w:r>
      <w:r>
        <w:rPr>
          <w:rFonts w:ascii="Times New Roman" w:hAnsi="Times New Roman"/>
          <w:bCs/>
          <w:sz w:val="24"/>
          <w:szCs w:val="24"/>
        </w:rPr>
        <w:t>*</w:t>
      </w:r>
    </w:p>
    <w:p w:rsidR="00A56A7A" w:rsidRDefault="00A56A7A" w:rsidP="00A56A7A">
      <w:pPr>
        <w:autoSpaceDE w:val="0"/>
        <w:autoSpaceDN w:val="0"/>
        <w:adjustRightInd w:val="0"/>
        <w:spacing w:before="120" w:after="120" w:line="276" w:lineRule="auto"/>
        <w:ind w:left="0" w:firstLine="567"/>
        <w:jc w:val="both"/>
        <w:rPr>
          <w:rFonts w:ascii="Times New Roman" w:hAnsi="Times New Roman"/>
          <w:lang w:eastAsia="en-IN"/>
        </w:rPr>
      </w:pPr>
      <w:r>
        <w:rPr>
          <w:rFonts w:ascii="Times New Roman" w:hAnsi="Times New Roman"/>
          <w:lang w:eastAsia="en-IN"/>
        </w:rPr>
        <w:t xml:space="preserve">WQI is a single score derived by considering different important parameters of water quality. It is an integration of the individual effect of all the parameters in right proportion in deciding the quality of water. </w:t>
      </w:r>
      <w:r w:rsidRPr="0028616A">
        <w:rPr>
          <w:rFonts w:ascii="Times New Roman" w:hAnsi="Times New Roman"/>
          <w:lang w:eastAsia="en-IN"/>
        </w:rPr>
        <w:t xml:space="preserve">WQI </w:t>
      </w:r>
      <w:r>
        <w:rPr>
          <w:rFonts w:ascii="Times New Roman" w:hAnsi="Times New Roman"/>
          <w:lang w:eastAsia="en-IN"/>
        </w:rPr>
        <w:t>is generally</w:t>
      </w:r>
      <w:r w:rsidRPr="0028616A">
        <w:rPr>
          <w:rFonts w:ascii="Times New Roman" w:hAnsi="Times New Roman"/>
          <w:lang w:eastAsia="en-IN"/>
        </w:rPr>
        <w:t xml:space="preserve"> comput</w:t>
      </w:r>
      <w:r>
        <w:rPr>
          <w:rFonts w:ascii="Times New Roman" w:hAnsi="Times New Roman"/>
          <w:lang w:eastAsia="en-IN"/>
        </w:rPr>
        <w:t>ed</w:t>
      </w:r>
      <w:r w:rsidRPr="0028616A">
        <w:rPr>
          <w:rFonts w:ascii="Times New Roman" w:hAnsi="Times New Roman"/>
          <w:lang w:eastAsia="en-IN"/>
        </w:rPr>
        <w:t xml:space="preserve"> </w:t>
      </w:r>
      <w:r>
        <w:rPr>
          <w:rFonts w:ascii="Times New Roman" w:hAnsi="Times New Roman"/>
          <w:lang w:eastAsia="en-IN"/>
        </w:rPr>
        <w:t xml:space="preserve">in </w:t>
      </w:r>
      <w:r w:rsidRPr="0028616A">
        <w:rPr>
          <w:rFonts w:ascii="Times New Roman" w:hAnsi="Times New Roman"/>
          <w:lang w:eastAsia="en-IN"/>
        </w:rPr>
        <w:t>three steps</w:t>
      </w:r>
      <w:r>
        <w:rPr>
          <w:rFonts w:ascii="Times New Roman" w:hAnsi="Times New Roman"/>
          <w:lang w:eastAsia="en-IN"/>
        </w:rPr>
        <w:t xml:space="preserve"> by several researchers. Here a different approach of assigning weightage was considered to identify and highlight the location specific reasons for contamination of water.</w:t>
      </w:r>
    </w:p>
    <w:p w:rsidR="00A56A7A" w:rsidRDefault="00A56A7A" w:rsidP="00A56A7A">
      <w:pPr>
        <w:autoSpaceDE w:val="0"/>
        <w:autoSpaceDN w:val="0"/>
        <w:adjustRightInd w:val="0"/>
        <w:spacing w:before="120" w:after="120" w:line="276" w:lineRule="auto"/>
        <w:ind w:left="0" w:firstLine="567"/>
        <w:jc w:val="both"/>
        <w:rPr>
          <w:rFonts w:ascii="Times New Roman" w:hAnsi="Times New Roman"/>
          <w:lang w:eastAsia="en-IN"/>
        </w:rPr>
      </w:pPr>
      <w:r>
        <w:rPr>
          <w:rFonts w:ascii="Times New Roman" w:hAnsi="Times New Roman"/>
          <w:lang w:eastAsia="en-IN"/>
        </w:rPr>
        <w:t xml:space="preserve"> At first</w:t>
      </w:r>
      <w:r w:rsidRPr="0028616A">
        <w:rPr>
          <w:rFonts w:ascii="Times New Roman" w:hAnsi="Times New Roman"/>
          <w:lang w:eastAsia="en-IN"/>
        </w:rPr>
        <w:t xml:space="preserve"> each parameter </w:t>
      </w:r>
      <w:r>
        <w:rPr>
          <w:rFonts w:ascii="Times New Roman" w:hAnsi="Times New Roman"/>
          <w:lang w:eastAsia="en-IN"/>
        </w:rPr>
        <w:t>was</w:t>
      </w:r>
      <w:r w:rsidRPr="0028616A">
        <w:rPr>
          <w:rFonts w:ascii="Times New Roman" w:hAnsi="Times New Roman"/>
          <w:lang w:eastAsia="en-IN"/>
        </w:rPr>
        <w:t xml:space="preserve"> assigned a weight (</w:t>
      </w:r>
      <w:proofErr w:type="spellStart"/>
      <w:r w:rsidRPr="0028616A">
        <w:rPr>
          <w:rFonts w:ascii="Times New Roman" w:hAnsi="Times New Roman"/>
          <w:lang w:eastAsia="en-IN"/>
        </w:rPr>
        <w:t>wi</w:t>
      </w:r>
      <w:proofErr w:type="spellEnd"/>
      <w:r w:rsidRPr="0028616A">
        <w:rPr>
          <w:rFonts w:ascii="Times New Roman" w:hAnsi="Times New Roman"/>
          <w:lang w:eastAsia="en-IN"/>
        </w:rPr>
        <w:t xml:space="preserve">) according to its relative importance in the overall quality of water for drinking purposes </w:t>
      </w:r>
      <w:r>
        <w:rPr>
          <w:rFonts w:ascii="Times New Roman" w:hAnsi="Times New Roman"/>
          <w:lang w:eastAsia="en-IN"/>
        </w:rPr>
        <w:t xml:space="preserve">based on </w:t>
      </w:r>
      <w:r w:rsidRPr="0028616A">
        <w:rPr>
          <w:rFonts w:ascii="Times New Roman" w:hAnsi="Times New Roman"/>
          <w:lang w:eastAsia="en-IN"/>
        </w:rPr>
        <w:t xml:space="preserve">per cent </w:t>
      </w:r>
      <w:r>
        <w:rPr>
          <w:rFonts w:ascii="Times New Roman" w:hAnsi="Times New Roman"/>
          <w:lang w:eastAsia="en-IN"/>
        </w:rPr>
        <w:t>of samples within the permissible limit</w:t>
      </w:r>
      <w:r w:rsidRPr="0028616A">
        <w:rPr>
          <w:rFonts w:ascii="Times New Roman" w:hAnsi="Times New Roman"/>
          <w:lang w:eastAsia="en-IN"/>
        </w:rPr>
        <w:t xml:space="preserve"> </w:t>
      </w:r>
      <w:r>
        <w:rPr>
          <w:rFonts w:ascii="Times New Roman" w:hAnsi="Times New Roman"/>
          <w:lang w:eastAsia="en-IN"/>
        </w:rPr>
        <w:t xml:space="preserve">as per the </w:t>
      </w:r>
      <w:r w:rsidRPr="0028616A">
        <w:rPr>
          <w:rFonts w:ascii="Times New Roman" w:hAnsi="Times New Roman"/>
          <w:lang w:eastAsia="en-IN"/>
        </w:rPr>
        <w:t xml:space="preserve">standards. </w:t>
      </w:r>
      <w:r>
        <w:rPr>
          <w:rFonts w:ascii="Times New Roman" w:hAnsi="Times New Roman"/>
          <w:lang w:eastAsia="en-IN"/>
        </w:rPr>
        <w:t xml:space="preserve">Weights of 5, 4, 3, 2, 1 are assigned to the quality parameters when </w:t>
      </w:r>
      <w:r w:rsidRPr="0028616A">
        <w:rPr>
          <w:rFonts w:ascii="Times New Roman" w:hAnsi="Times New Roman"/>
          <w:lang w:eastAsia="en-IN"/>
        </w:rPr>
        <w:t xml:space="preserve">0-20, 21-40, 41-60, 61-80 and 81-100 % </w:t>
      </w:r>
      <w:r>
        <w:rPr>
          <w:rFonts w:ascii="Times New Roman" w:hAnsi="Times New Roman"/>
          <w:lang w:eastAsia="en-IN"/>
        </w:rPr>
        <w:t>of samples are within the permissible limit respectively (Raychaudhuri et al 2011)</w:t>
      </w:r>
      <w:r w:rsidRPr="0028616A">
        <w:rPr>
          <w:rFonts w:ascii="Times New Roman" w:hAnsi="Times New Roman"/>
          <w:lang w:eastAsia="en-IN"/>
        </w:rPr>
        <w:t>.</w:t>
      </w:r>
    </w:p>
    <w:p w:rsidR="00A56A7A" w:rsidRDefault="00A56A7A" w:rsidP="00A56A7A">
      <w:pPr>
        <w:autoSpaceDE w:val="0"/>
        <w:autoSpaceDN w:val="0"/>
        <w:adjustRightInd w:val="0"/>
        <w:spacing w:before="120" w:after="120" w:line="276" w:lineRule="auto"/>
        <w:ind w:left="0" w:firstLine="567"/>
        <w:jc w:val="both"/>
        <w:rPr>
          <w:rFonts w:ascii="Times New Roman" w:hAnsi="Times New Roman"/>
          <w:lang w:eastAsia="en-IN"/>
        </w:rPr>
      </w:pPr>
      <w:r>
        <w:rPr>
          <w:rFonts w:ascii="Times New Roman" w:hAnsi="Times New Roman"/>
          <w:lang w:eastAsia="en-IN"/>
        </w:rPr>
        <w:t>Secondly</w:t>
      </w:r>
      <w:r w:rsidRPr="0028616A">
        <w:rPr>
          <w:rFonts w:ascii="Times New Roman" w:hAnsi="Times New Roman"/>
          <w:lang w:eastAsia="en-IN"/>
        </w:rPr>
        <w:t>, the relative weight (Wi) is computed from</w:t>
      </w:r>
      <w:r>
        <w:rPr>
          <w:rFonts w:ascii="Times New Roman" w:hAnsi="Times New Roman"/>
          <w:lang w:eastAsia="en-IN"/>
        </w:rPr>
        <w:t xml:space="preserve"> using</w:t>
      </w:r>
      <w:r w:rsidRPr="0028616A">
        <w:rPr>
          <w:rFonts w:ascii="Times New Roman" w:hAnsi="Times New Roman"/>
          <w:lang w:eastAsia="en-IN"/>
        </w:rPr>
        <w:t xml:space="preserve"> the following equation: </w:t>
      </w:r>
    </w:p>
    <w:p w:rsidR="00A56A7A" w:rsidRDefault="00A56A7A" w:rsidP="00A56A7A">
      <w:pPr>
        <w:autoSpaceDE w:val="0"/>
        <w:autoSpaceDN w:val="0"/>
        <w:adjustRightInd w:val="0"/>
        <w:spacing w:before="120" w:after="120" w:line="276" w:lineRule="auto"/>
        <w:ind w:left="0" w:firstLine="3261"/>
        <w:jc w:val="both"/>
        <w:rPr>
          <w:rFonts w:ascii="Times New Roman" w:hAnsi="Times New Roman"/>
          <w:lang w:eastAsia="en-IN"/>
        </w:rPr>
      </w:pPr>
      <m:oMath>
        <m:r>
          <m:rPr>
            <m:sty m:val="p"/>
          </m:rPr>
          <w:rPr>
            <w:rFonts w:ascii="Cambria Math" w:hAnsi="Cambria Math"/>
            <w:lang w:eastAsia="en-IN"/>
          </w:rPr>
          <m:t>W</m:t>
        </m:r>
        <m:r>
          <m:rPr>
            <m:sty m:val="p"/>
          </m:rPr>
          <w:rPr>
            <w:rFonts w:ascii="Cambria Math" w:hAnsi="Cambria Math"/>
            <w:vertAlign w:val="subscript"/>
            <w:lang w:eastAsia="en-IN"/>
          </w:rPr>
          <m:t>i</m:t>
        </m:r>
        <m:r>
          <m:rPr>
            <m:sty m:val="p"/>
          </m:rPr>
          <w:rPr>
            <w:rFonts w:ascii="Cambria Math" w:hAnsi="Cambria Math"/>
            <w:u w:val="single"/>
            <w:lang w:eastAsia="en-IN"/>
          </w:rPr>
          <m:t xml:space="preserve"> </m:t>
        </m:r>
        <m:r>
          <m:rPr>
            <m:sty m:val="p"/>
          </m:rPr>
          <w:rPr>
            <w:rFonts w:ascii="Cambria Math" w:hAnsi="Cambria Math" w:cs="Cambria Math"/>
            <w:lang w:eastAsia="en-IN"/>
          </w:rPr>
          <m:t>=</m:t>
        </m:r>
        <m:f>
          <m:fPr>
            <m:ctrlPr>
              <w:rPr>
                <w:rFonts w:ascii="Cambria Math" w:hAnsi="Cambria Math"/>
                <w:lang w:eastAsia="en-IN"/>
              </w:rPr>
            </m:ctrlPr>
          </m:fPr>
          <m:num>
            <m:r>
              <m:rPr>
                <m:sty m:val="p"/>
              </m:rPr>
              <w:rPr>
                <w:rFonts w:ascii="Cambria Math" w:hAnsi="Cambria Math"/>
                <w:lang w:eastAsia="en-IN"/>
              </w:rPr>
              <m:t>wi</m:t>
            </m:r>
          </m:num>
          <m:den>
            <m:nary>
              <m:naryPr>
                <m:chr m:val="∑"/>
                <m:limLoc m:val="undOvr"/>
                <m:ctrlPr>
                  <w:rPr>
                    <w:rFonts w:ascii="Cambria Math" w:hAnsi="Cambria Math"/>
                    <w:lang w:eastAsia="en-IN"/>
                  </w:rPr>
                </m:ctrlPr>
              </m:naryPr>
              <m:sub>
                <m:r>
                  <m:rPr>
                    <m:sty m:val="p"/>
                  </m:rPr>
                  <w:rPr>
                    <w:rFonts w:ascii="Cambria Math" w:hAnsi="Cambria Math"/>
                    <w:lang w:eastAsia="en-IN"/>
                  </w:rPr>
                  <m:t>i=1</m:t>
                </m:r>
              </m:sub>
              <m:sup>
                <m:r>
                  <m:rPr>
                    <m:sty m:val="p"/>
                  </m:rPr>
                  <w:rPr>
                    <w:rFonts w:ascii="Cambria Math" w:hAnsi="Cambria Math"/>
                    <w:lang w:eastAsia="en-IN"/>
                  </w:rPr>
                  <m:t>n</m:t>
                </m:r>
              </m:sup>
              <m:e>
                <m:r>
                  <m:rPr>
                    <m:sty m:val="p"/>
                  </m:rPr>
                  <w:rPr>
                    <w:rFonts w:ascii="Cambria Math" w:hAnsi="Cambria Math"/>
                    <w:lang w:eastAsia="en-IN"/>
                  </w:rPr>
                  <m:t>wi</m:t>
                </m:r>
              </m:e>
            </m:nary>
          </m:den>
        </m:f>
      </m:oMath>
      <w:r>
        <w:rPr>
          <w:rFonts w:ascii="Times New Roman" w:hAnsi="Times New Roman"/>
          <w:lang w:eastAsia="en-IN"/>
        </w:rPr>
        <w:tab/>
      </w:r>
      <w:r>
        <w:rPr>
          <w:rFonts w:ascii="Times New Roman" w:hAnsi="Times New Roman"/>
          <w:lang w:eastAsia="en-IN"/>
        </w:rPr>
        <w:tab/>
        <w:t>(1)</w:t>
      </w:r>
      <w:r>
        <w:rPr>
          <w:rFonts w:ascii="Times New Roman" w:hAnsi="Times New Roman"/>
          <w:lang w:eastAsia="en-IN"/>
        </w:rPr>
        <w:tab/>
      </w:r>
      <w:r>
        <w:rPr>
          <w:rFonts w:ascii="Times New Roman" w:hAnsi="Times New Roman"/>
          <w:lang w:eastAsia="en-IN"/>
        </w:rPr>
        <w:tab/>
      </w:r>
      <w:r>
        <w:rPr>
          <w:rFonts w:ascii="Times New Roman" w:hAnsi="Times New Roman"/>
          <w:lang w:eastAsia="en-IN"/>
        </w:rPr>
        <w:tab/>
      </w:r>
    </w:p>
    <w:p w:rsidR="00A56A7A" w:rsidRDefault="00A56A7A" w:rsidP="00A56A7A">
      <w:pPr>
        <w:autoSpaceDE w:val="0"/>
        <w:autoSpaceDN w:val="0"/>
        <w:adjustRightInd w:val="0"/>
        <w:spacing w:before="120" w:after="120" w:line="276" w:lineRule="auto"/>
        <w:ind w:left="0" w:firstLine="567"/>
        <w:jc w:val="both"/>
        <w:rPr>
          <w:rFonts w:ascii="Times New Roman" w:hAnsi="Times New Roman"/>
          <w:lang w:eastAsia="en-IN"/>
        </w:rPr>
      </w:pPr>
      <w:r>
        <w:rPr>
          <w:rFonts w:ascii="Times New Roman" w:hAnsi="Times New Roman"/>
          <w:lang w:eastAsia="en-IN"/>
        </w:rPr>
        <w:t>w</w:t>
      </w:r>
      <w:r w:rsidRPr="0028616A">
        <w:rPr>
          <w:rFonts w:ascii="Times New Roman" w:hAnsi="Times New Roman"/>
          <w:lang w:eastAsia="en-IN"/>
        </w:rPr>
        <w:t xml:space="preserve">here, Wi is the relative weight, </w:t>
      </w:r>
      <w:proofErr w:type="spellStart"/>
      <w:r w:rsidRPr="0028616A">
        <w:rPr>
          <w:rFonts w:ascii="Times New Roman" w:hAnsi="Times New Roman"/>
          <w:lang w:eastAsia="en-IN"/>
        </w:rPr>
        <w:t>wi</w:t>
      </w:r>
      <w:proofErr w:type="spellEnd"/>
      <w:r w:rsidRPr="0028616A">
        <w:rPr>
          <w:rFonts w:ascii="Times New Roman" w:hAnsi="Times New Roman"/>
          <w:lang w:eastAsia="en-IN"/>
        </w:rPr>
        <w:t xml:space="preserve"> is the weight of each parameter and n is the number of</w:t>
      </w:r>
      <w:r>
        <w:rPr>
          <w:rFonts w:ascii="Times New Roman" w:hAnsi="Times New Roman"/>
          <w:lang w:eastAsia="en-IN"/>
        </w:rPr>
        <w:t xml:space="preserve"> </w:t>
      </w:r>
      <w:r w:rsidRPr="0028616A">
        <w:rPr>
          <w:rFonts w:ascii="Times New Roman" w:hAnsi="Times New Roman"/>
          <w:lang w:eastAsia="en-IN"/>
        </w:rPr>
        <w:t>parameters.</w:t>
      </w:r>
    </w:p>
    <w:p w:rsidR="00A56A7A" w:rsidRDefault="00A56A7A" w:rsidP="00A56A7A">
      <w:pPr>
        <w:autoSpaceDE w:val="0"/>
        <w:autoSpaceDN w:val="0"/>
        <w:adjustRightInd w:val="0"/>
        <w:spacing w:before="120" w:after="120" w:line="276" w:lineRule="auto"/>
        <w:ind w:left="0" w:firstLine="567"/>
        <w:jc w:val="both"/>
        <w:rPr>
          <w:rFonts w:ascii="Times New Roman" w:hAnsi="Times New Roman"/>
          <w:lang w:eastAsia="en-IN"/>
        </w:rPr>
      </w:pPr>
      <w:r>
        <w:rPr>
          <w:rFonts w:ascii="Times New Roman" w:hAnsi="Times New Roman"/>
          <w:lang w:eastAsia="en-IN"/>
        </w:rPr>
        <w:t>Third step involves</w:t>
      </w:r>
      <w:r w:rsidRPr="0028616A">
        <w:rPr>
          <w:rFonts w:ascii="Times New Roman" w:hAnsi="Times New Roman"/>
          <w:lang w:eastAsia="en-IN"/>
        </w:rPr>
        <w:t xml:space="preserve">, </w:t>
      </w:r>
      <w:r>
        <w:rPr>
          <w:rFonts w:ascii="Times New Roman" w:hAnsi="Times New Roman"/>
          <w:lang w:eastAsia="en-IN"/>
        </w:rPr>
        <w:t xml:space="preserve">assignment of </w:t>
      </w:r>
      <w:r w:rsidRPr="0028616A">
        <w:rPr>
          <w:rFonts w:ascii="Times New Roman" w:hAnsi="Times New Roman"/>
          <w:lang w:eastAsia="en-IN"/>
        </w:rPr>
        <w:t>a quality rating scale (qi</w:t>
      </w:r>
      <w:r w:rsidRPr="0028616A">
        <w:rPr>
          <w:rFonts w:ascii="Times New Roman" w:hAnsi="Times New Roman"/>
          <w:b/>
          <w:bCs/>
          <w:lang w:eastAsia="en-IN"/>
        </w:rPr>
        <w:t xml:space="preserve">) </w:t>
      </w:r>
      <w:r w:rsidRPr="0028616A">
        <w:rPr>
          <w:rFonts w:ascii="Times New Roman" w:hAnsi="Times New Roman"/>
          <w:lang w:eastAsia="en-IN"/>
        </w:rPr>
        <w:t xml:space="preserve">for each parameter by dividing its concentration in each water sample by its respective standard according to the guidelines laid down in the BIS </w:t>
      </w:r>
      <w:r>
        <w:rPr>
          <w:rFonts w:ascii="Times New Roman" w:hAnsi="Times New Roman"/>
          <w:lang w:eastAsia="en-IN"/>
        </w:rPr>
        <w:t xml:space="preserve">followed by </w:t>
      </w:r>
      <w:r w:rsidRPr="0028616A">
        <w:rPr>
          <w:rFonts w:ascii="Times New Roman" w:hAnsi="Times New Roman"/>
          <w:lang w:eastAsia="en-IN"/>
        </w:rPr>
        <w:t>multipli</w:t>
      </w:r>
      <w:r>
        <w:rPr>
          <w:rFonts w:ascii="Times New Roman" w:hAnsi="Times New Roman"/>
          <w:lang w:eastAsia="en-IN"/>
        </w:rPr>
        <w:t>cation</w:t>
      </w:r>
      <w:r w:rsidRPr="0028616A">
        <w:rPr>
          <w:rFonts w:ascii="Times New Roman" w:hAnsi="Times New Roman"/>
          <w:lang w:eastAsia="en-IN"/>
        </w:rPr>
        <w:t xml:space="preserve"> </w:t>
      </w:r>
      <w:r>
        <w:rPr>
          <w:rFonts w:ascii="Times New Roman" w:hAnsi="Times New Roman"/>
          <w:lang w:eastAsia="en-IN"/>
        </w:rPr>
        <w:t>with</w:t>
      </w:r>
      <w:r w:rsidRPr="0028616A">
        <w:rPr>
          <w:rFonts w:ascii="Times New Roman" w:hAnsi="Times New Roman"/>
          <w:lang w:eastAsia="en-IN"/>
        </w:rPr>
        <w:t xml:space="preserve"> 100:</w:t>
      </w:r>
    </w:p>
    <w:p w:rsidR="00A56A7A" w:rsidRPr="009F4DCA" w:rsidRDefault="00A56A7A" w:rsidP="00A56A7A">
      <w:pPr>
        <w:autoSpaceDE w:val="0"/>
        <w:autoSpaceDN w:val="0"/>
        <w:adjustRightInd w:val="0"/>
        <w:spacing w:before="120" w:after="120" w:line="276" w:lineRule="auto"/>
        <w:ind w:left="0" w:firstLine="3261"/>
        <w:jc w:val="both"/>
        <w:rPr>
          <w:rFonts w:ascii="Times New Roman" w:hAnsi="Times New Roman"/>
          <w:lang w:eastAsia="en-IN"/>
        </w:rPr>
      </w:pPr>
      <m:oMath>
        <m:r>
          <m:rPr>
            <m:sty m:val="p"/>
          </m:rPr>
          <w:rPr>
            <w:rFonts w:ascii="Cambria Math" w:hAnsi="Cambria Math"/>
            <w:lang w:val="fr-FR" w:eastAsia="en-IN"/>
          </w:rPr>
          <m:t>q</m:t>
        </m:r>
        <m:r>
          <m:rPr>
            <m:sty m:val="p"/>
          </m:rPr>
          <w:rPr>
            <w:rFonts w:ascii="Cambria Math" w:hAnsi="Cambria Math"/>
            <w:vertAlign w:val="subscript"/>
            <w:lang w:val="fr-FR" w:eastAsia="en-IN"/>
          </w:rPr>
          <m:t>i</m:t>
        </m:r>
        <m:r>
          <w:rPr>
            <w:rFonts w:ascii="Cambria Math" w:hAnsi="Cambria Math"/>
            <w:lang w:eastAsia="en-IN"/>
          </w:rPr>
          <m:t>=</m:t>
        </m:r>
        <m:r>
          <m:rPr>
            <m:sty m:val="p"/>
          </m:rPr>
          <w:rPr>
            <w:rFonts w:ascii="Cambria Math" w:hAnsi="Cambria Math"/>
            <w:lang w:val="fr-FR" w:eastAsia="en-IN"/>
          </w:rPr>
          <m:t>(C</m:t>
        </m:r>
        <m:r>
          <m:rPr>
            <m:sty m:val="p"/>
          </m:rPr>
          <w:rPr>
            <w:rFonts w:ascii="Cambria Math" w:hAnsi="Cambria Math"/>
            <w:vertAlign w:val="subscript"/>
            <w:lang w:val="fr-FR" w:eastAsia="en-IN"/>
          </w:rPr>
          <m:t>i</m:t>
        </m:r>
        <m:r>
          <m:rPr>
            <m:sty m:val="p"/>
          </m:rPr>
          <w:rPr>
            <w:rFonts w:ascii="Cambria Math" w:hAnsi="Cambria Math"/>
            <w:lang w:val="fr-FR" w:eastAsia="en-IN"/>
          </w:rPr>
          <m:t xml:space="preserve"> / S</m:t>
        </m:r>
        <m:r>
          <m:rPr>
            <m:sty m:val="p"/>
          </m:rPr>
          <w:rPr>
            <w:rFonts w:ascii="Cambria Math" w:hAnsi="Cambria Math"/>
            <w:vertAlign w:val="subscript"/>
            <w:lang w:val="fr-FR" w:eastAsia="en-IN"/>
          </w:rPr>
          <m:t>i</m:t>
        </m:r>
        <m:r>
          <m:rPr>
            <m:sty m:val="p"/>
          </m:rPr>
          <w:rPr>
            <w:rFonts w:ascii="Cambria Math" w:hAnsi="Cambria Math"/>
            <w:lang w:val="fr-FR" w:eastAsia="en-IN"/>
          </w:rPr>
          <m:t xml:space="preserve"> ) x 100</m:t>
        </m:r>
      </m:oMath>
      <w:r>
        <w:rPr>
          <w:rFonts w:ascii="Times New Roman" w:hAnsi="Times New Roman"/>
          <w:lang w:eastAsia="en-IN"/>
        </w:rPr>
        <w:tab/>
      </w:r>
      <w:r w:rsidRPr="0028616A">
        <w:rPr>
          <w:rFonts w:ascii="Times New Roman" w:hAnsi="Times New Roman"/>
          <w:lang w:val="fr-FR" w:eastAsia="en-IN"/>
        </w:rPr>
        <w:t>(2)</w:t>
      </w:r>
    </w:p>
    <w:p w:rsidR="00A56A7A" w:rsidRPr="0028616A" w:rsidRDefault="00A56A7A" w:rsidP="00A56A7A">
      <w:pPr>
        <w:autoSpaceDE w:val="0"/>
        <w:autoSpaceDN w:val="0"/>
        <w:adjustRightInd w:val="0"/>
        <w:spacing w:before="120" w:after="120" w:line="276" w:lineRule="auto"/>
        <w:ind w:left="0" w:firstLine="567"/>
        <w:jc w:val="both"/>
        <w:rPr>
          <w:rFonts w:ascii="Times New Roman" w:hAnsi="Times New Roman"/>
          <w:lang w:eastAsia="en-IN"/>
        </w:rPr>
      </w:pPr>
      <w:r>
        <w:rPr>
          <w:rFonts w:ascii="Times New Roman" w:hAnsi="Times New Roman"/>
          <w:lang w:eastAsia="en-IN"/>
        </w:rPr>
        <w:t>where qi denotes</w:t>
      </w:r>
      <w:r w:rsidRPr="0028616A">
        <w:rPr>
          <w:rFonts w:ascii="Times New Roman" w:hAnsi="Times New Roman"/>
          <w:lang w:eastAsia="en-IN"/>
        </w:rPr>
        <w:t xml:space="preserve"> the quality rating, Ci </w:t>
      </w:r>
      <w:r>
        <w:rPr>
          <w:rFonts w:ascii="Times New Roman" w:hAnsi="Times New Roman"/>
          <w:lang w:eastAsia="en-IN"/>
        </w:rPr>
        <w:t>denotes</w:t>
      </w:r>
      <w:r w:rsidRPr="0028616A">
        <w:rPr>
          <w:rFonts w:ascii="Times New Roman" w:hAnsi="Times New Roman"/>
          <w:lang w:eastAsia="en-IN"/>
        </w:rPr>
        <w:t xml:space="preserve"> the concentration of each chemical parameter in each water sample in mg/L, and Si is the Indian drinking water </w:t>
      </w:r>
      <w:r>
        <w:rPr>
          <w:rFonts w:ascii="Times New Roman" w:hAnsi="Times New Roman"/>
          <w:lang w:eastAsia="en-IN"/>
        </w:rPr>
        <w:t xml:space="preserve">or irrigation water </w:t>
      </w:r>
      <w:r w:rsidRPr="0028616A">
        <w:rPr>
          <w:rFonts w:ascii="Times New Roman" w:hAnsi="Times New Roman"/>
          <w:lang w:eastAsia="en-IN"/>
        </w:rPr>
        <w:t>standard for each chemical parameter in mg/L according to the guidelines of the BIS 10500, 1991</w:t>
      </w:r>
      <w:r>
        <w:rPr>
          <w:rFonts w:ascii="Times New Roman" w:hAnsi="Times New Roman"/>
          <w:lang w:eastAsia="en-IN"/>
        </w:rPr>
        <w:t xml:space="preserve"> or FAO respectively</w:t>
      </w:r>
      <w:r w:rsidRPr="0028616A">
        <w:rPr>
          <w:rFonts w:ascii="Times New Roman" w:hAnsi="Times New Roman"/>
          <w:lang w:eastAsia="en-IN"/>
        </w:rPr>
        <w:t>.</w:t>
      </w:r>
    </w:p>
    <w:p w:rsidR="00A56A7A" w:rsidRDefault="00A56A7A" w:rsidP="00A56A7A">
      <w:pPr>
        <w:autoSpaceDE w:val="0"/>
        <w:autoSpaceDN w:val="0"/>
        <w:adjustRightInd w:val="0"/>
        <w:spacing w:before="120" w:after="120" w:line="276" w:lineRule="auto"/>
        <w:ind w:left="0" w:firstLine="567"/>
        <w:jc w:val="both"/>
        <w:rPr>
          <w:rFonts w:ascii="Times New Roman" w:hAnsi="Times New Roman"/>
          <w:lang w:eastAsia="en-IN"/>
        </w:rPr>
      </w:pPr>
      <w:r w:rsidRPr="0028616A">
        <w:rPr>
          <w:rFonts w:ascii="Times New Roman" w:hAnsi="Times New Roman"/>
          <w:lang w:eastAsia="en-IN"/>
        </w:rPr>
        <w:t>For computing the WQI, the SI is first determined for each chemical parameter, which is then used to determine the WQI as per the following equation</w:t>
      </w:r>
    </w:p>
    <w:p w:rsidR="00A56A7A" w:rsidRDefault="00A56A7A" w:rsidP="00A56A7A">
      <w:pPr>
        <w:autoSpaceDE w:val="0"/>
        <w:autoSpaceDN w:val="0"/>
        <w:adjustRightInd w:val="0"/>
        <w:spacing w:before="120" w:after="120" w:line="276" w:lineRule="auto"/>
        <w:ind w:left="0" w:firstLine="3544"/>
        <w:jc w:val="both"/>
        <w:rPr>
          <w:rFonts w:ascii="Times New Roman" w:hAnsi="Times New Roman"/>
          <w:lang w:eastAsia="en-IN"/>
        </w:rPr>
      </w:pPr>
      <m:oMath>
        <m:r>
          <m:rPr>
            <m:sty m:val="p"/>
          </m:rPr>
          <w:rPr>
            <w:rFonts w:ascii="Cambria Math" w:hAnsi="Cambria Math"/>
            <w:lang w:eastAsia="en-IN"/>
          </w:rPr>
          <m:t>SI</m:t>
        </m:r>
        <m:r>
          <m:rPr>
            <m:sty m:val="p"/>
          </m:rPr>
          <w:rPr>
            <w:rFonts w:ascii="Cambria Math" w:hAnsi="Cambria Math"/>
            <w:vertAlign w:val="subscript"/>
            <w:lang w:eastAsia="en-IN"/>
          </w:rPr>
          <m:t>i</m:t>
        </m:r>
        <m:r>
          <w:rPr>
            <w:rFonts w:ascii="Cambria Math" w:hAnsi="Cambria Math"/>
            <w:lang w:eastAsia="en-IN"/>
          </w:rPr>
          <m:t>=</m:t>
        </m:r>
        <m:r>
          <m:rPr>
            <m:sty m:val="p"/>
          </m:rPr>
          <w:rPr>
            <w:rFonts w:ascii="Cambria Math" w:hAnsi="Cambria Math"/>
            <w:lang w:eastAsia="en-IN"/>
          </w:rPr>
          <m:t>W</m:t>
        </m:r>
        <m:r>
          <m:rPr>
            <m:sty m:val="p"/>
          </m:rPr>
          <w:rPr>
            <w:rFonts w:ascii="Cambria Math" w:hAnsi="Cambria Math"/>
            <w:vertAlign w:val="subscript"/>
            <w:lang w:eastAsia="en-IN"/>
          </w:rPr>
          <m:t>i</m:t>
        </m:r>
        <m:r>
          <m:rPr>
            <m:sty m:val="p"/>
          </m:rPr>
          <w:rPr>
            <w:rFonts w:ascii="Cambria Math" w:hAnsi="Cambria Math"/>
            <w:lang w:eastAsia="en-IN"/>
          </w:rPr>
          <m:t xml:space="preserve"> </m:t>
        </m:r>
        <m:r>
          <m:rPr>
            <m:sty m:val="b"/>
          </m:rPr>
          <w:rPr>
            <w:rFonts w:ascii="Cambria Math" w:hAnsi="Cambria Math"/>
            <w:lang w:eastAsia="en-IN"/>
          </w:rPr>
          <m:t xml:space="preserve">. </m:t>
        </m:r>
        <m:r>
          <m:rPr>
            <m:sty m:val="p"/>
          </m:rPr>
          <w:rPr>
            <w:rFonts w:ascii="Cambria Math" w:hAnsi="Cambria Math"/>
            <w:lang w:eastAsia="en-IN"/>
          </w:rPr>
          <m:t>q</m:t>
        </m:r>
        <m:r>
          <m:rPr>
            <m:sty m:val="p"/>
          </m:rPr>
          <w:rPr>
            <w:rFonts w:ascii="Cambria Math" w:hAnsi="Cambria Math"/>
            <w:vertAlign w:val="subscript"/>
            <w:lang w:eastAsia="en-IN"/>
          </w:rPr>
          <m:t>i</m:t>
        </m:r>
      </m:oMath>
      <w:r>
        <w:rPr>
          <w:rFonts w:ascii="Times New Roman" w:hAnsi="Times New Roman"/>
          <w:lang w:eastAsia="en-IN"/>
        </w:rPr>
        <w:tab/>
      </w:r>
      <w:r>
        <w:rPr>
          <w:rFonts w:ascii="Times New Roman" w:hAnsi="Times New Roman"/>
          <w:lang w:eastAsia="en-IN"/>
        </w:rPr>
        <w:tab/>
      </w:r>
      <w:r w:rsidRPr="0028616A">
        <w:rPr>
          <w:rFonts w:ascii="Times New Roman" w:hAnsi="Times New Roman"/>
          <w:lang w:eastAsia="en-IN"/>
        </w:rPr>
        <w:t>(3)</w:t>
      </w:r>
    </w:p>
    <w:p w:rsidR="00A56A7A" w:rsidRDefault="00A56A7A" w:rsidP="00A56A7A">
      <w:pPr>
        <w:autoSpaceDE w:val="0"/>
        <w:autoSpaceDN w:val="0"/>
        <w:adjustRightInd w:val="0"/>
        <w:spacing w:before="120" w:after="120" w:line="276" w:lineRule="auto"/>
        <w:ind w:left="0" w:firstLine="3544"/>
        <w:jc w:val="both"/>
        <w:rPr>
          <w:rFonts w:ascii="Times New Roman" w:hAnsi="Times New Roman"/>
          <w:lang w:eastAsia="en-IN"/>
        </w:rPr>
      </w:pPr>
      <m:oMath>
        <m:r>
          <m:rPr>
            <m:sty m:val="p"/>
          </m:rPr>
          <w:rPr>
            <w:rFonts w:ascii="Cambria Math" w:hAnsi="Cambria Math"/>
            <w:lang w:eastAsia="en-IN"/>
          </w:rPr>
          <m:t>WQI</m:t>
        </m:r>
        <m:r>
          <w:rPr>
            <w:rFonts w:ascii="Cambria Math" w:eastAsia="Cambria Math" w:hAnsi="Cambria Math" w:cs="Cambria Math"/>
            <w:lang w:eastAsia="en-IN"/>
          </w:rPr>
          <m:t>=</m:t>
        </m:r>
        <m:nary>
          <m:naryPr>
            <m:chr m:val="∑"/>
            <m:grow m:val="1"/>
            <m:ctrlPr>
              <w:rPr>
                <w:rFonts w:ascii="Cambria Math" w:hAnsi="Cambria Math"/>
                <w:lang w:eastAsia="en-IN"/>
              </w:rPr>
            </m:ctrlPr>
          </m:naryPr>
          <m:sub>
            <m:r>
              <w:rPr>
                <w:rFonts w:ascii="Cambria Math" w:eastAsia="Cambria Math" w:hAnsi="Cambria Math" w:cs="Cambria Math"/>
                <w:lang w:eastAsia="en-IN"/>
              </w:rPr>
              <m:t>i=1</m:t>
            </m:r>
          </m:sub>
          <m:sup>
            <m:r>
              <w:rPr>
                <w:rFonts w:ascii="Cambria Math" w:eastAsia="Cambria Math" w:hAnsi="Cambria Math" w:cs="Cambria Math"/>
                <w:lang w:eastAsia="en-IN"/>
              </w:rPr>
              <m:t>n</m:t>
            </m:r>
          </m:sup>
          <m:e>
            <m:r>
              <m:rPr>
                <m:sty m:val="p"/>
              </m:rPr>
              <w:rPr>
                <w:rFonts w:ascii="Cambria Math" w:hAnsi="Cambria Math"/>
                <w:lang w:eastAsia="en-IN"/>
              </w:rPr>
              <m:t>SIi</m:t>
            </m:r>
          </m:e>
        </m:nary>
      </m:oMath>
      <w:r>
        <w:rPr>
          <w:rFonts w:ascii="Times New Roman" w:hAnsi="Times New Roman"/>
          <w:lang w:eastAsia="en-IN"/>
        </w:rPr>
        <w:tab/>
      </w:r>
      <w:r>
        <w:rPr>
          <w:rFonts w:ascii="Times New Roman" w:hAnsi="Times New Roman"/>
          <w:lang w:eastAsia="en-IN"/>
        </w:rPr>
        <w:tab/>
      </w:r>
      <w:r w:rsidRPr="0028616A">
        <w:rPr>
          <w:rFonts w:ascii="Times New Roman" w:hAnsi="Times New Roman"/>
          <w:lang w:eastAsia="en-IN"/>
        </w:rPr>
        <w:t>(4)</w:t>
      </w:r>
    </w:p>
    <w:p w:rsidR="00A56A7A" w:rsidRPr="0028616A" w:rsidRDefault="00A56A7A" w:rsidP="00A56A7A">
      <w:pPr>
        <w:autoSpaceDE w:val="0"/>
        <w:autoSpaceDN w:val="0"/>
        <w:adjustRightInd w:val="0"/>
        <w:spacing w:before="120" w:after="120" w:line="276" w:lineRule="auto"/>
        <w:ind w:left="0" w:firstLine="567"/>
        <w:jc w:val="both"/>
        <w:rPr>
          <w:rFonts w:ascii="Times New Roman" w:hAnsi="Times New Roman"/>
          <w:lang w:eastAsia="en-IN"/>
        </w:rPr>
      </w:pPr>
      <w:proofErr w:type="spellStart"/>
      <w:r w:rsidRPr="0028616A">
        <w:rPr>
          <w:rFonts w:ascii="Times New Roman" w:hAnsi="Times New Roman"/>
          <w:lang w:eastAsia="en-IN"/>
        </w:rPr>
        <w:t>SIi</w:t>
      </w:r>
      <w:proofErr w:type="spellEnd"/>
      <w:r w:rsidRPr="0028616A">
        <w:rPr>
          <w:rFonts w:ascii="Times New Roman" w:hAnsi="Times New Roman"/>
          <w:lang w:eastAsia="en-IN"/>
        </w:rPr>
        <w:t xml:space="preserve"> is the </w:t>
      </w:r>
      <w:proofErr w:type="spellStart"/>
      <w:r w:rsidRPr="0028616A">
        <w:rPr>
          <w:rFonts w:ascii="Times New Roman" w:hAnsi="Times New Roman"/>
          <w:lang w:eastAsia="en-IN"/>
        </w:rPr>
        <w:t>subindex</w:t>
      </w:r>
      <w:proofErr w:type="spellEnd"/>
      <w:r w:rsidRPr="0028616A">
        <w:rPr>
          <w:rFonts w:ascii="Times New Roman" w:hAnsi="Times New Roman"/>
          <w:lang w:eastAsia="en-IN"/>
        </w:rPr>
        <w:t xml:space="preserve"> of </w:t>
      </w:r>
      <w:proofErr w:type="spellStart"/>
      <w:r w:rsidRPr="0028616A">
        <w:rPr>
          <w:rFonts w:ascii="Times New Roman" w:hAnsi="Times New Roman"/>
          <w:lang w:eastAsia="en-IN"/>
        </w:rPr>
        <w:t>ith</w:t>
      </w:r>
      <w:proofErr w:type="spellEnd"/>
      <w:r w:rsidRPr="0028616A">
        <w:rPr>
          <w:rFonts w:ascii="Times New Roman" w:hAnsi="Times New Roman"/>
          <w:lang w:eastAsia="en-IN"/>
        </w:rPr>
        <w:t xml:space="preserve"> parameter; qi is the rating based on concentration of </w:t>
      </w:r>
      <w:proofErr w:type="spellStart"/>
      <w:r w:rsidRPr="0028616A">
        <w:rPr>
          <w:rFonts w:ascii="Times New Roman" w:hAnsi="Times New Roman"/>
          <w:lang w:eastAsia="en-IN"/>
        </w:rPr>
        <w:t>ith</w:t>
      </w:r>
      <w:proofErr w:type="spellEnd"/>
      <w:r w:rsidRPr="0028616A">
        <w:rPr>
          <w:rFonts w:ascii="Times New Roman" w:hAnsi="Times New Roman"/>
          <w:lang w:eastAsia="en-IN"/>
        </w:rPr>
        <w:t xml:space="preserve"> parameter and n is the number of parameters. </w:t>
      </w:r>
    </w:p>
    <w:p w:rsidR="00A56A7A" w:rsidRPr="0028616A" w:rsidRDefault="00A56A7A" w:rsidP="00A56A7A">
      <w:pPr>
        <w:autoSpaceDE w:val="0"/>
        <w:autoSpaceDN w:val="0"/>
        <w:adjustRightInd w:val="0"/>
        <w:spacing w:before="120" w:after="120" w:line="276" w:lineRule="auto"/>
        <w:ind w:left="0" w:firstLine="567"/>
        <w:jc w:val="both"/>
        <w:rPr>
          <w:rFonts w:ascii="Times New Roman" w:hAnsi="Times New Roman"/>
        </w:rPr>
      </w:pPr>
      <w:r w:rsidRPr="0028616A">
        <w:rPr>
          <w:rFonts w:ascii="Times New Roman" w:hAnsi="Times New Roman"/>
          <w:lang w:eastAsia="en-IN"/>
        </w:rPr>
        <w:t xml:space="preserve">The computed WQI values are </w:t>
      </w:r>
      <w:r>
        <w:rPr>
          <w:rFonts w:ascii="Times New Roman" w:hAnsi="Times New Roman"/>
          <w:lang w:eastAsia="en-IN"/>
        </w:rPr>
        <w:t>then categorised</w:t>
      </w:r>
      <w:r w:rsidRPr="0028616A">
        <w:rPr>
          <w:rFonts w:ascii="Times New Roman" w:hAnsi="Times New Roman"/>
          <w:lang w:eastAsia="en-IN"/>
        </w:rPr>
        <w:t xml:space="preserve"> into </w:t>
      </w:r>
      <w:r>
        <w:rPr>
          <w:rFonts w:ascii="Times New Roman" w:hAnsi="Times New Roman"/>
          <w:lang w:eastAsia="en-IN"/>
        </w:rPr>
        <w:t>four</w:t>
      </w:r>
      <w:r w:rsidRPr="0028616A">
        <w:rPr>
          <w:rFonts w:ascii="Times New Roman" w:hAnsi="Times New Roman"/>
          <w:lang w:eastAsia="en-IN"/>
        </w:rPr>
        <w:t xml:space="preserve"> </w:t>
      </w:r>
      <w:r>
        <w:rPr>
          <w:rFonts w:ascii="Times New Roman" w:hAnsi="Times New Roman"/>
          <w:lang w:eastAsia="en-IN"/>
        </w:rPr>
        <w:t>classes</w:t>
      </w:r>
      <w:r w:rsidRPr="0028616A">
        <w:rPr>
          <w:rFonts w:ascii="Times New Roman" w:hAnsi="Times New Roman"/>
          <w:lang w:eastAsia="en-IN"/>
        </w:rPr>
        <w:t>, “</w:t>
      </w:r>
      <w:r>
        <w:rPr>
          <w:rFonts w:ascii="Times New Roman" w:hAnsi="Times New Roman"/>
          <w:lang w:eastAsia="en-IN"/>
        </w:rPr>
        <w:t>good</w:t>
      </w:r>
      <w:r w:rsidRPr="0028616A">
        <w:rPr>
          <w:rFonts w:ascii="Times New Roman" w:hAnsi="Times New Roman"/>
          <w:lang w:eastAsia="en-IN"/>
        </w:rPr>
        <w:t>”</w:t>
      </w:r>
      <w:r>
        <w:rPr>
          <w:rFonts w:ascii="Times New Roman" w:hAnsi="Times New Roman"/>
          <w:lang w:eastAsia="en-IN"/>
        </w:rPr>
        <w:t xml:space="preserve">, “poor”, “very poor” and “unsuitable” </w:t>
      </w:r>
      <w:r w:rsidRPr="0028616A">
        <w:rPr>
          <w:rFonts w:ascii="Times New Roman" w:hAnsi="Times New Roman"/>
          <w:lang w:eastAsia="en-IN"/>
        </w:rPr>
        <w:t>for drinking</w:t>
      </w:r>
      <w:r>
        <w:rPr>
          <w:rFonts w:ascii="Times New Roman" w:hAnsi="Times New Roman"/>
          <w:lang w:eastAsia="en-IN"/>
        </w:rPr>
        <w:t xml:space="preserve"> purpose and classified based on “none”, “slight”, “moderate” and “severe” restrictions for irrigation use.</w:t>
      </w:r>
    </w:p>
    <w:p w:rsidR="00A56A7A" w:rsidRDefault="00A56A7A" w:rsidP="00A56A7A">
      <w:pPr>
        <w:autoSpaceDE w:val="0"/>
        <w:autoSpaceDN w:val="0"/>
        <w:adjustRightInd w:val="0"/>
        <w:spacing w:before="120" w:after="120" w:line="276" w:lineRule="auto"/>
        <w:ind w:left="0" w:firstLine="567"/>
        <w:jc w:val="both"/>
        <w:rPr>
          <w:rFonts w:ascii="Times New Roman" w:hAnsi="Times New Roman"/>
        </w:rPr>
      </w:pPr>
      <w:r>
        <w:rPr>
          <w:rFonts w:ascii="Times New Roman" w:hAnsi="Times New Roman"/>
        </w:rPr>
        <w:t xml:space="preserve">The WQI identifies the causative element or group of parameters responsible for the deteriorated quality so that appropriate measures can be implemented for its restoration.  Further the WQI is computed with the methodology for groundwater for its irrigation and potable uses is validated through ground-truth check and is presented as case studies. </w:t>
      </w:r>
    </w:p>
    <w:p w:rsidR="000232F8" w:rsidRPr="000232F8" w:rsidRDefault="000232F8" w:rsidP="000232F8">
      <w:pPr>
        <w:pBdr>
          <w:top w:val="single" w:sz="4" w:space="1" w:color="auto"/>
        </w:pBdr>
        <w:ind w:left="0" w:firstLine="0"/>
        <w:jc w:val="both"/>
        <w:rPr>
          <w:rFonts w:ascii="Times New Roman" w:hAnsi="Times New Roman"/>
          <w:sz w:val="18"/>
          <w:szCs w:val="18"/>
          <w:lang w:val="en-US"/>
        </w:rPr>
      </w:pPr>
      <w:r>
        <w:rPr>
          <w:rFonts w:ascii="Times New Roman" w:hAnsi="Times New Roman"/>
          <w:sz w:val="18"/>
          <w:szCs w:val="18"/>
          <w:lang w:val="en-US"/>
        </w:rPr>
        <w:t>*</w:t>
      </w:r>
      <w:r w:rsidRPr="000232F8">
        <w:rPr>
          <w:rFonts w:ascii="Times New Roman" w:hAnsi="Times New Roman"/>
          <w:sz w:val="18"/>
          <w:szCs w:val="18"/>
          <w:lang w:val="en-US"/>
        </w:rPr>
        <w:t xml:space="preserve">Raychaudhuri, Mausumi, Raychaudhuri, S., Jena, S. K. Kumar, </w:t>
      </w:r>
      <w:proofErr w:type="spellStart"/>
      <w:r w:rsidRPr="000232F8">
        <w:rPr>
          <w:rFonts w:ascii="Times New Roman" w:hAnsi="Times New Roman"/>
          <w:sz w:val="18"/>
          <w:szCs w:val="18"/>
          <w:lang w:val="en-US"/>
        </w:rPr>
        <w:t>Ashwani</w:t>
      </w:r>
      <w:proofErr w:type="spellEnd"/>
      <w:r w:rsidRPr="000232F8">
        <w:rPr>
          <w:rFonts w:ascii="Times New Roman" w:hAnsi="Times New Roman"/>
          <w:sz w:val="18"/>
          <w:szCs w:val="18"/>
          <w:lang w:val="en-US"/>
        </w:rPr>
        <w:t xml:space="preserve"> and Srivastava R. C., 2014. WQI to Monitor Water Quality for Irrigation and Potable Use. </w:t>
      </w:r>
      <w:r w:rsidRPr="000232F8">
        <w:rPr>
          <w:rFonts w:ascii="Times New Roman" w:hAnsi="Times New Roman"/>
          <w:b/>
          <w:sz w:val="18"/>
          <w:szCs w:val="18"/>
          <w:lang w:val="en-US"/>
        </w:rPr>
        <w:t>DWM Bulletin No.71.</w:t>
      </w:r>
      <w:r w:rsidRPr="000232F8">
        <w:rPr>
          <w:rFonts w:ascii="Times New Roman" w:hAnsi="Times New Roman"/>
          <w:sz w:val="18"/>
          <w:szCs w:val="18"/>
          <w:lang w:val="en-US"/>
        </w:rPr>
        <w:t xml:space="preserve"> Directorate of Water Management, Bhubaneswar, India, 43p. </w:t>
      </w:r>
    </w:p>
    <w:p w:rsidR="00FC1F21" w:rsidRDefault="00FC1F21" w:rsidP="000232F8">
      <w:pPr>
        <w:ind w:left="0" w:firstLine="0"/>
      </w:pPr>
      <w:bookmarkStart w:id="0" w:name="_GoBack"/>
      <w:bookmarkEnd w:id="0"/>
    </w:p>
    <w:sectPr w:rsidR="00FC1F2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25291"/>
    <w:multiLevelType w:val="singleLevel"/>
    <w:tmpl w:val="DF72C55E"/>
    <w:lvl w:ilvl="0">
      <w:start w:val="1"/>
      <w:numFmt w:val="decimal"/>
      <w:lvlText w:val="%1."/>
      <w:lvlJc w:val="left"/>
      <w:pPr>
        <w:tabs>
          <w:tab w:val="num" w:pos="720"/>
        </w:tabs>
        <w:ind w:left="720" w:hanging="720"/>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A7A"/>
    <w:rsid w:val="000232F8"/>
    <w:rsid w:val="005464C2"/>
    <w:rsid w:val="00A56A7A"/>
    <w:rsid w:val="00FC1F2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9A553"/>
  <w15:chartTrackingRefBased/>
  <w15:docId w15:val="{5A3FBB3B-9382-4039-A4F8-7F35A50F9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hi-I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A7A"/>
    <w:pPr>
      <w:spacing w:line="28" w:lineRule="atLeast"/>
      <w:ind w:left="4394" w:hanging="2693"/>
    </w:pPr>
    <w:rPr>
      <w:rFonts w:ascii="Calibri" w:eastAsia="Calibri" w:hAnsi="Calibri"/>
      <w:sz w:val="22"/>
      <w:szCs w:val="22"/>
      <w:lang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Mausumi Raychaudhuri</dc:creator>
  <cp:keywords/>
  <dc:description/>
  <cp:lastModifiedBy>Mausumi Raychaudhuri</cp:lastModifiedBy>
  <cp:revision>2</cp:revision>
  <dcterms:created xsi:type="dcterms:W3CDTF">2017-04-21T04:47:00Z</dcterms:created>
  <dcterms:modified xsi:type="dcterms:W3CDTF">2017-04-21T04:57:00Z</dcterms:modified>
</cp:coreProperties>
</file>