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80" w:rsidRPr="00AC7B80" w:rsidRDefault="00DF49C7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</w:pPr>
      <w:r w:rsidRPr="00C73543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BWT&amp;UWT China 2015 have m</w:t>
      </w:r>
      <w:r w:rsidR="00AC7B80" w:rsidRPr="00C73543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ore visitors, more exhibitors, </w:t>
      </w:r>
      <w:r w:rsidRPr="00C73543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and </w:t>
      </w:r>
      <w:r w:rsidR="00AC7B80" w:rsidRPr="00C73543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more </w:t>
      </w:r>
      <w:r w:rsidRPr="00C73543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services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Overall growth of </w:t>
      </w:r>
      <w:r w:rsidR="00DF49C7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BWT&amp;UWT</w:t>
      </w:r>
      <w:r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 2015 reflects the </w:t>
      </w:r>
      <w:r w:rsidR="00DF49C7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water managements in urban buildings</w:t>
      </w:r>
      <w:r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 </w:t>
      </w:r>
      <w:r w:rsidR="00DF49C7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and constructions</w:t>
      </w:r>
      <w:r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 </w:t>
      </w:r>
      <w:r w:rsidR="00DF49C7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in </w:t>
      </w:r>
      <w:r w:rsidR="00F014D4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China,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</w:t>
      </w:r>
      <w:r w:rsidR="00DF49C7" w:rsidRPr="005C6DCE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BWT&amp;UWT 2015 will</w:t>
      </w:r>
      <w:r w:rsid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ta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>k</w:t>
      </w:r>
      <w:r w:rsidR="00DF49C7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e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place at the Shanghai New International Expo Centre (SNIEC) from </w:t>
      </w:r>
      <w:r w:rsidR="00DF49C7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Sep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</w:t>
      </w:r>
      <w:r w:rsidR="00DF49C7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23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to </w:t>
      </w:r>
      <w:r w:rsidR="00DF49C7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25,</w:t>
      </w:r>
      <w:r w:rsid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2015.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a total of 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15,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000 square meters 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with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over 300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exhibitors and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 xml:space="preserve"> over 6,000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buye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rs 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will attend the</w:t>
      </w:r>
      <w:r w:rsidR="00F014D4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>leading trade fair</w:t>
      </w:r>
      <w:r w:rsidR="00F014D4">
        <w:rPr>
          <w:rFonts w:ascii="微软雅黑" w:eastAsia="微软雅黑" w:hAnsi="微软雅黑" w:cs="宋体"/>
          <w:bCs/>
          <w:color w:val="000000"/>
          <w:kern w:val="0"/>
          <w:sz w:val="18"/>
          <w:szCs w:val="18"/>
        </w:rPr>
        <w:t>.</w:t>
      </w:r>
      <w:r w:rsidRPr="00DF49C7">
        <w:rPr>
          <w:rFonts w:ascii="微软雅黑" w:eastAsia="微软雅黑" w:hAnsi="微软雅黑" w:cs="宋体" w:hint="eastAsia"/>
          <w:bCs/>
          <w:color w:val="000000"/>
          <w:kern w:val="0"/>
          <w:sz w:val="18"/>
          <w:szCs w:val="18"/>
        </w:rPr>
        <w:t xml:space="preserve">  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New visitor record</w:t>
      </w:r>
    </w:p>
    <w:p w:rsidR="00AC7B80" w:rsidRDefault="0003643C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5C6DCE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Up to now,</w:t>
      </w:r>
      <w:r w:rsidRPr="00C73543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BWT&amp;UWT 2015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has 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established a new record by attracting </w:t>
      </w:r>
      <w:r w:rsidR="00F014D4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over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="00F014D4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6,000 h</w:t>
      </w:r>
      <w:bookmarkStart w:id="0" w:name="_GoBack"/>
      <w:bookmarkEnd w:id="0"/>
      <w:r w:rsidR="00F014D4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igh-end byers (2014:4998) and over 4,000(2014:3211) 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highly professional trade visitors</w:t>
      </w:r>
      <w:r w:rsidR="00F60B72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from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interrelated 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industrial sectors. </w:t>
      </w:r>
    </w:p>
    <w:p w:rsidR="00886B3E" w:rsidRDefault="00874A01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H</w:t>
      </w:r>
      <w:r w:rsidR="00886B3E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ow we reach the New Record? We just do as mentioned below easily and efficiently:</w:t>
      </w:r>
    </w:p>
    <w:p w:rsidR="00886B3E" w:rsidRPr="00886B3E" w:rsidRDefault="00886B3E" w:rsidP="00886B3E">
      <w:pPr>
        <w:pStyle w:val="a5"/>
        <w:widowControl/>
        <w:numPr>
          <w:ilvl w:val="0"/>
          <w:numId w:val="1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86B3E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Working with 22 local and international associations </w:t>
      </w:r>
    </w:p>
    <w:p w:rsidR="00886B3E" w:rsidRDefault="00886B3E" w:rsidP="00886B3E">
      <w:pPr>
        <w:pStyle w:val="a5"/>
        <w:widowControl/>
        <w:numPr>
          <w:ilvl w:val="0"/>
          <w:numId w:val="1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Working with 135 local and international media</w:t>
      </w:r>
    </w:p>
    <w:p w:rsidR="00886B3E" w:rsidRPr="00886B3E" w:rsidRDefault="00886B3E" w:rsidP="00886B3E">
      <w:pPr>
        <w:pStyle w:val="a5"/>
        <w:widowControl/>
        <w:numPr>
          <w:ilvl w:val="0"/>
          <w:numId w:val="1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Working with 6 local and 7 international partner agency to bring buyers</w:t>
      </w:r>
    </w:p>
    <w:p w:rsidR="00886B3E" w:rsidRPr="00886B3E" w:rsidRDefault="00874A01" w:rsidP="00886B3E">
      <w:pPr>
        <w:pStyle w:val="a5"/>
        <w:widowControl/>
        <w:numPr>
          <w:ilvl w:val="0"/>
          <w:numId w:val="1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High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ly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efficient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team working smartly inviting audients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="00886B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</w:p>
    <w:p w:rsidR="002A6927" w:rsidRDefault="002A6927" w:rsidP="00F014D4">
      <w:pPr>
        <w:widowControl/>
        <w:spacing w:line="360" w:lineRule="atLeast"/>
        <w:ind w:left="90" w:hangingChars="50" w:hanging="9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And now, visitors may join us by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the 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online web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system here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: </w:t>
      </w:r>
      <w:r w:rsidRPr="002A6927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http://www.uwtchina.com/en/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Number of exhibitors exceeds </w:t>
      </w:r>
      <w:r w:rsidR="00255995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3</w:t>
      </w:r>
      <w:r w:rsidR="00C27602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00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AC7B80" w:rsidRPr="00AC7B80" w:rsidRDefault="00C27602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Till now, al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together,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309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exhibitors from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11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countries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will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present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their latest solutions and technologies in the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secondary water supply, smart watering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, 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rainwater collection, monitoring system, wastewater management, building fire,</w:t>
      </w:r>
      <w:r w:rsidR="00762141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pool water system and etc</w:t>
      </w:r>
      <w:r w:rsidR="00AC7B80"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.</w:t>
      </w:r>
      <w:r w:rsidR="00762141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12% of the exhibitors come from outside of China mainland.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One of the new at</w:t>
      </w:r>
      <w:r w:rsidR="00DB421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tractions at this year's fair i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s the "Innovation Pavilion", a showcase platform for business opportunities addressing innovators and investors.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130D8" w:rsidRDefault="00C73543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M</w:t>
      </w:r>
      <w:r w:rsidR="00AC7B80"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ore add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itional services</w:t>
      </w:r>
    </w:p>
    <w:p w:rsidR="00C73543" w:rsidRPr="00AC7B80" w:rsidRDefault="00C73543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6130D8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Due to increased </w:t>
      </w:r>
      <w:r w:rsid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demands of 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exhibitor</w:t>
      </w:r>
      <w:r w:rsid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s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and visitors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, </w:t>
      </w:r>
      <w:r w:rsid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our committee will set up more onsite services such as:</w:t>
      </w:r>
    </w:p>
    <w:p w:rsidR="006130D8" w:rsidRPr="006130D8" w:rsidRDefault="006130D8" w:rsidP="006130D8">
      <w:pPr>
        <w:pStyle w:val="a5"/>
        <w:widowControl/>
        <w:numPr>
          <w:ilvl w:val="0"/>
          <w:numId w:val="3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travelling </w:t>
      </w:r>
      <w:r w:rsidR="00C73543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and airline</w:t>
      </w:r>
      <w:r w:rsidRPr="006130D8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;</w:t>
      </w:r>
    </w:p>
    <w:p w:rsidR="00C73543" w:rsidRDefault="006130D8" w:rsidP="006130D8">
      <w:pPr>
        <w:pStyle w:val="a5"/>
        <w:widowControl/>
        <w:numPr>
          <w:ilvl w:val="0"/>
          <w:numId w:val="3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Legal consultation</w:t>
      </w:r>
      <w:r w:rsidR="00C73543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;</w:t>
      </w:r>
    </w:p>
    <w:p w:rsidR="00C73543" w:rsidRDefault="00C73543" w:rsidP="006130D8">
      <w:pPr>
        <w:pStyle w:val="a5"/>
        <w:widowControl/>
        <w:numPr>
          <w:ilvl w:val="0"/>
          <w:numId w:val="3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Catering and hotel;</w:t>
      </w:r>
    </w:p>
    <w:p w:rsidR="00C73543" w:rsidRDefault="00C73543" w:rsidP="006130D8">
      <w:pPr>
        <w:pStyle w:val="a5"/>
        <w:widowControl/>
        <w:numPr>
          <w:ilvl w:val="0"/>
          <w:numId w:val="3"/>
        </w:numPr>
        <w:spacing w:line="360" w:lineRule="atLeast"/>
        <w:ind w:firstLineChars="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Business match meetings;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AC7B80" w:rsidRPr="00AC7B80" w:rsidRDefault="00C73543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High-end </w:t>
      </w:r>
      <w:r w:rsidR="00AC7B80"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supporting program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s</w:t>
      </w:r>
      <w:r w:rsidR="00AC7B80"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 xml:space="preserve">The </w:t>
      </w:r>
      <w:r w:rsidR="00DB421A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BWT&amp;UWT show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supporting program featured some 1</w:t>
      </w:r>
      <w:r w:rsidR="00DB421A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0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 speakers who held lectures and panel discussions on the industry</w:t>
      </w:r>
      <w:proofErr w:type="gramStart"/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’</w:t>
      </w:r>
      <w:proofErr w:type="gramEnd"/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s hot topics and presented practical solut</w:t>
      </w:r>
      <w:r w:rsidR="00DB421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ions for specific </w:t>
      </w:r>
      <w:r w:rsidRPr="00AC7B8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challenges. </w:t>
      </w:r>
    </w:p>
    <w:p w:rsidR="00FF062D" w:rsidRPr="00FF062D" w:rsidRDefault="00AC7B80" w:rsidP="00FF062D">
      <w:pPr>
        <w:pStyle w:val="section1"/>
        <w:spacing w:before="0" w:beforeAutospacing="0" w:after="0" w:afterAutospacing="0" w:line="240" w:lineRule="exact"/>
        <w:rPr>
          <w:rFonts w:ascii="微软雅黑" w:eastAsia="微软雅黑" w:hAnsi="微软雅黑"/>
          <w:sz w:val="18"/>
          <w:szCs w:val="18"/>
        </w:rPr>
      </w:pPr>
      <w:r w:rsidRPr="00AC7B80">
        <w:rPr>
          <w:rFonts w:ascii="微软雅黑" w:eastAsia="微软雅黑" w:hAnsi="微软雅黑" w:hint="eastAsia"/>
          <w:color w:val="000000"/>
          <w:sz w:val="18"/>
          <w:szCs w:val="18"/>
        </w:rPr>
        <w:t xml:space="preserve">The conference program was supported by government ministries and associations from China and abroad such as </w:t>
      </w:r>
      <w:r w:rsidR="00FF062D" w:rsidRPr="00FF062D">
        <w:rPr>
          <w:rFonts w:ascii="微软雅黑" w:eastAsia="微软雅黑" w:hAnsi="微软雅黑"/>
          <w:sz w:val="18"/>
          <w:szCs w:val="18"/>
        </w:rPr>
        <w:t>National Engineering Research Center</w:t>
      </w:r>
      <w:r w:rsidR="00FF062D">
        <w:rPr>
          <w:rFonts w:ascii="微软雅黑" w:eastAsia="微软雅黑" w:hAnsi="微软雅黑"/>
          <w:sz w:val="18"/>
          <w:szCs w:val="18"/>
        </w:rPr>
        <w:t xml:space="preserve"> </w:t>
      </w:r>
      <w:r w:rsidR="00FF062D" w:rsidRPr="00FF062D">
        <w:rPr>
          <w:rFonts w:ascii="微软雅黑" w:eastAsia="微软雅黑" w:hAnsi="微软雅黑"/>
          <w:sz w:val="18"/>
          <w:szCs w:val="18"/>
        </w:rPr>
        <w:t>(South) of Urban Water Resources</w:t>
      </w:r>
      <w:r w:rsidR="00FF062D">
        <w:rPr>
          <w:rFonts w:ascii="微软雅黑" w:eastAsia="微软雅黑" w:hAnsi="微软雅黑"/>
          <w:sz w:val="18"/>
          <w:szCs w:val="18"/>
        </w:rPr>
        <w:t>,</w:t>
      </w:r>
    </w:p>
    <w:p w:rsidR="00AC7B80" w:rsidRPr="006130D8" w:rsidRDefault="00FF062D" w:rsidP="006130D8">
      <w:pPr>
        <w:pStyle w:val="section1"/>
        <w:snapToGrid w:val="0"/>
        <w:spacing w:before="0" w:beforeAutospacing="0" w:after="0" w:afterAutospacing="0" w:line="300" w:lineRule="exact"/>
        <w:rPr>
          <w:rFonts w:ascii="微软雅黑" w:eastAsia="微软雅黑" w:hAnsi="微软雅黑"/>
          <w:sz w:val="18"/>
          <w:szCs w:val="18"/>
        </w:rPr>
      </w:pPr>
      <w:r w:rsidRPr="00FF062D">
        <w:rPr>
          <w:rFonts w:ascii="微软雅黑" w:eastAsia="微软雅黑" w:hAnsi="微软雅黑"/>
          <w:sz w:val="18"/>
          <w:szCs w:val="18"/>
        </w:rPr>
        <w:t>China Construction Metal Structure Association Water Equipment Branch</w:t>
      </w:r>
      <w:r>
        <w:rPr>
          <w:rFonts w:ascii="微软雅黑" w:eastAsia="微软雅黑" w:hAnsi="微软雅黑"/>
          <w:sz w:val="18"/>
          <w:szCs w:val="18"/>
        </w:rPr>
        <w:t>,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FF062D">
        <w:rPr>
          <w:rFonts w:ascii="微软雅黑" w:eastAsia="微软雅黑" w:hAnsi="微软雅黑" w:hint="eastAsia"/>
          <w:sz w:val="18"/>
          <w:szCs w:val="18"/>
        </w:rPr>
        <w:t xml:space="preserve">China Plastics Piping </w:t>
      </w:r>
      <w:r w:rsidRPr="00FF062D">
        <w:rPr>
          <w:rFonts w:ascii="微软雅黑" w:eastAsia="微软雅黑" w:hAnsi="微软雅黑"/>
          <w:sz w:val="18"/>
          <w:szCs w:val="18"/>
        </w:rPr>
        <w:t>Association</w:t>
      </w:r>
      <w:r>
        <w:rPr>
          <w:rFonts w:ascii="微软雅黑" w:eastAsia="微软雅黑" w:hAnsi="微软雅黑"/>
          <w:sz w:val="18"/>
          <w:szCs w:val="18"/>
        </w:rPr>
        <w:t>,</w:t>
      </w:r>
      <w:r w:rsidRPr="00FF062D">
        <w:rPr>
          <w:rFonts w:ascii="微软雅黑" w:eastAsia="微软雅黑" w:hAnsi="微软雅黑"/>
          <w:sz w:val="18"/>
          <w:szCs w:val="18"/>
        </w:rPr>
        <w:t xml:space="preserve"> National Real Estate Club of Chief Engineer</w:t>
      </w:r>
      <w:r w:rsidRPr="00AC7B80">
        <w:rPr>
          <w:rFonts w:ascii="微软雅黑" w:eastAsia="微软雅黑" w:hAnsi="微软雅黑" w:hint="eastAsia"/>
          <w:color w:val="000000"/>
          <w:sz w:val="18"/>
          <w:szCs w:val="18"/>
        </w:rPr>
        <w:t xml:space="preserve"> </w:t>
      </w:r>
      <w:r w:rsidR="00AC7B80" w:rsidRPr="00AC7B80">
        <w:rPr>
          <w:rFonts w:ascii="微软雅黑" w:eastAsia="微软雅黑" w:hAnsi="微软雅黑" w:hint="eastAsia"/>
          <w:color w:val="000000"/>
          <w:sz w:val="18"/>
          <w:szCs w:val="18"/>
        </w:rPr>
        <w:t>(CSES),</w:t>
      </w:r>
      <w:r w:rsidRPr="00FF062D">
        <w:rPr>
          <w:rFonts w:ascii="Arial" w:eastAsia="微软雅黑" w:hAnsi="Arial" w:cs="Arial"/>
          <w:bCs/>
          <w:szCs w:val="21"/>
        </w:rPr>
        <w:t xml:space="preserve"> </w:t>
      </w:r>
      <w:r>
        <w:rPr>
          <w:rFonts w:ascii="微软雅黑" w:eastAsia="微软雅黑" w:hAnsi="微软雅黑"/>
          <w:sz w:val="18"/>
          <w:szCs w:val="18"/>
        </w:rPr>
        <w:t xml:space="preserve">Rainwater Harvesting </w:t>
      </w:r>
      <w:r w:rsidRPr="00FF062D">
        <w:rPr>
          <w:rFonts w:ascii="微软雅黑" w:eastAsia="微软雅黑" w:hAnsi="微软雅黑"/>
          <w:sz w:val="18"/>
          <w:szCs w:val="18"/>
        </w:rPr>
        <w:t>Association of Australia</w:t>
      </w:r>
      <w:r>
        <w:rPr>
          <w:rFonts w:ascii="微软雅黑" w:eastAsia="微软雅黑" w:hAnsi="微软雅黑"/>
          <w:sz w:val="18"/>
          <w:szCs w:val="18"/>
        </w:rPr>
        <w:t>,</w:t>
      </w:r>
      <w:r w:rsidRPr="00FF062D">
        <w:rPr>
          <w:rFonts w:ascii="微软雅黑" w:eastAsia="微软雅黑" w:hAnsi="微软雅黑"/>
          <w:sz w:val="18"/>
          <w:szCs w:val="18"/>
        </w:rPr>
        <w:t xml:space="preserve"> The Institute of Plumbing &amp;Heating Engineering-Hong Kong Council</w:t>
      </w:r>
      <w:r>
        <w:rPr>
          <w:rFonts w:ascii="微软雅黑" w:eastAsia="微软雅黑" w:hAnsi="微软雅黑"/>
          <w:sz w:val="18"/>
          <w:szCs w:val="18"/>
        </w:rPr>
        <w:t>,</w:t>
      </w:r>
      <w:r w:rsidR="006130D8"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/>
          <w:bCs/>
          <w:sz w:val="18"/>
          <w:szCs w:val="18"/>
        </w:rPr>
        <w:t xml:space="preserve">and </w:t>
      </w:r>
      <w:r w:rsidRPr="00FF062D">
        <w:rPr>
          <w:rFonts w:ascii="微软雅黑" w:eastAsia="微软雅黑" w:hAnsi="微软雅黑"/>
          <w:bCs/>
          <w:sz w:val="18"/>
          <w:szCs w:val="18"/>
        </w:rPr>
        <w:t>Ministry of Education Key Laboratory of Urban Storm</w:t>
      </w:r>
      <w:r w:rsidRPr="00FF062D">
        <w:rPr>
          <w:rFonts w:ascii="微软雅黑" w:eastAsia="微软雅黑" w:hAnsi="微软雅黑" w:hint="eastAsia"/>
          <w:bCs/>
          <w:sz w:val="18"/>
          <w:szCs w:val="18"/>
        </w:rPr>
        <w:t>-</w:t>
      </w:r>
      <w:r w:rsidRPr="00FF062D">
        <w:rPr>
          <w:rFonts w:ascii="微软雅黑" w:eastAsia="微软雅黑" w:hAnsi="微软雅黑"/>
          <w:bCs/>
          <w:sz w:val="18"/>
          <w:szCs w:val="18"/>
        </w:rPr>
        <w:t>wat</w:t>
      </w:r>
      <w:r>
        <w:rPr>
          <w:rFonts w:ascii="微软雅黑" w:eastAsia="微软雅黑" w:hAnsi="微软雅黑"/>
          <w:bCs/>
          <w:sz w:val="18"/>
          <w:szCs w:val="18"/>
        </w:rPr>
        <w:t>er System and Water Environment</w:t>
      </w:r>
      <w:r w:rsidR="00AC7B80" w:rsidRPr="00AC7B80">
        <w:rPr>
          <w:rFonts w:ascii="微软雅黑" w:eastAsia="微软雅黑" w:hAnsi="微软雅黑" w:hint="eastAsia"/>
          <w:color w:val="000000"/>
          <w:sz w:val="18"/>
          <w:szCs w:val="18"/>
        </w:rPr>
        <w:t xml:space="preserve"> as well.</w:t>
      </w:r>
    </w:p>
    <w:p w:rsidR="00FF062D" w:rsidRDefault="00FF062D" w:rsidP="00FF062D">
      <w:pPr>
        <w:pStyle w:val="section1"/>
        <w:spacing w:before="0" w:beforeAutospacing="0" w:after="0" w:afterAutospacing="0" w:line="240" w:lineRule="exac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/>
          <w:color w:val="000000"/>
          <w:sz w:val="18"/>
          <w:szCs w:val="18"/>
        </w:rPr>
        <w:t>And the main topics of concurrent conferences include:</w:t>
      </w:r>
    </w:p>
    <w:p w:rsidR="00FF062D" w:rsidRPr="00FF062D" w:rsidRDefault="00FF062D" w:rsidP="00FF062D">
      <w:pPr>
        <w:widowControl/>
        <w:spacing w:line="200" w:lineRule="exact"/>
        <w:ind w:left="4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F062D">
        <w:rPr>
          <w:rFonts w:ascii="微软雅黑" w:eastAsia="微软雅黑" w:hAnsi="微软雅黑" w:cs="宋体"/>
          <w:kern w:val="0"/>
          <w:sz w:val="18"/>
          <w:szCs w:val="18"/>
        </w:rPr>
        <w:t>Urban Water Resources Summit 201</w:t>
      </w: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>
        <w:rPr>
          <w:rFonts w:ascii="微软雅黑" w:eastAsia="微软雅黑" w:hAnsi="微软雅黑" w:cs="宋体"/>
          <w:kern w:val="0"/>
          <w:sz w:val="18"/>
          <w:szCs w:val="18"/>
        </w:rPr>
        <w:t>;</w:t>
      </w:r>
    </w:p>
    <w:p w:rsidR="00FF062D" w:rsidRPr="00FF062D" w:rsidRDefault="00FF062D" w:rsidP="00FF062D">
      <w:pPr>
        <w:widowControl/>
        <w:spacing w:line="200" w:lineRule="exact"/>
        <w:ind w:left="4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2015 World Plumbing Council </w:t>
      </w:r>
      <w:r w:rsidRPr="00FF062D">
        <w:rPr>
          <w:rFonts w:ascii="微软雅黑" w:eastAsia="微软雅黑" w:hAnsi="微软雅黑" w:cs="宋体"/>
          <w:kern w:val="0"/>
          <w:sz w:val="18"/>
          <w:szCs w:val="18"/>
        </w:rPr>
        <w:t>General</w:t>
      </w: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Meeting in </w:t>
      </w:r>
      <w:r w:rsidRPr="00FF062D">
        <w:rPr>
          <w:rFonts w:ascii="微软雅黑" w:eastAsia="微软雅黑" w:hAnsi="微软雅黑" w:cs="宋体"/>
          <w:kern w:val="0"/>
          <w:sz w:val="18"/>
          <w:szCs w:val="18"/>
        </w:rPr>
        <w:t>Shangha</w:t>
      </w:r>
      <w:r>
        <w:rPr>
          <w:rFonts w:ascii="微软雅黑" w:eastAsia="微软雅黑" w:hAnsi="微软雅黑" w:cs="宋体"/>
          <w:kern w:val="0"/>
          <w:sz w:val="18"/>
          <w:szCs w:val="18"/>
        </w:rPr>
        <w:t>i;</w:t>
      </w: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</w:t>
      </w:r>
    </w:p>
    <w:p w:rsidR="00FF062D" w:rsidRPr="00FF062D" w:rsidRDefault="00FF062D" w:rsidP="00FF062D">
      <w:pPr>
        <w:widowControl/>
        <w:spacing w:line="200" w:lineRule="exact"/>
        <w:ind w:left="4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>2015(Shanghai)</w:t>
      </w:r>
      <w:r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>International Plastic Pipe Exchange Conference</w:t>
      </w:r>
      <w:r>
        <w:rPr>
          <w:rFonts w:ascii="微软雅黑" w:eastAsia="微软雅黑" w:hAnsi="微软雅黑" w:cs="宋体"/>
          <w:kern w:val="0"/>
          <w:sz w:val="18"/>
          <w:szCs w:val="18"/>
        </w:rPr>
        <w:t>;</w:t>
      </w:r>
    </w:p>
    <w:p w:rsidR="00FF062D" w:rsidRPr="00FF062D" w:rsidRDefault="00FF062D" w:rsidP="00FF062D">
      <w:pPr>
        <w:widowControl/>
        <w:spacing w:line="200" w:lineRule="exact"/>
        <w:ind w:left="4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F062D">
        <w:rPr>
          <w:rFonts w:ascii="微软雅黑" w:eastAsia="微软雅黑" w:hAnsi="微软雅黑" w:cs="宋体" w:hint="eastAsia"/>
          <w:kern w:val="0"/>
          <w:sz w:val="18"/>
          <w:szCs w:val="18"/>
        </w:rPr>
        <w:t>LGSSP Asia 2015</w:t>
      </w:r>
    </w:p>
    <w:p w:rsidR="00FF062D" w:rsidRDefault="00FF062D" w:rsidP="00FF062D">
      <w:pPr>
        <w:pStyle w:val="section1"/>
        <w:spacing w:before="0" w:beforeAutospacing="0" w:after="0" w:afterAutospacing="0" w:line="240" w:lineRule="exact"/>
        <w:rPr>
          <w:rFonts w:ascii="微软雅黑" w:eastAsia="微软雅黑" w:hAnsi="微软雅黑"/>
          <w:bCs/>
          <w:sz w:val="18"/>
          <w:szCs w:val="18"/>
        </w:rPr>
      </w:pPr>
    </w:p>
    <w:p w:rsidR="00C73543" w:rsidRPr="00AC7B80" w:rsidRDefault="00C73543" w:rsidP="00FF062D">
      <w:pPr>
        <w:pStyle w:val="section1"/>
        <w:spacing w:before="0" w:beforeAutospacing="0" w:after="0" w:afterAutospacing="0" w:line="240" w:lineRule="exact"/>
        <w:rPr>
          <w:rFonts w:ascii="微软雅黑" w:eastAsia="微软雅黑" w:hAnsi="微软雅黑"/>
          <w:bCs/>
          <w:sz w:val="18"/>
          <w:szCs w:val="18"/>
        </w:rPr>
      </w:pPr>
    </w:p>
    <w:p w:rsidR="00AC7B80" w:rsidRPr="00AC7B80" w:rsidRDefault="00AC7B80" w:rsidP="00AC7B80">
      <w:pPr>
        <w:widowControl/>
        <w:spacing w:line="360" w:lineRule="atLeast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The next 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BWT&amp;UWT</w:t>
      </w: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 expo 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will </w:t>
      </w:r>
      <w:r w:rsidR="00FF062D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take </w:t>
      </w: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place in Shanghai from 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Oct</w:t>
      </w:r>
      <w:r w:rsidR="006130D8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.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31-</w:t>
      </w: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 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Nov</w:t>
      </w:r>
      <w:r w:rsidR="006130D8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.</w:t>
      </w:r>
      <w:r w:rsidR="00FF062D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>02</w:t>
      </w:r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 xml:space="preserve">, 2016. Additional information is available online at </w:t>
      </w:r>
      <w:hyperlink r:id="rId5" w:history="1">
        <w:r w:rsidR="006130D8" w:rsidRPr="002E0165">
          <w:rPr>
            <w:rStyle w:val="a6"/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www.</w:t>
        </w:r>
        <w:r w:rsidR="006130D8" w:rsidRPr="002E0165">
          <w:rPr>
            <w:rStyle w:val="a6"/>
            <w:rFonts w:ascii="微软雅黑" w:eastAsia="微软雅黑" w:hAnsi="微软雅黑" w:cs="宋体"/>
            <w:b/>
            <w:bCs/>
            <w:kern w:val="0"/>
            <w:sz w:val="18"/>
            <w:szCs w:val="18"/>
          </w:rPr>
          <w:t>uwtchina</w:t>
        </w:r>
        <w:r w:rsidR="006130D8" w:rsidRPr="002E0165">
          <w:rPr>
            <w:rStyle w:val="a6"/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.com</w:t>
        </w:r>
      </w:hyperlink>
      <w:r w:rsidRPr="00AC7B80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.</w:t>
      </w:r>
      <w:r w:rsidR="006130D8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  By email at </w:t>
      </w:r>
      <w:hyperlink r:id="rId6" w:history="1">
        <w:r w:rsidR="006130D8" w:rsidRPr="002E0165">
          <w:rPr>
            <w:rStyle w:val="a6"/>
            <w:rFonts w:ascii="微软雅黑" w:eastAsia="微软雅黑" w:hAnsi="微软雅黑" w:cs="宋体"/>
            <w:b/>
            <w:bCs/>
            <w:kern w:val="0"/>
            <w:sz w:val="18"/>
            <w:szCs w:val="18"/>
          </w:rPr>
          <w:t>derick.tsing@zhanye-expo.com</w:t>
        </w:r>
      </w:hyperlink>
      <w:r w:rsidR="006130D8">
        <w:rPr>
          <w:rFonts w:ascii="微软雅黑" w:eastAsia="微软雅黑" w:hAnsi="微软雅黑" w:cs="宋体"/>
          <w:b/>
          <w:bCs/>
          <w:color w:val="000000"/>
          <w:kern w:val="0"/>
          <w:sz w:val="18"/>
          <w:szCs w:val="18"/>
        </w:rPr>
        <w:t xml:space="preserve"> for more details</w:t>
      </w:r>
    </w:p>
    <w:p w:rsidR="00F82ACD" w:rsidRPr="00AC7B80" w:rsidRDefault="005C6DCE"/>
    <w:sectPr w:rsidR="00F82ACD" w:rsidRPr="00AC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4EC6"/>
    <w:multiLevelType w:val="hybridMultilevel"/>
    <w:tmpl w:val="75E0A2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931F4"/>
    <w:multiLevelType w:val="hybridMultilevel"/>
    <w:tmpl w:val="2B40954C"/>
    <w:lvl w:ilvl="0" w:tplc="95AED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0B6007"/>
    <w:multiLevelType w:val="hybridMultilevel"/>
    <w:tmpl w:val="FF60C33E"/>
    <w:lvl w:ilvl="0" w:tplc="09CA0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80"/>
    <w:rsid w:val="0003643C"/>
    <w:rsid w:val="002155AC"/>
    <w:rsid w:val="00255995"/>
    <w:rsid w:val="002A6927"/>
    <w:rsid w:val="00501BD1"/>
    <w:rsid w:val="005C6DCE"/>
    <w:rsid w:val="006130D8"/>
    <w:rsid w:val="00762141"/>
    <w:rsid w:val="00874A01"/>
    <w:rsid w:val="00886B3E"/>
    <w:rsid w:val="00AC7B80"/>
    <w:rsid w:val="00C27602"/>
    <w:rsid w:val="00C73543"/>
    <w:rsid w:val="00DB421A"/>
    <w:rsid w:val="00DF49C7"/>
    <w:rsid w:val="00EC70C3"/>
    <w:rsid w:val="00F014D4"/>
    <w:rsid w:val="00F60B72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22F95-11D1-4950-9EAB-5AC485A3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B80"/>
    <w:rPr>
      <w:b/>
      <w:bCs/>
    </w:rPr>
  </w:style>
  <w:style w:type="paragraph" w:styleId="a4">
    <w:name w:val="Normal (Web)"/>
    <w:basedOn w:val="a"/>
    <w:uiPriority w:val="99"/>
    <w:semiHidden/>
    <w:unhideWhenUsed/>
    <w:rsid w:val="00AC7B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86B3E"/>
    <w:pPr>
      <w:ind w:firstLineChars="200" w:firstLine="420"/>
    </w:pPr>
  </w:style>
  <w:style w:type="paragraph" w:customStyle="1" w:styleId="section1">
    <w:name w:val="section1"/>
    <w:basedOn w:val="a"/>
    <w:uiPriority w:val="99"/>
    <w:rsid w:val="00FF0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13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ick.tsing@zhanye-expo.com" TargetMode="External"/><Relationship Id="rId5" Type="http://schemas.openxmlformats.org/officeDocument/2006/relationships/hyperlink" Target="http://www.uwtch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丁生</dc:creator>
  <cp:keywords/>
  <dc:description/>
  <cp:lastModifiedBy>丁生</cp:lastModifiedBy>
  <cp:revision>7</cp:revision>
  <dcterms:created xsi:type="dcterms:W3CDTF">2015-07-24T02:34:00Z</dcterms:created>
  <dcterms:modified xsi:type="dcterms:W3CDTF">2015-07-24T05:43:00Z</dcterms:modified>
</cp:coreProperties>
</file>