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9B7D7" w14:textId="10510DFA" w:rsidR="009807B2" w:rsidRDefault="008E3295" w:rsidP="008370AE">
      <w:pPr>
        <w:pStyle w:val="BodyText"/>
        <w:rPr>
          <w:rFonts w:ascii="Times New Roman"/>
          <w:sz w:val="20"/>
        </w:rPr>
      </w:pPr>
      <w:r>
        <w:rPr>
          <w:rFonts w:ascii="Times New Roman"/>
          <w:sz w:val="20"/>
        </w:rPr>
        <w:t xml:space="preserve"> </w:t>
      </w:r>
      <w:r w:rsidR="00091958">
        <w:rPr>
          <w:rFonts w:ascii="Times New Roman"/>
          <w:noProof/>
          <w:sz w:val="20"/>
          <w:lang w:val="en-GB" w:eastAsia="en-GB"/>
        </w:rPr>
        <mc:AlternateContent>
          <mc:Choice Requires="wps">
            <w:drawing>
              <wp:inline distT="0" distB="0" distL="0" distR="0" wp14:anchorId="3BC346B3" wp14:editId="4D7C05D0">
                <wp:extent cx="7605395" cy="484505"/>
                <wp:effectExtent l="0" t="0" r="14605" b="10795"/>
                <wp:docPr id="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5395" cy="484505"/>
                        </a:xfrm>
                        <a:prstGeom prst="rect">
                          <a:avLst/>
                        </a:prstGeom>
                        <a:solidFill>
                          <a:srgbClr val="C61D20"/>
                        </a:solidFill>
                        <a:ln w="9525">
                          <a:solidFill>
                            <a:schemeClr val="bg1">
                              <a:lumMod val="100000"/>
                              <a:lumOff val="0"/>
                            </a:schemeClr>
                          </a:solidFill>
                          <a:miter lim="800000"/>
                          <a:headEnd/>
                          <a:tailEnd/>
                        </a:ln>
                      </wps:spPr>
                      <wps:txbx>
                        <w:txbxContent>
                          <w:p w14:paraId="778946EC" w14:textId="77777777" w:rsidR="00F93501" w:rsidRPr="00210451" w:rsidRDefault="00477716" w:rsidP="00210451">
                            <w:pPr>
                              <w:jc w:val="center"/>
                              <w:rPr>
                                <w:b/>
                                <w:color w:val="FFFFFF" w:themeColor="background1"/>
                                <w:sz w:val="40"/>
                                <w:szCs w:val="40"/>
                              </w:rPr>
                            </w:pPr>
                            <w:r>
                              <w:rPr>
                                <w:b/>
                                <w:color w:val="FFFFFF" w:themeColor="background1"/>
                                <w:sz w:val="40"/>
                                <w:szCs w:val="40"/>
                              </w:rPr>
                              <w:t>Day One</w:t>
                            </w:r>
                            <w:r w:rsidR="00117717">
                              <w:rPr>
                                <w:b/>
                                <w:color w:val="FFFFFF" w:themeColor="background1"/>
                                <w:sz w:val="40"/>
                                <w:szCs w:val="40"/>
                              </w:rPr>
                              <w:t xml:space="preserve"> </w:t>
                            </w:r>
                            <w:r w:rsidR="00117717" w:rsidRPr="00117717">
                              <w:rPr>
                                <w:color w:val="FFFFFF" w:themeColor="background1"/>
                                <w:sz w:val="40"/>
                                <w:szCs w:val="40"/>
                              </w:rPr>
                              <w:t>Tuesday</w:t>
                            </w:r>
                            <w:r w:rsidR="00117717">
                              <w:rPr>
                                <w:b/>
                                <w:color w:val="FFFFFF" w:themeColor="background1"/>
                                <w:sz w:val="40"/>
                                <w:szCs w:val="40"/>
                              </w:rPr>
                              <w:t xml:space="preserve"> </w:t>
                            </w:r>
                            <w:r w:rsidR="00AA7BA6">
                              <w:rPr>
                                <w:color w:val="FFFFFF" w:themeColor="background1"/>
                                <w:sz w:val="40"/>
                                <w:szCs w:val="40"/>
                              </w:rPr>
                              <w:t>13 November 2018</w:t>
                            </w:r>
                          </w:p>
                        </w:txbxContent>
                      </wps:txbx>
                      <wps:bodyPr rot="0" vert="horz" wrap="square" lIns="91440" tIns="45720" rIns="91440" bIns="45720" anchor="t" anchorCtr="0" upright="1">
                        <a:noAutofit/>
                      </wps:bodyPr>
                    </wps:wsp>
                  </a:graphicData>
                </a:graphic>
              </wp:inline>
            </w:drawing>
          </mc:Choice>
          <mc:Fallback>
            <w:pict>
              <v:rect w14:anchorId="3BC346B3" id="Rectangle 66" o:spid="_x0000_s1026" style="width:598.85pt;height:3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" fillcolor="#c61d20" strokecolor="white [3212]">
                <v:textbox>
                  <w:txbxContent>
                    <w:p w14:paraId="778946EC" w14:textId="77777777" w:rsidR="00F93501" w:rsidRPr="00210451" w:rsidRDefault="00477716" w:rsidP="00210451">
                      <w:pPr>
                        <w:jc w:val="center"/>
                        <w:rPr>
                          <w:b/>
                          <w:color w:val="FFFFFF" w:themeColor="background1"/>
                          <w:sz w:val="40"/>
                          <w:szCs w:val="40"/>
                        </w:rPr>
                      </w:pPr>
                      <w:r>
                        <w:rPr>
                          <w:b/>
                          <w:color w:val="FFFFFF" w:themeColor="background1"/>
                          <w:sz w:val="40"/>
                          <w:szCs w:val="40"/>
                        </w:rPr>
                        <w:t>Day One</w:t>
                      </w:r>
                      <w:r w:rsidR="00117717">
                        <w:rPr>
                          <w:b/>
                          <w:color w:val="FFFFFF" w:themeColor="background1"/>
                          <w:sz w:val="40"/>
                          <w:szCs w:val="40"/>
                        </w:rPr>
                        <w:t xml:space="preserve"> </w:t>
                      </w:r>
                      <w:r w:rsidR="00117717" w:rsidRPr="00117717">
                        <w:rPr>
                          <w:color w:val="FFFFFF" w:themeColor="background1"/>
                          <w:sz w:val="40"/>
                          <w:szCs w:val="40"/>
                        </w:rPr>
                        <w:t>Tuesday</w:t>
                      </w:r>
                      <w:r w:rsidR="00117717">
                        <w:rPr>
                          <w:b/>
                          <w:color w:val="FFFFFF" w:themeColor="background1"/>
                          <w:sz w:val="40"/>
                          <w:szCs w:val="40"/>
                        </w:rPr>
                        <w:t xml:space="preserve"> </w:t>
                      </w:r>
                      <w:r w:rsidR="00AA7BA6">
                        <w:rPr>
                          <w:color w:val="FFFFFF" w:themeColor="background1"/>
                          <w:sz w:val="40"/>
                          <w:szCs w:val="40"/>
                        </w:rPr>
                        <w:t>13 November 2018</w:t>
                      </w:r>
                    </w:p>
                  </w:txbxContent>
                </v:textbox>
                <w10:anchorlock/>
              </v:rect>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360"/>
        <w:gridCol w:w="9861"/>
      </w:tblGrid>
      <w:tr w:rsidR="00EE5E02" w:rsidRPr="00D46CBC" w14:paraId="3450D733" w14:textId="77777777" w:rsidTr="00EE5E02">
        <w:trPr>
          <w:trHeight w:val="432"/>
          <w:jc w:val="center"/>
        </w:trPr>
        <w:tc>
          <w:tcPr>
            <w:tcW w:w="1011" w:type="dxa"/>
          </w:tcPr>
          <w:p w14:paraId="55EE9808" w14:textId="77777777" w:rsidR="00EE5E02" w:rsidRPr="00802270" w:rsidRDefault="00C60C33" w:rsidP="008370AE">
            <w:pPr>
              <w:pStyle w:val="BodyText"/>
              <w:ind w:hanging="10"/>
              <w:jc w:val="center"/>
              <w:rPr>
                <w:b/>
                <w:color w:val="003177"/>
                <w:sz w:val="28"/>
                <w:szCs w:val="28"/>
              </w:rPr>
            </w:pPr>
            <w:r>
              <w:rPr>
                <w:b/>
                <w:color w:val="003177"/>
                <w:sz w:val="28"/>
                <w:szCs w:val="28"/>
              </w:rPr>
              <w:t>09</w:t>
            </w:r>
            <w:r w:rsidR="00AA7BA6">
              <w:rPr>
                <w:b/>
                <w:color w:val="003177"/>
                <w:sz w:val="28"/>
                <w:szCs w:val="28"/>
              </w:rPr>
              <w:t>.</w:t>
            </w:r>
            <w:r w:rsidR="00035A8A">
              <w:rPr>
                <w:b/>
                <w:color w:val="003177"/>
                <w:sz w:val="28"/>
                <w:szCs w:val="28"/>
              </w:rPr>
              <w:t>2</w:t>
            </w:r>
            <w:r>
              <w:rPr>
                <w:b/>
                <w:color w:val="003177"/>
                <w:sz w:val="28"/>
                <w:szCs w:val="28"/>
              </w:rPr>
              <w:t>0</w:t>
            </w:r>
          </w:p>
        </w:tc>
        <w:tc>
          <w:tcPr>
            <w:tcW w:w="360" w:type="dxa"/>
          </w:tcPr>
          <w:p w14:paraId="3D4B5E72" w14:textId="77777777" w:rsidR="00EE5E02" w:rsidRPr="00D46CBC" w:rsidRDefault="00EE5E02" w:rsidP="008370AE">
            <w:pPr>
              <w:pStyle w:val="BodyText"/>
              <w:rPr>
                <w:sz w:val="28"/>
                <w:szCs w:val="28"/>
              </w:rPr>
            </w:pPr>
          </w:p>
        </w:tc>
        <w:tc>
          <w:tcPr>
            <w:tcW w:w="9861" w:type="dxa"/>
          </w:tcPr>
          <w:p w14:paraId="4D876A56" w14:textId="77777777" w:rsidR="0051483B" w:rsidRPr="00F93501" w:rsidRDefault="00F93501" w:rsidP="008370AE">
            <w:pPr>
              <w:pStyle w:val="NoSpacing"/>
              <w:rPr>
                <w:rFonts w:ascii="Source Sans Pro Semibold" w:hAnsi="Source Sans Pro Semibold"/>
                <w:b/>
                <w:color w:val="003177"/>
                <w:sz w:val="24"/>
                <w:szCs w:val="24"/>
              </w:rPr>
            </w:pPr>
            <w:r>
              <w:rPr>
                <w:rFonts w:ascii="Source Sans Pro Semibold" w:hAnsi="Source Sans Pro Semibold"/>
                <w:b/>
                <w:color w:val="003177"/>
                <w:sz w:val="24"/>
                <w:szCs w:val="24"/>
              </w:rPr>
              <w:t>Welcom</w:t>
            </w:r>
            <w:r w:rsidR="00477716">
              <w:rPr>
                <w:rFonts w:ascii="Source Sans Pro Semibold" w:hAnsi="Source Sans Pro Semibold"/>
                <w:b/>
                <w:color w:val="003177"/>
                <w:sz w:val="24"/>
                <w:szCs w:val="24"/>
              </w:rPr>
              <w:t>e</w:t>
            </w:r>
            <w:r w:rsidR="00737ED7">
              <w:rPr>
                <w:rFonts w:ascii="Source Sans Pro Semibold" w:hAnsi="Source Sans Pro Semibold"/>
                <w:b/>
                <w:color w:val="003177"/>
                <w:sz w:val="24"/>
                <w:szCs w:val="24"/>
              </w:rPr>
              <w:t xml:space="preserve"> a</w:t>
            </w:r>
            <w:r>
              <w:rPr>
                <w:rFonts w:ascii="Source Sans Pro Semibold" w:hAnsi="Source Sans Pro Semibold"/>
                <w:b/>
                <w:color w:val="003177"/>
                <w:sz w:val="24"/>
                <w:szCs w:val="24"/>
              </w:rPr>
              <w:t>ddress</w:t>
            </w:r>
          </w:p>
          <w:p w14:paraId="5F0740E1" w14:textId="18D880D6" w:rsidR="00AA7BA6" w:rsidRPr="008F30B7" w:rsidRDefault="00AA7BA6" w:rsidP="008370AE">
            <w:pPr>
              <w:pStyle w:val="NoSpacing"/>
              <w:ind w:left="11"/>
              <w:rPr>
                <w:rFonts w:ascii="Source Sans Pro Light" w:hAnsi="Source Sans Pro Light"/>
                <w:b/>
                <w:color w:val="2C4656"/>
                <w:sz w:val="24"/>
                <w:szCs w:val="24"/>
              </w:rPr>
            </w:pPr>
          </w:p>
        </w:tc>
      </w:tr>
      <w:tr w:rsidR="00AA7BA6" w:rsidRPr="00D46CBC" w14:paraId="10D5B3C8" w14:textId="77777777" w:rsidTr="00EE5E02">
        <w:trPr>
          <w:trHeight w:val="432"/>
          <w:jc w:val="center"/>
        </w:trPr>
        <w:tc>
          <w:tcPr>
            <w:tcW w:w="1011" w:type="dxa"/>
          </w:tcPr>
          <w:p w14:paraId="1C5C82BE" w14:textId="77777777" w:rsidR="00AA7BA6" w:rsidRDefault="00035A8A" w:rsidP="008370AE">
            <w:pPr>
              <w:pStyle w:val="BodyText"/>
              <w:ind w:hanging="10"/>
              <w:jc w:val="center"/>
              <w:rPr>
                <w:b/>
                <w:color w:val="003177"/>
                <w:sz w:val="28"/>
                <w:szCs w:val="28"/>
              </w:rPr>
            </w:pPr>
            <w:r>
              <w:rPr>
                <w:b/>
                <w:color w:val="003177"/>
                <w:sz w:val="28"/>
                <w:szCs w:val="28"/>
              </w:rPr>
              <w:t>09.2</w:t>
            </w:r>
            <w:r w:rsidR="00AA7BA6">
              <w:rPr>
                <w:b/>
                <w:color w:val="003177"/>
                <w:sz w:val="28"/>
                <w:szCs w:val="28"/>
              </w:rPr>
              <w:t>5</w:t>
            </w:r>
          </w:p>
        </w:tc>
        <w:tc>
          <w:tcPr>
            <w:tcW w:w="360" w:type="dxa"/>
          </w:tcPr>
          <w:p w14:paraId="241063E1" w14:textId="77777777" w:rsidR="00AA7BA6" w:rsidRPr="00D46CBC" w:rsidRDefault="00AA7BA6" w:rsidP="008370AE">
            <w:pPr>
              <w:pStyle w:val="BodyText"/>
              <w:rPr>
                <w:sz w:val="28"/>
                <w:szCs w:val="28"/>
              </w:rPr>
            </w:pPr>
          </w:p>
        </w:tc>
        <w:tc>
          <w:tcPr>
            <w:tcW w:w="9861" w:type="dxa"/>
          </w:tcPr>
          <w:p w14:paraId="28410D34" w14:textId="77777777" w:rsidR="00AA7BA6" w:rsidRPr="00F93501" w:rsidRDefault="00737ED7" w:rsidP="008370AE">
            <w:pPr>
              <w:pStyle w:val="NoSpacing"/>
              <w:rPr>
                <w:rFonts w:ascii="Source Sans Pro Semibold" w:hAnsi="Source Sans Pro Semibold"/>
                <w:b/>
                <w:color w:val="003177"/>
                <w:sz w:val="24"/>
                <w:szCs w:val="24"/>
              </w:rPr>
            </w:pPr>
            <w:r>
              <w:rPr>
                <w:rFonts w:ascii="Source Sans Pro Semibold" w:hAnsi="Source Sans Pro Semibold"/>
                <w:b/>
                <w:color w:val="003177"/>
                <w:sz w:val="24"/>
                <w:szCs w:val="24"/>
              </w:rPr>
              <w:t>Chair’s opening r</w:t>
            </w:r>
            <w:r w:rsidR="00AA7BA6">
              <w:rPr>
                <w:rFonts w:ascii="Source Sans Pro Semibold" w:hAnsi="Source Sans Pro Semibold"/>
                <w:b/>
                <w:color w:val="003177"/>
                <w:sz w:val="24"/>
                <w:szCs w:val="24"/>
              </w:rPr>
              <w:t>emarks</w:t>
            </w:r>
          </w:p>
          <w:p w14:paraId="62A44500" w14:textId="2848E624" w:rsidR="00AA7BA6" w:rsidRPr="00FA7AA7" w:rsidRDefault="00AA7BA6" w:rsidP="008370AE">
            <w:pPr>
              <w:pStyle w:val="NoSpacing"/>
              <w:ind w:left="11"/>
              <w:rPr>
                <w:rFonts w:ascii="Source Sans Pro Light" w:hAnsi="Source Sans Pro Light" w:cs="Arial"/>
                <w:b/>
                <w:color w:val="003177"/>
                <w:sz w:val="22"/>
              </w:rPr>
            </w:pPr>
            <w:r>
              <w:rPr>
                <w:rFonts w:ascii="Source Sans Pro Semibold" w:hAnsi="Source Sans Pro Semibold" w:cs="Arial"/>
                <w:b/>
                <w:color w:val="003177"/>
                <w:sz w:val="22"/>
              </w:rPr>
              <w:t>Karma Loveday</w:t>
            </w:r>
            <w:r w:rsidRPr="00802270">
              <w:rPr>
                <w:rFonts w:ascii="Source Sans Pro Light" w:hAnsi="Source Sans Pro Light" w:cs="Arial"/>
                <w:b/>
                <w:color w:val="003177"/>
                <w:sz w:val="22"/>
              </w:rPr>
              <w:t xml:space="preserve">, </w:t>
            </w:r>
            <w:r>
              <w:rPr>
                <w:rFonts w:ascii="Source Sans Pro Light" w:hAnsi="Source Sans Pro Light" w:cs="Arial"/>
                <w:color w:val="003177"/>
                <w:sz w:val="22"/>
              </w:rPr>
              <w:t>Reporter</w:t>
            </w:r>
            <w:r w:rsidRPr="00802270">
              <w:rPr>
                <w:rFonts w:ascii="Source Sans Pro Light" w:hAnsi="Source Sans Pro Light" w:cs="Arial"/>
                <w:color w:val="003177"/>
                <w:sz w:val="22"/>
              </w:rPr>
              <w:t xml:space="preserve">, </w:t>
            </w:r>
            <w:r>
              <w:rPr>
                <w:rFonts w:ascii="Source Sans Pro Semibold" w:hAnsi="Source Sans Pro Semibold" w:cs="Arial"/>
                <w:b/>
                <w:color w:val="003177"/>
                <w:sz w:val="22"/>
              </w:rPr>
              <w:t>The Water Report</w:t>
            </w:r>
          </w:p>
          <w:p w14:paraId="52F80B48" w14:textId="77777777" w:rsidR="00AA7BA6" w:rsidRDefault="00AA7BA6" w:rsidP="008370AE">
            <w:pPr>
              <w:pStyle w:val="NoSpacing"/>
              <w:rPr>
                <w:rFonts w:ascii="Source Sans Pro Semibold" w:hAnsi="Source Sans Pro Semibold"/>
                <w:b/>
                <w:color w:val="003177"/>
                <w:sz w:val="24"/>
                <w:szCs w:val="24"/>
              </w:rPr>
            </w:pPr>
          </w:p>
        </w:tc>
      </w:tr>
    </w:tbl>
    <w:p w14:paraId="715EC556" w14:textId="77777777" w:rsidR="009A1995" w:rsidRDefault="00091958" w:rsidP="008370AE">
      <w:pPr>
        <w:rPr>
          <w:sz w:val="8"/>
        </w:rPr>
      </w:pPr>
      <w:r>
        <w:rPr>
          <w:noProof/>
          <w:sz w:val="8"/>
          <w:lang w:val="en-GB" w:eastAsia="en-GB"/>
        </w:rPr>
        <mc:AlternateContent>
          <mc:Choice Requires="wps">
            <w:drawing>
              <wp:inline distT="0" distB="0" distL="0" distR="0" wp14:anchorId="29F7CCAA" wp14:editId="22734FE8">
                <wp:extent cx="7605395" cy="294005"/>
                <wp:effectExtent l="0" t="0" r="14605" b="10795"/>
                <wp:docPr id="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5395" cy="294005"/>
                        </a:xfrm>
                        <a:prstGeom prst="rect">
                          <a:avLst/>
                        </a:prstGeom>
                        <a:solidFill>
                          <a:srgbClr val="003177"/>
                        </a:solidFill>
                        <a:ln w="9525">
                          <a:solidFill>
                            <a:schemeClr val="bg1">
                              <a:lumMod val="100000"/>
                              <a:lumOff val="0"/>
                            </a:schemeClr>
                          </a:solidFill>
                          <a:miter lim="800000"/>
                          <a:headEnd/>
                          <a:tailEnd/>
                        </a:ln>
                      </wps:spPr>
                      <wps:txbx>
                        <w:txbxContent>
                          <w:p w14:paraId="1690AD50" w14:textId="77777777" w:rsidR="00521B32" w:rsidRDefault="00521B32" w:rsidP="00521B32">
                            <w:pPr>
                              <w:jc w:val="center"/>
                            </w:pPr>
                            <w:r>
                              <w:rPr>
                                <w:b/>
                                <w:color w:val="FFFFFF" w:themeColor="background1"/>
                                <w:sz w:val="24"/>
                                <w:szCs w:val="24"/>
                              </w:rPr>
                              <w:t xml:space="preserve">Session </w:t>
                            </w:r>
                            <w:r w:rsidR="00477716">
                              <w:rPr>
                                <w:b/>
                                <w:color w:val="FFFFFF" w:themeColor="background1"/>
                                <w:sz w:val="24"/>
                                <w:szCs w:val="24"/>
                              </w:rPr>
                              <w:t>One</w:t>
                            </w:r>
                            <w:r>
                              <w:rPr>
                                <w:b/>
                                <w:color w:val="FFFFFF" w:themeColor="background1"/>
                                <w:sz w:val="24"/>
                                <w:szCs w:val="24"/>
                              </w:rPr>
                              <w:t xml:space="preserve">: Restoring </w:t>
                            </w:r>
                            <w:r w:rsidR="00477716">
                              <w:rPr>
                                <w:b/>
                                <w:color w:val="FFFFFF" w:themeColor="background1"/>
                                <w:sz w:val="24"/>
                                <w:szCs w:val="24"/>
                              </w:rPr>
                              <w:t>c</w:t>
                            </w:r>
                            <w:r>
                              <w:rPr>
                                <w:b/>
                                <w:color w:val="FFFFFF" w:themeColor="background1"/>
                                <w:sz w:val="24"/>
                                <w:szCs w:val="24"/>
                              </w:rPr>
                              <w:t>onfidence</w:t>
                            </w:r>
                            <w:r w:rsidR="00477716">
                              <w:rPr>
                                <w:b/>
                                <w:color w:val="FFFFFF" w:themeColor="background1"/>
                                <w:sz w:val="24"/>
                                <w:szCs w:val="24"/>
                              </w:rPr>
                              <w:t xml:space="preserve"> in turbulent times</w:t>
                            </w:r>
                          </w:p>
                        </w:txbxContent>
                      </wps:txbx>
                      <wps:bodyPr rot="0" vert="horz" wrap="square" lIns="91440" tIns="45720" rIns="91440" bIns="45720" anchor="t" anchorCtr="0" upright="1">
                        <a:noAutofit/>
                      </wps:bodyPr>
                    </wps:wsp>
                  </a:graphicData>
                </a:graphic>
              </wp:inline>
            </w:drawing>
          </mc:Choice>
          <mc:Fallback>
            <w:pict>
              <v:rect w14:anchorId="29F7CCAA" id="Rectangle 62" o:spid="_x0000_s1027" style="width:598.85pt;height:2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" fillcolor="#003177" strokecolor="white [3212]">
                <v:textbox>
                  <w:txbxContent>
                    <w:p w14:paraId="1690AD50" w14:textId="77777777" w:rsidR="00521B32" w:rsidRDefault="00521B32" w:rsidP="00521B32">
                      <w:pPr>
                        <w:jc w:val="center"/>
                      </w:pPr>
                      <w:r>
                        <w:rPr>
                          <w:b/>
                          <w:color w:val="FFFFFF" w:themeColor="background1"/>
                          <w:sz w:val="24"/>
                          <w:szCs w:val="24"/>
                        </w:rPr>
                        <w:t xml:space="preserve">Session </w:t>
                      </w:r>
                      <w:r w:rsidR="00477716">
                        <w:rPr>
                          <w:b/>
                          <w:color w:val="FFFFFF" w:themeColor="background1"/>
                          <w:sz w:val="24"/>
                          <w:szCs w:val="24"/>
                        </w:rPr>
                        <w:t>One</w:t>
                      </w:r>
                      <w:r>
                        <w:rPr>
                          <w:b/>
                          <w:color w:val="FFFFFF" w:themeColor="background1"/>
                          <w:sz w:val="24"/>
                          <w:szCs w:val="24"/>
                        </w:rPr>
                        <w:t xml:space="preserve">: Restoring </w:t>
                      </w:r>
                      <w:r w:rsidR="00477716">
                        <w:rPr>
                          <w:b/>
                          <w:color w:val="FFFFFF" w:themeColor="background1"/>
                          <w:sz w:val="24"/>
                          <w:szCs w:val="24"/>
                        </w:rPr>
                        <w:t>c</w:t>
                      </w:r>
                      <w:r>
                        <w:rPr>
                          <w:b/>
                          <w:color w:val="FFFFFF" w:themeColor="background1"/>
                          <w:sz w:val="24"/>
                          <w:szCs w:val="24"/>
                        </w:rPr>
                        <w:t>onfidence</w:t>
                      </w:r>
                      <w:r w:rsidR="00477716">
                        <w:rPr>
                          <w:b/>
                          <w:color w:val="FFFFFF" w:themeColor="background1"/>
                          <w:sz w:val="24"/>
                          <w:szCs w:val="24"/>
                        </w:rPr>
                        <w:t xml:space="preserve"> in turbulent times</w:t>
                      </w:r>
                    </w:p>
                  </w:txbxContent>
                </v:textbox>
                <w10:anchorlock/>
              </v:rect>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265"/>
        <w:gridCol w:w="9956"/>
      </w:tblGrid>
      <w:tr w:rsidR="00117717" w:rsidRPr="005566CF" w14:paraId="12B45A5E" w14:textId="77777777" w:rsidTr="00A61EC4">
        <w:trPr>
          <w:trHeight w:val="432"/>
          <w:jc w:val="center"/>
        </w:trPr>
        <w:tc>
          <w:tcPr>
            <w:tcW w:w="1011" w:type="dxa"/>
          </w:tcPr>
          <w:p w14:paraId="5BC57199" w14:textId="77777777" w:rsidR="00117717" w:rsidRPr="005566CF" w:rsidRDefault="00035A8A" w:rsidP="008370AE">
            <w:pPr>
              <w:pStyle w:val="BodyText"/>
              <w:jc w:val="center"/>
              <w:rPr>
                <w:b/>
                <w:color w:val="2C4656"/>
                <w:sz w:val="28"/>
                <w:szCs w:val="28"/>
              </w:rPr>
            </w:pPr>
            <w:r>
              <w:rPr>
                <w:b/>
                <w:color w:val="003177"/>
                <w:sz w:val="28"/>
                <w:szCs w:val="28"/>
              </w:rPr>
              <w:t>09.3</w:t>
            </w:r>
            <w:r w:rsidR="00117717">
              <w:rPr>
                <w:b/>
                <w:color w:val="003177"/>
                <w:sz w:val="28"/>
                <w:szCs w:val="28"/>
              </w:rPr>
              <w:t>0</w:t>
            </w:r>
          </w:p>
        </w:tc>
        <w:tc>
          <w:tcPr>
            <w:tcW w:w="265" w:type="dxa"/>
          </w:tcPr>
          <w:p w14:paraId="40A3D013" w14:textId="77777777" w:rsidR="00117717" w:rsidRPr="005566CF" w:rsidRDefault="00117717" w:rsidP="008370AE">
            <w:pPr>
              <w:pStyle w:val="BodyText"/>
              <w:rPr>
                <w:color w:val="2C4656"/>
                <w:sz w:val="28"/>
                <w:szCs w:val="28"/>
              </w:rPr>
            </w:pPr>
          </w:p>
        </w:tc>
        <w:tc>
          <w:tcPr>
            <w:tcW w:w="9956" w:type="dxa"/>
          </w:tcPr>
          <w:p w14:paraId="26EA1404" w14:textId="77777777" w:rsidR="00477716" w:rsidRDefault="00477716" w:rsidP="008370AE">
            <w:pPr>
              <w:pStyle w:val="NoSpacing"/>
              <w:rPr>
                <w:rFonts w:ascii="Source Sans Pro" w:hAnsi="Source Sans Pro"/>
                <w:b/>
                <w:color w:val="F2B715"/>
                <w:sz w:val="28"/>
                <w:szCs w:val="28"/>
              </w:rPr>
            </w:pPr>
            <w:r>
              <w:rPr>
                <w:rFonts w:ascii="Source Sans Pro" w:hAnsi="Source Sans Pro"/>
                <w:b/>
                <w:color w:val="F2B715"/>
                <w:sz w:val="28"/>
                <w:szCs w:val="28"/>
              </w:rPr>
              <w:t xml:space="preserve">Leader’s </w:t>
            </w:r>
            <w:r w:rsidR="00EB577A">
              <w:rPr>
                <w:rFonts w:ascii="Source Sans Pro" w:hAnsi="Source Sans Pro"/>
                <w:b/>
                <w:color w:val="F2B715"/>
                <w:sz w:val="28"/>
                <w:szCs w:val="28"/>
              </w:rPr>
              <w:t>forum</w:t>
            </w:r>
          </w:p>
          <w:p w14:paraId="7D0E95F2" w14:textId="77777777" w:rsidR="00117717" w:rsidRDefault="00477716" w:rsidP="008370AE">
            <w:pPr>
              <w:pStyle w:val="NoSpacing"/>
              <w:rPr>
                <w:rFonts w:ascii="Source Sans Pro Semibold" w:hAnsi="Source Sans Pro Semibold"/>
                <w:b/>
                <w:color w:val="003177"/>
                <w:sz w:val="24"/>
                <w:szCs w:val="24"/>
              </w:rPr>
            </w:pPr>
            <w:r>
              <w:rPr>
                <w:rFonts w:ascii="Source Sans Pro Semibold" w:hAnsi="Source Sans Pro Semibold"/>
                <w:b/>
                <w:color w:val="003177"/>
                <w:sz w:val="24"/>
                <w:szCs w:val="24"/>
              </w:rPr>
              <w:t>Restoring c</w:t>
            </w:r>
            <w:r w:rsidR="00117717">
              <w:rPr>
                <w:rFonts w:ascii="Source Sans Pro Semibold" w:hAnsi="Source Sans Pro Semibold"/>
                <w:b/>
                <w:color w:val="003177"/>
                <w:sz w:val="24"/>
                <w:szCs w:val="24"/>
              </w:rPr>
              <w:t xml:space="preserve">onfidence </w:t>
            </w:r>
            <w:r>
              <w:rPr>
                <w:rFonts w:ascii="Source Sans Pro Semibold" w:hAnsi="Source Sans Pro Semibold"/>
                <w:b/>
                <w:color w:val="003177"/>
                <w:sz w:val="24"/>
                <w:szCs w:val="24"/>
              </w:rPr>
              <w:t xml:space="preserve">and rebuilding trust in water </w:t>
            </w:r>
            <w:r w:rsidR="005A1D8B">
              <w:rPr>
                <w:rFonts w:ascii="Source Sans Pro Semibold" w:hAnsi="Source Sans Pro Semibold"/>
                <w:b/>
                <w:color w:val="003177"/>
                <w:sz w:val="24"/>
                <w:szCs w:val="24"/>
              </w:rPr>
              <w:t>companies</w:t>
            </w:r>
          </w:p>
          <w:p w14:paraId="339B6378" w14:textId="77777777" w:rsidR="00A62904" w:rsidRPr="00484CDE" w:rsidRDefault="00A05E3C"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 xml:space="preserve">What </w:t>
            </w:r>
            <w:r w:rsidR="005C1E08">
              <w:rPr>
                <w:rFonts w:ascii="Source Sans Pro Semibold" w:hAnsi="Source Sans Pro Semibold"/>
                <w:color w:val="003177"/>
                <w:sz w:val="22"/>
              </w:rPr>
              <w:t xml:space="preserve">key </w:t>
            </w:r>
            <w:r>
              <w:rPr>
                <w:rFonts w:ascii="Source Sans Pro Semibold" w:hAnsi="Source Sans Pro Semibold"/>
                <w:color w:val="003177"/>
                <w:sz w:val="22"/>
              </w:rPr>
              <w:t xml:space="preserve">measures </w:t>
            </w:r>
            <w:r w:rsidR="00484CDE">
              <w:rPr>
                <w:rFonts w:ascii="Source Sans Pro Semibold" w:hAnsi="Source Sans Pro Semibold"/>
                <w:color w:val="003177"/>
                <w:sz w:val="22"/>
              </w:rPr>
              <w:t xml:space="preserve">can </w:t>
            </w:r>
            <w:r w:rsidR="00032664">
              <w:rPr>
                <w:rFonts w:ascii="Source Sans Pro Semibold" w:hAnsi="Source Sans Pro Semibold"/>
                <w:color w:val="003177"/>
                <w:sz w:val="22"/>
              </w:rPr>
              <w:t>the industry</w:t>
            </w:r>
            <w:r>
              <w:rPr>
                <w:rFonts w:ascii="Source Sans Pro Semibold" w:hAnsi="Source Sans Pro Semibold"/>
                <w:color w:val="003177"/>
                <w:sz w:val="22"/>
              </w:rPr>
              <w:t xml:space="preserve"> take</w:t>
            </w:r>
            <w:r w:rsidR="005C1E08">
              <w:rPr>
                <w:rFonts w:ascii="Source Sans Pro Semibold" w:hAnsi="Source Sans Pro Semibold"/>
                <w:color w:val="003177"/>
                <w:sz w:val="22"/>
              </w:rPr>
              <w:t xml:space="preserve"> now</w:t>
            </w:r>
            <w:r>
              <w:rPr>
                <w:rFonts w:ascii="Source Sans Pro Semibold" w:hAnsi="Source Sans Pro Semibold"/>
                <w:color w:val="003177"/>
                <w:sz w:val="22"/>
              </w:rPr>
              <w:t xml:space="preserve"> to</w:t>
            </w:r>
            <w:r w:rsidR="005C1E08">
              <w:rPr>
                <w:rFonts w:ascii="Source Sans Pro Semibold" w:hAnsi="Source Sans Pro Semibold"/>
                <w:color w:val="003177"/>
                <w:sz w:val="22"/>
              </w:rPr>
              <w:t xml:space="preserve"> quickly</w:t>
            </w:r>
            <w:r>
              <w:rPr>
                <w:rFonts w:ascii="Source Sans Pro Semibold" w:hAnsi="Source Sans Pro Semibold"/>
                <w:color w:val="003177"/>
                <w:sz w:val="22"/>
              </w:rPr>
              <w:t xml:space="preserve"> restore public trust?</w:t>
            </w:r>
          </w:p>
          <w:p w14:paraId="6B43C47D" w14:textId="77777777" w:rsidR="00402C2A" w:rsidRPr="00402C2A" w:rsidRDefault="00402C2A"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 xml:space="preserve">How do we demonstrate to the public our commitment to </w:t>
            </w:r>
            <w:r w:rsidR="005C1E08">
              <w:rPr>
                <w:rFonts w:ascii="Source Sans Pro Semibold" w:hAnsi="Source Sans Pro Semibold"/>
                <w:color w:val="003177"/>
                <w:sz w:val="22"/>
              </w:rPr>
              <w:t>best practice on all fronts</w:t>
            </w:r>
            <w:r>
              <w:rPr>
                <w:rFonts w:ascii="Source Sans Pro Semibold" w:hAnsi="Source Sans Pro Semibold"/>
                <w:color w:val="003177"/>
                <w:sz w:val="22"/>
              </w:rPr>
              <w:t>?</w:t>
            </w:r>
          </w:p>
          <w:p w14:paraId="21D5DDB5" w14:textId="77777777" w:rsidR="005C1E08" w:rsidRPr="005C1E08" w:rsidRDefault="00B9562D"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Batting off the front foot: how should the industry improve communication with the public?</w:t>
            </w:r>
          </w:p>
          <w:p w14:paraId="24A72A9E" w14:textId="77777777" w:rsidR="00402C2A" w:rsidRPr="005C1E08" w:rsidRDefault="00402C2A" w:rsidP="008370AE">
            <w:pPr>
              <w:pStyle w:val="NoSpacing"/>
              <w:numPr>
                <w:ilvl w:val="0"/>
                <w:numId w:val="28"/>
              </w:numPr>
              <w:ind w:right="-216"/>
              <w:rPr>
                <w:rFonts w:ascii="Source Sans Pro Semibold" w:hAnsi="Source Sans Pro Semibold"/>
                <w:b/>
                <w:color w:val="003177"/>
                <w:sz w:val="22"/>
              </w:rPr>
            </w:pPr>
            <w:r w:rsidRPr="005C1E08">
              <w:rPr>
                <w:rFonts w:ascii="Source Sans Pro Semibold" w:hAnsi="Source Sans Pro Semibold"/>
                <w:color w:val="003177"/>
                <w:sz w:val="22"/>
              </w:rPr>
              <w:t>Asking for help: what role should companies play in encouraging stringent regulatory oversight?</w:t>
            </w:r>
          </w:p>
          <w:p w14:paraId="3C1ABC47" w14:textId="77777777" w:rsidR="0065086A" w:rsidRPr="0065086A" w:rsidRDefault="00A573C7"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How to maintain profitability and success in the industry with a lower return on capital</w:t>
            </w:r>
            <w:r w:rsidR="00B9562D">
              <w:rPr>
                <w:rFonts w:ascii="Source Sans Pro Semibold" w:hAnsi="Source Sans Pro Semibold"/>
                <w:color w:val="003177"/>
                <w:sz w:val="22"/>
              </w:rPr>
              <w:t>?</w:t>
            </w:r>
          </w:p>
          <w:p w14:paraId="68B5B134" w14:textId="77777777" w:rsidR="00442128" w:rsidRPr="0065086A" w:rsidRDefault="005C1E08"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W</w:t>
            </w:r>
            <w:r w:rsidR="00442128">
              <w:rPr>
                <w:rFonts w:ascii="Source Sans Pro Semibold" w:hAnsi="Source Sans Pro Semibold"/>
                <w:color w:val="003177"/>
                <w:sz w:val="22"/>
              </w:rPr>
              <w:t xml:space="preserve">hat preparations should be made </w:t>
            </w:r>
            <w:r w:rsidR="0065086A">
              <w:rPr>
                <w:rFonts w:ascii="Source Sans Pro Semibold" w:hAnsi="Source Sans Pro Semibold"/>
                <w:color w:val="003177"/>
                <w:sz w:val="22"/>
              </w:rPr>
              <w:t>for the possibility of structural changes in the industry?</w:t>
            </w:r>
          </w:p>
          <w:p w14:paraId="1D5C07B0" w14:textId="72C3FD69" w:rsidR="00117717" w:rsidRDefault="005A1D8B" w:rsidP="008370AE">
            <w:pPr>
              <w:pStyle w:val="NoSpacing"/>
              <w:ind w:left="11"/>
              <w:rPr>
                <w:rFonts w:ascii="Source Sans Pro Semibold" w:hAnsi="Source Sans Pro Semibold" w:cs="Arial"/>
                <w:b/>
                <w:color w:val="003177"/>
                <w:sz w:val="22"/>
              </w:rPr>
            </w:pPr>
            <w:r>
              <w:rPr>
                <w:rFonts w:ascii="Source Sans Pro Light" w:hAnsi="Source Sans Pro Light" w:cs="Arial"/>
                <w:b/>
                <w:color w:val="003177"/>
                <w:sz w:val="22"/>
              </w:rPr>
              <w:t>Steve Robertson</w:t>
            </w:r>
            <w:r w:rsidR="00521B32" w:rsidRPr="00802270">
              <w:rPr>
                <w:rFonts w:ascii="Source Sans Pro Light" w:hAnsi="Source Sans Pro Light" w:cs="Arial"/>
                <w:b/>
                <w:color w:val="003177"/>
                <w:sz w:val="22"/>
              </w:rPr>
              <w:t xml:space="preserve">, </w:t>
            </w:r>
            <w:r w:rsidR="00521B32">
              <w:rPr>
                <w:rFonts w:ascii="Source Sans Pro Light" w:hAnsi="Source Sans Pro Light" w:cs="Arial"/>
                <w:color w:val="003177"/>
                <w:sz w:val="22"/>
              </w:rPr>
              <w:t>Chief Executive Officer,</w:t>
            </w:r>
            <w:r w:rsidR="00521B32" w:rsidRPr="00802270">
              <w:rPr>
                <w:rFonts w:ascii="Source Sans Pro Light" w:hAnsi="Source Sans Pro Light" w:cs="Arial"/>
                <w:color w:val="003177"/>
                <w:sz w:val="22"/>
              </w:rPr>
              <w:t xml:space="preserve"> </w:t>
            </w:r>
            <w:r>
              <w:rPr>
                <w:rFonts w:ascii="Source Sans Pro Semibold" w:hAnsi="Source Sans Pro Semibold" w:cs="Arial"/>
                <w:b/>
                <w:color w:val="003177"/>
                <w:sz w:val="22"/>
              </w:rPr>
              <w:t>Thames Water</w:t>
            </w:r>
          </w:p>
          <w:p w14:paraId="2CEBF92B" w14:textId="6D06D18E" w:rsidR="00367708" w:rsidRPr="00367708" w:rsidRDefault="00367708" w:rsidP="008370AE">
            <w:pPr>
              <w:pStyle w:val="NoSpacing"/>
              <w:ind w:left="11"/>
              <w:rPr>
                <w:rFonts w:ascii="Source Sans Pro Light" w:hAnsi="Source Sans Pro Light" w:cs="Arial"/>
                <w:b/>
                <w:color w:val="003177"/>
                <w:sz w:val="22"/>
              </w:rPr>
            </w:pPr>
            <w:r>
              <w:rPr>
                <w:rFonts w:ascii="Source Sans Pro Light" w:hAnsi="Source Sans Pro Light" w:cs="Arial"/>
                <w:b/>
                <w:color w:val="003177"/>
                <w:sz w:val="22"/>
              </w:rPr>
              <w:t xml:space="preserve">Colin </w:t>
            </w:r>
            <w:proofErr w:type="spellStart"/>
            <w:r>
              <w:rPr>
                <w:rFonts w:ascii="Source Sans Pro Light" w:hAnsi="Source Sans Pro Light" w:cs="Arial"/>
                <w:b/>
                <w:color w:val="003177"/>
                <w:sz w:val="22"/>
              </w:rPr>
              <w:t>Skellett</w:t>
            </w:r>
            <w:proofErr w:type="spellEnd"/>
            <w:r>
              <w:rPr>
                <w:rFonts w:ascii="Source Sans Pro Light" w:hAnsi="Source Sans Pro Light" w:cs="Arial"/>
                <w:b/>
                <w:color w:val="003177"/>
                <w:sz w:val="22"/>
              </w:rPr>
              <w:t xml:space="preserve">, </w:t>
            </w:r>
            <w:r>
              <w:rPr>
                <w:rFonts w:ascii="Source Sans Pro Light" w:hAnsi="Source Sans Pro Light" w:cs="Arial"/>
                <w:color w:val="003177"/>
                <w:sz w:val="22"/>
              </w:rPr>
              <w:t xml:space="preserve">Chief Executive Officer, </w:t>
            </w:r>
            <w:r>
              <w:rPr>
                <w:rFonts w:ascii="Source Sans Pro Light" w:hAnsi="Source Sans Pro Light" w:cs="Arial"/>
                <w:b/>
                <w:color w:val="003177"/>
                <w:sz w:val="22"/>
              </w:rPr>
              <w:t>Wessex Water</w:t>
            </w:r>
          </w:p>
          <w:p w14:paraId="7E24EA6D" w14:textId="3C3407B1" w:rsidR="00CC066E" w:rsidRPr="00CC066E" w:rsidRDefault="00226FCF" w:rsidP="008370AE">
            <w:pPr>
              <w:pStyle w:val="NoSpacing"/>
              <w:ind w:left="11"/>
              <w:rPr>
                <w:rFonts w:ascii="Source Sans Pro Semibold" w:hAnsi="Source Sans Pro Semibold" w:cs="Arial"/>
                <w:b/>
                <w:color w:val="003177"/>
                <w:sz w:val="22"/>
              </w:rPr>
            </w:pPr>
            <w:r>
              <w:rPr>
                <w:rFonts w:ascii="Source Sans Pro Light" w:hAnsi="Source Sans Pro Light" w:cs="Arial"/>
                <w:b/>
                <w:color w:val="003177"/>
                <w:sz w:val="22"/>
              </w:rPr>
              <w:t>Pauline Walsh</w:t>
            </w:r>
            <w:r w:rsidRPr="00802270">
              <w:rPr>
                <w:rFonts w:ascii="Source Sans Pro Light" w:hAnsi="Source Sans Pro Light" w:cs="Arial"/>
                <w:b/>
                <w:color w:val="003177"/>
                <w:sz w:val="22"/>
              </w:rPr>
              <w:t xml:space="preserve">, </w:t>
            </w:r>
            <w:r>
              <w:rPr>
                <w:rFonts w:ascii="Source Sans Pro Light" w:hAnsi="Source Sans Pro Light" w:cs="Arial"/>
                <w:color w:val="003177"/>
                <w:sz w:val="22"/>
              </w:rPr>
              <w:t>Chief Executive Officer</w:t>
            </w:r>
            <w:r w:rsidRPr="00802270">
              <w:rPr>
                <w:rFonts w:ascii="Source Sans Pro Light" w:hAnsi="Source Sans Pro Light" w:cs="Arial"/>
                <w:color w:val="003177"/>
                <w:sz w:val="22"/>
              </w:rPr>
              <w:t>,</w:t>
            </w:r>
            <w:r>
              <w:rPr>
                <w:rFonts w:ascii="Source Sans Pro Semibold" w:hAnsi="Source Sans Pro Semibold" w:cs="Arial"/>
                <w:b/>
                <w:color w:val="003177"/>
                <w:sz w:val="22"/>
              </w:rPr>
              <w:t xml:space="preserve"> Affinity Water</w:t>
            </w:r>
          </w:p>
          <w:p w14:paraId="49A3244C" w14:textId="053C95DC" w:rsidR="003A314C" w:rsidRPr="00882E66" w:rsidRDefault="003A314C" w:rsidP="008370AE">
            <w:pPr>
              <w:pStyle w:val="NoSpacing"/>
              <w:ind w:left="11"/>
              <w:rPr>
                <w:rFonts w:ascii="Source Sans Pro Light" w:hAnsi="Source Sans Pro Light" w:cs="Arial"/>
                <w:b/>
                <w:color w:val="003177"/>
                <w:sz w:val="22"/>
              </w:rPr>
            </w:pPr>
          </w:p>
        </w:tc>
      </w:tr>
      <w:tr w:rsidR="00117717" w:rsidRPr="005566CF" w14:paraId="50D1CA35" w14:textId="77777777" w:rsidTr="00A61EC4">
        <w:trPr>
          <w:trHeight w:val="432"/>
          <w:jc w:val="center"/>
        </w:trPr>
        <w:tc>
          <w:tcPr>
            <w:tcW w:w="1011" w:type="dxa"/>
          </w:tcPr>
          <w:p w14:paraId="2BFB8B10" w14:textId="77777777" w:rsidR="00117717" w:rsidRPr="005566CF" w:rsidRDefault="00035A8A" w:rsidP="008370AE">
            <w:pPr>
              <w:pStyle w:val="BodyText"/>
              <w:jc w:val="center"/>
              <w:rPr>
                <w:b/>
                <w:color w:val="2C4656"/>
                <w:sz w:val="28"/>
                <w:szCs w:val="28"/>
              </w:rPr>
            </w:pPr>
            <w:r>
              <w:rPr>
                <w:b/>
                <w:color w:val="003177"/>
                <w:sz w:val="28"/>
                <w:szCs w:val="28"/>
              </w:rPr>
              <w:t>10</w:t>
            </w:r>
            <w:r w:rsidR="00477716">
              <w:rPr>
                <w:b/>
                <w:color w:val="003177"/>
                <w:sz w:val="28"/>
                <w:szCs w:val="28"/>
              </w:rPr>
              <w:t>.</w:t>
            </w:r>
            <w:r>
              <w:rPr>
                <w:b/>
                <w:color w:val="003177"/>
                <w:sz w:val="28"/>
                <w:szCs w:val="28"/>
              </w:rPr>
              <w:t>1</w:t>
            </w:r>
            <w:r w:rsidR="00477716">
              <w:rPr>
                <w:b/>
                <w:color w:val="003177"/>
                <w:sz w:val="28"/>
                <w:szCs w:val="28"/>
              </w:rPr>
              <w:t>5</w:t>
            </w:r>
          </w:p>
        </w:tc>
        <w:tc>
          <w:tcPr>
            <w:tcW w:w="265" w:type="dxa"/>
          </w:tcPr>
          <w:p w14:paraId="6C12A027" w14:textId="77777777" w:rsidR="00117717" w:rsidRPr="005566CF" w:rsidRDefault="00117717" w:rsidP="008370AE">
            <w:pPr>
              <w:pStyle w:val="BodyText"/>
              <w:rPr>
                <w:color w:val="2C4656"/>
                <w:sz w:val="28"/>
                <w:szCs w:val="28"/>
              </w:rPr>
            </w:pPr>
          </w:p>
        </w:tc>
        <w:tc>
          <w:tcPr>
            <w:tcW w:w="9956" w:type="dxa"/>
          </w:tcPr>
          <w:p w14:paraId="70658369" w14:textId="77777777" w:rsidR="00835691" w:rsidRPr="00835691" w:rsidRDefault="00835691" w:rsidP="008370AE">
            <w:pPr>
              <w:pStyle w:val="NoSpacing"/>
              <w:rPr>
                <w:rFonts w:ascii="Source Sans Pro Semibold" w:hAnsi="Source Sans Pro Semibold"/>
                <w:b/>
                <w:color w:val="003177"/>
                <w:sz w:val="24"/>
                <w:szCs w:val="24"/>
              </w:rPr>
            </w:pPr>
            <w:r w:rsidRPr="00835691">
              <w:rPr>
                <w:rFonts w:ascii="Source Sans Pro Semibold" w:hAnsi="Source Sans Pro Semibold"/>
                <w:b/>
                <w:color w:val="003177"/>
                <w:sz w:val="24"/>
                <w:szCs w:val="24"/>
              </w:rPr>
              <w:t xml:space="preserve">Managing structural change and maintaining profitability </w:t>
            </w:r>
          </w:p>
          <w:p w14:paraId="27D763E7" w14:textId="77777777" w:rsidR="00117717" w:rsidRDefault="00117717" w:rsidP="008370AE">
            <w:pPr>
              <w:pStyle w:val="NoSpacing"/>
              <w:rPr>
                <w:rFonts w:ascii="Source Sans Pro Semibold" w:hAnsi="Source Sans Pro Semibold"/>
                <w:color w:val="003177"/>
                <w:sz w:val="24"/>
                <w:szCs w:val="24"/>
              </w:rPr>
            </w:pPr>
            <w:r w:rsidRPr="00477716">
              <w:rPr>
                <w:rFonts w:ascii="Source Sans Pro Semibold" w:hAnsi="Source Sans Pro Semibold"/>
                <w:color w:val="003177"/>
                <w:sz w:val="24"/>
                <w:szCs w:val="24"/>
              </w:rPr>
              <w:t>Advisory</w:t>
            </w:r>
            <w:r w:rsidR="005C1E08">
              <w:rPr>
                <w:rFonts w:ascii="Source Sans Pro Semibold" w:hAnsi="Source Sans Pro Semibold"/>
                <w:color w:val="003177"/>
                <w:sz w:val="24"/>
                <w:szCs w:val="24"/>
              </w:rPr>
              <w:t xml:space="preserve"> s</w:t>
            </w:r>
            <w:r w:rsidR="00477716">
              <w:rPr>
                <w:rFonts w:ascii="Source Sans Pro Semibold" w:hAnsi="Source Sans Pro Semibold"/>
                <w:color w:val="003177"/>
                <w:sz w:val="24"/>
                <w:szCs w:val="24"/>
              </w:rPr>
              <w:t>ession</w:t>
            </w:r>
          </w:p>
          <w:p w14:paraId="36F42F92" w14:textId="016F59DF" w:rsidR="00835691" w:rsidRPr="00477716" w:rsidRDefault="00835691" w:rsidP="008370AE">
            <w:pPr>
              <w:pStyle w:val="NoSpacing"/>
              <w:rPr>
                <w:rFonts w:ascii="Source Sans Pro Semibold" w:hAnsi="Source Sans Pro Semibold"/>
                <w:color w:val="003177"/>
                <w:sz w:val="24"/>
                <w:szCs w:val="24"/>
              </w:rPr>
            </w:pPr>
          </w:p>
        </w:tc>
      </w:tr>
      <w:tr w:rsidR="00117717" w:rsidRPr="005566CF" w14:paraId="7723FC09" w14:textId="77777777" w:rsidTr="00A61EC4">
        <w:trPr>
          <w:trHeight w:val="432"/>
          <w:jc w:val="center"/>
        </w:trPr>
        <w:tc>
          <w:tcPr>
            <w:tcW w:w="1011" w:type="dxa"/>
          </w:tcPr>
          <w:p w14:paraId="1B4728C0" w14:textId="77777777" w:rsidR="00117717" w:rsidRPr="005566CF" w:rsidRDefault="00117717" w:rsidP="008370AE">
            <w:pPr>
              <w:pStyle w:val="BodyText"/>
              <w:jc w:val="center"/>
              <w:rPr>
                <w:b/>
                <w:color w:val="2C4656"/>
                <w:sz w:val="28"/>
                <w:szCs w:val="28"/>
              </w:rPr>
            </w:pPr>
            <w:r>
              <w:rPr>
                <w:b/>
                <w:color w:val="003177"/>
                <w:sz w:val="28"/>
                <w:szCs w:val="28"/>
              </w:rPr>
              <w:t>10.</w:t>
            </w:r>
            <w:r w:rsidR="00035A8A">
              <w:rPr>
                <w:b/>
                <w:color w:val="003177"/>
                <w:sz w:val="28"/>
                <w:szCs w:val="28"/>
              </w:rPr>
              <w:t>3</w:t>
            </w:r>
            <w:r>
              <w:rPr>
                <w:b/>
                <w:color w:val="003177"/>
                <w:sz w:val="28"/>
                <w:szCs w:val="28"/>
              </w:rPr>
              <w:t>5</w:t>
            </w:r>
          </w:p>
        </w:tc>
        <w:tc>
          <w:tcPr>
            <w:tcW w:w="265" w:type="dxa"/>
          </w:tcPr>
          <w:p w14:paraId="13F30AE5" w14:textId="77777777" w:rsidR="00117717" w:rsidRPr="005566CF" w:rsidRDefault="00117717" w:rsidP="008370AE">
            <w:pPr>
              <w:pStyle w:val="BodyText"/>
              <w:rPr>
                <w:color w:val="2C4656"/>
                <w:sz w:val="28"/>
                <w:szCs w:val="28"/>
              </w:rPr>
            </w:pPr>
          </w:p>
        </w:tc>
        <w:tc>
          <w:tcPr>
            <w:tcW w:w="9956" w:type="dxa"/>
          </w:tcPr>
          <w:p w14:paraId="0549B150" w14:textId="77777777" w:rsidR="00117717" w:rsidRPr="00477716" w:rsidRDefault="00117717" w:rsidP="008370AE">
            <w:pPr>
              <w:pStyle w:val="NoSpacing"/>
              <w:rPr>
                <w:rFonts w:ascii="Source Sans Pro Semibold" w:hAnsi="Source Sans Pro Semibold"/>
                <w:color w:val="003177"/>
                <w:sz w:val="24"/>
                <w:szCs w:val="24"/>
              </w:rPr>
            </w:pPr>
            <w:r w:rsidRPr="00477716">
              <w:rPr>
                <w:rFonts w:ascii="Source Sans Pro Semibold" w:hAnsi="Source Sans Pro Semibold"/>
                <w:color w:val="003177"/>
                <w:sz w:val="24"/>
                <w:szCs w:val="24"/>
              </w:rPr>
              <w:t>Questions</w:t>
            </w:r>
          </w:p>
        </w:tc>
      </w:tr>
    </w:tbl>
    <w:p w14:paraId="3A88EB64" w14:textId="77777777" w:rsidR="009A1995" w:rsidRDefault="009A1995" w:rsidP="008370AE">
      <w:pPr>
        <w:rPr>
          <w:sz w:val="8"/>
        </w:rPr>
      </w:pPr>
    </w:p>
    <w:p w14:paraId="31BB3A90" w14:textId="77777777" w:rsidR="005657E6" w:rsidRDefault="005657E6" w:rsidP="008370AE">
      <w:pPr>
        <w:rPr>
          <w:sz w:val="8"/>
        </w:rPr>
      </w:pPr>
    </w:p>
    <w:p w14:paraId="76C27AFA" w14:textId="77777777" w:rsidR="00C60C33" w:rsidRDefault="00C60C33" w:rsidP="008370AE">
      <w:pPr>
        <w:rPr>
          <w:sz w:val="8"/>
        </w:rPr>
      </w:pPr>
    </w:p>
    <w:p w14:paraId="1DF4D2C4" w14:textId="77777777" w:rsidR="00C60C33" w:rsidRPr="005A7AF2" w:rsidRDefault="00C60C33" w:rsidP="008370AE">
      <w:pPr>
        <w:rPr>
          <w:sz w:val="8"/>
        </w:rPr>
      </w:pPr>
      <w:r>
        <w:rPr>
          <w:noProof/>
          <w:sz w:val="8"/>
          <w:lang w:val="en-GB" w:eastAsia="en-GB"/>
        </w:rPr>
        <mc:AlternateContent>
          <mc:Choice Requires="wps">
            <w:drawing>
              <wp:inline distT="0" distB="0" distL="0" distR="0" wp14:anchorId="3CCD28F6" wp14:editId="25A92941">
                <wp:extent cx="7605395" cy="294005"/>
                <wp:effectExtent l="0" t="0" r="14605" b="10795"/>
                <wp:docPr id="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5395" cy="294005"/>
                        </a:xfrm>
                        <a:prstGeom prst="rect">
                          <a:avLst/>
                        </a:prstGeom>
                        <a:solidFill>
                          <a:srgbClr val="003177"/>
                        </a:solidFill>
                        <a:ln w="9525">
                          <a:solidFill>
                            <a:schemeClr val="bg1">
                              <a:lumMod val="100000"/>
                              <a:lumOff val="0"/>
                            </a:schemeClr>
                          </a:solidFill>
                          <a:miter lim="800000"/>
                          <a:headEnd/>
                          <a:tailEnd/>
                        </a:ln>
                      </wps:spPr>
                      <wps:txbx>
                        <w:txbxContent>
                          <w:p w14:paraId="3BE2B2C2" w14:textId="035C05D2" w:rsidR="00521B32" w:rsidRPr="00571A06" w:rsidRDefault="00521B32" w:rsidP="00521B32">
                            <w:pPr>
                              <w:jc w:val="center"/>
                              <w:rPr>
                                <w:b/>
                                <w:color w:val="FFFFFF" w:themeColor="background1"/>
                                <w:sz w:val="24"/>
                                <w:szCs w:val="24"/>
                              </w:rPr>
                            </w:pPr>
                            <w:r>
                              <w:rPr>
                                <w:b/>
                                <w:color w:val="FFFFFF" w:themeColor="background1"/>
                                <w:sz w:val="24"/>
                                <w:szCs w:val="24"/>
                              </w:rPr>
                              <w:t xml:space="preserve">Session </w:t>
                            </w:r>
                            <w:r w:rsidR="00477716">
                              <w:rPr>
                                <w:b/>
                                <w:color w:val="FFFFFF" w:themeColor="background1"/>
                                <w:sz w:val="24"/>
                                <w:szCs w:val="24"/>
                              </w:rPr>
                              <w:t>Two</w:t>
                            </w:r>
                            <w:r>
                              <w:rPr>
                                <w:b/>
                                <w:color w:val="FFFFFF" w:themeColor="background1"/>
                                <w:sz w:val="24"/>
                                <w:szCs w:val="24"/>
                              </w:rPr>
                              <w:t xml:space="preserve">: </w:t>
                            </w:r>
                            <w:r w:rsidR="00FC7848">
                              <w:rPr>
                                <w:b/>
                                <w:color w:val="FFFFFF" w:themeColor="background1"/>
                                <w:sz w:val="24"/>
                                <w:szCs w:val="24"/>
                              </w:rPr>
                              <w:t xml:space="preserve">Policy </w:t>
                            </w:r>
                            <w:r w:rsidR="008370AE">
                              <w:rPr>
                                <w:b/>
                                <w:color w:val="FFFFFF" w:themeColor="background1"/>
                                <w:sz w:val="24"/>
                                <w:szCs w:val="24"/>
                              </w:rPr>
                              <w:t>f</w:t>
                            </w:r>
                            <w:r w:rsidR="00FC7848">
                              <w:rPr>
                                <w:b/>
                                <w:color w:val="FFFFFF" w:themeColor="background1"/>
                                <w:sz w:val="24"/>
                                <w:szCs w:val="24"/>
                              </w:rPr>
                              <w:t>rameworks in the 21</w:t>
                            </w:r>
                            <w:r w:rsidR="00FC7848" w:rsidRPr="00FC7848">
                              <w:rPr>
                                <w:b/>
                                <w:color w:val="FFFFFF" w:themeColor="background1"/>
                                <w:sz w:val="24"/>
                                <w:szCs w:val="24"/>
                                <w:vertAlign w:val="superscript"/>
                              </w:rPr>
                              <w:t>st</w:t>
                            </w:r>
                            <w:r w:rsidR="00FC7848">
                              <w:rPr>
                                <w:b/>
                                <w:color w:val="FFFFFF" w:themeColor="background1"/>
                                <w:sz w:val="24"/>
                                <w:szCs w:val="24"/>
                              </w:rPr>
                              <w:t xml:space="preserve"> Century</w:t>
                            </w:r>
                          </w:p>
                          <w:p w14:paraId="02F07FEB" w14:textId="77777777" w:rsidR="00F93501" w:rsidRPr="00571A06" w:rsidRDefault="00F93501" w:rsidP="00C60C33">
                            <w:pPr>
                              <w:jc w:val="center"/>
                              <w:rPr>
                                <w:b/>
                                <w:color w:val="FFFFFF" w:themeColor="background1"/>
                                <w:sz w:val="24"/>
                                <w:szCs w:val="24"/>
                              </w:rPr>
                            </w:pPr>
                          </w:p>
                        </w:txbxContent>
                      </wps:txbx>
                      <wps:bodyPr rot="0" vert="horz" wrap="square" lIns="91440" tIns="45720" rIns="91440" bIns="45720" anchor="t" anchorCtr="0" upright="1">
                        <a:noAutofit/>
                      </wps:bodyPr>
                    </wps:wsp>
                  </a:graphicData>
                </a:graphic>
              </wp:inline>
            </w:drawing>
          </mc:Choice>
          <mc:Fallback>
            <w:pict>
              <v:rect w14:anchorId="3CCD28F6" id="_x0000_s1028" style="width:598.85pt;height:2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" fillcolor="#003177" strokecolor="white [3212]">
                <v:textbox>
                  <w:txbxContent>
                    <w:p w14:paraId="3BE2B2C2" w14:textId="035C05D2" w:rsidR="00521B32" w:rsidRPr="00571A06" w:rsidRDefault="00521B32" w:rsidP="00521B32">
                      <w:pPr>
                        <w:jc w:val="center"/>
                        <w:rPr>
                          <w:b/>
                          <w:color w:val="FFFFFF" w:themeColor="background1"/>
                          <w:sz w:val="24"/>
                          <w:szCs w:val="24"/>
                        </w:rPr>
                      </w:pPr>
                      <w:r>
                        <w:rPr>
                          <w:b/>
                          <w:color w:val="FFFFFF" w:themeColor="background1"/>
                          <w:sz w:val="24"/>
                          <w:szCs w:val="24"/>
                        </w:rPr>
                        <w:t xml:space="preserve">Session </w:t>
                      </w:r>
                      <w:r w:rsidR="00477716">
                        <w:rPr>
                          <w:b/>
                          <w:color w:val="FFFFFF" w:themeColor="background1"/>
                          <w:sz w:val="24"/>
                          <w:szCs w:val="24"/>
                        </w:rPr>
                        <w:t>Two</w:t>
                      </w:r>
                      <w:r>
                        <w:rPr>
                          <w:b/>
                          <w:color w:val="FFFFFF" w:themeColor="background1"/>
                          <w:sz w:val="24"/>
                          <w:szCs w:val="24"/>
                        </w:rPr>
                        <w:t xml:space="preserve">: </w:t>
                      </w:r>
                      <w:r w:rsidR="00FC7848">
                        <w:rPr>
                          <w:b/>
                          <w:color w:val="FFFFFF" w:themeColor="background1"/>
                          <w:sz w:val="24"/>
                          <w:szCs w:val="24"/>
                        </w:rPr>
                        <w:t xml:space="preserve">Policy </w:t>
                      </w:r>
                      <w:r w:rsidR="008370AE">
                        <w:rPr>
                          <w:b/>
                          <w:color w:val="FFFFFF" w:themeColor="background1"/>
                          <w:sz w:val="24"/>
                          <w:szCs w:val="24"/>
                        </w:rPr>
                        <w:t>f</w:t>
                      </w:r>
                      <w:r w:rsidR="00FC7848">
                        <w:rPr>
                          <w:b/>
                          <w:color w:val="FFFFFF" w:themeColor="background1"/>
                          <w:sz w:val="24"/>
                          <w:szCs w:val="24"/>
                        </w:rPr>
                        <w:t>rameworks in the 21</w:t>
                      </w:r>
                      <w:r w:rsidR="00FC7848" w:rsidRPr="00FC7848">
                        <w:rPr>
                          <w:b/>
                          <w:color w:val="FFFFFF" w:themeColor="background1"/>
                          <w:sz w:val="24"/>
                          <w:szCs w:val="24"/>
                          <w:vertAlign w:val="superscript"/>
                        </w:rPr>
                        <w:t>st</w:t>
                      </w:r>
                      <w:r w:rsidR="00FC7848">
                        <w:rPr>
                          <w:b/>
                          <w:color w:val="FFFFFF" w:themeColor="background1"/>
                          <w:sz w:val="24"/>
                          <w:szCs w:val="24"/>
                        </w:rPr>
                        <w:t xml:space="preserve"> Century</w:t>
                      </w:r>
                    </w:p>
                    <w:p w14:paraId="02F07FEB" w14:textId="77777777" w:rsidR="00F93501" w:rsidRPr="00571A06" w:rsidRDefault="00F93501" w:rsidP="00C60C33">
                      <w:pPr>
                        <w:jc w:val="center"/>
                        <w:rPr>
                          <w:b/>
                          <w:color w:val="FFFFFF" w:themeColor="background1"/>
                          <w:sz w:val="24"/>
                          <w:szCs w:val="24"/>
                        </w:rPr>
                      </w:pPr>
                    </w:p>
                  </w:txbxContent>
                </v:textbox>
                <w10:anchorlock/>
              </v:rect>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360"/>
        <w:gridCol w:w="9861"/>
      </w:tblGrid>
      <w:tr w:rsidR="006D3025" w:rsidRPr="005566CF" w14:paraId="7D1D60D0" w14:textId="77777777" w:rsidTr="00B4605A">
        <w:trPr>
          <w:trHeight w:val="432"/>
          <w:jc w:val="center"/>
        </w:trPr>
        <w:tc>
          <w:tcPr>
            <w:tcW w:w="1011" w:type="dxa"/>
          </w:tcPr>
          <w:p w14:paraId="54466C1D" w14:textId="77777777" w:rsidR="006D3025" w:rsidRPr="005566CF" w:rsidRDefault="006D3025" w:rsidP="008370AE">
            <w:pPr>
              <w:pStyle w:val="BodyText"/>
              <w:jc w:val="center"/>
              <w:rPr>
                <w:b/>
                <w:color w:val="2C4656"/>
                <w:sz w:val="28"/>
                <w:szCs w:val="28"/>
              </w:rPr>
            </w:pPr>
            <w:r>
              <w:rPr>
                <w:b/>
                <w:color w:val="003177"/>
                <w:sz w:val="28"/>
                <w:szCs w:val="28"/>
              </w:rPr>
              <w:t>10.</w:t>
            </w:r>
            <w:r w:rsidR="00035A8A">
              <w:rPr>
                <w:b/>
                <w:color w:val="003177"/>
                <w:sz w:val="28"/>
                <w:szCs w:val="28"/>
              </w:rPr>
              <w:t>4</w:t>
            </w:r>
            <w:r>
              <w:rPr>
                <w:b/>
                <w:color w:val="003177"/>
                <w:sz w:val="28"/>
                <w:szCs w:val="28"/>
              </w:rPr>
              <w:t>0</w:t>
            </w:r>
          </w:p>
        </w:tc>
        <w:tc>
          <w:tcPr>
            <w:tcW w:w="360" w:type="dxa"/>
          </w:tcPr>
          <w:p w14:paraId="2CAE763E" w14:textId="77777777" w:rsidR="006D3025" w:rsidRPr="005566CF" w:rsidRDefault="006D3025" w:rsidP="008370AE">
            <w:pPr>
              <w:pStyle w:val="BodyText"/>
              <w:rPr>
                <w:color w:val="2C4656"/>
                <w:sz w:val="28"/>
                <w:szCs w:val="28"/>
              </w:rPr>
            </w:pPr>
          </w:p>
        </w:tc>
        <w:tc>
          <w:tcPr>
            <w:tcW w:w="9861" w:type="dxa"/>
          </w:tcPr>
          <w:p w14:paraId="3BFAFCF8" w14:textId="6356496F" w:rsidR="006D3025" w:rsidRPr="00A62904" w:rsidRDefault="008370AE" w:rsidP="008370AE">
            <w:pPr>
              <w:pStyle w:val="NoSpacing"/>
              <w:rPr>
                <w:rFonts w:ascii="Source Sans Pro" w:hAnsi="Source Sans Pro"/>
                <w:b/>
                <w:color w:val="003177"/>
                <w:sz w:val="24"/>
                <w:szCs w:val="24"/>
              </w:rPr>
            </w:pPr>
            <w:r>
              <w:rPr>
                <w:rFonts w:ascii="Source Sans Pro" w:hAnsi="Source Sans Pro"/>
                <w:b/>
                <w:color w:val="F2B715"/>
                <w:sz w:val="28"/>
                <w:szCs w:val="28"/>
              </w:rPr>
              <w:t>Keynote address</w:t>
            </w:r>
            <w:r>
              <w:rPr>
                <w:b/>
                <w:color w:val="F2B715"/>
                <w:sz w:val="28"/>
                <w:szCs w:val="28"/>
              </w:rPr>
              <w:t xml:space="preserve"> </w:t>
            </w:r>
          </w:p>
          <w:p w14:paraId="032D3CE6" w14:textId="77777777" w:rsidR="00FC7848" w:rsidRPr="00FC7848" w:rsidRDefault="00FC7848" w:rsidP="008370AE">
            <w:pPr>
              <w:pStyle w:val="BodyText"/>
              <w:rPr>
                <w:rFonts w:ascii="Source Sans Pro Semibold" w:hAnsi="Source Sans Pro Semibold" w:cs="Arial"/>
                <w:b/>
                <w:color w:val="003177"/>
                <w:sz w:val="24"/>
              </w:rPr>
            </w:pPr>
            <w:r w:rsidRPr="00FC7848">
              <w:rPr>
                <w:rFonts w:ascii="Source Sans Pro Semibold" w:hAnsi="Source Sans Pro Semibold" w:cs="Arial"/>
                <w:b/>
                <w:color w:val="003177"/>
                <w:sz w:val="24"/>
              </w:rPr>
              <w:t>Ensuring a water industry fit for the 21</w:t>
            </w:r>
            <w:r w:rsidRPr="00FC7848">
              <w:rPr>
                <w:rFonts w:ascii="Source Sans Pro Semibold" w:hAnsi="Source Sans Pro Semibold" w:cs="Arial"/>
                <w:b/>
                <w:color w:val="003177"/>
                <w:sz w:val="24"/>
                <w:vertAlign w:val="superscript"/>
              </w:rPr>
              <w:t>st</w:t>
            </w:r>
            <w:r w:rsidRPr="00FC7848">
              <w:rPr>
                <w:rFonts w:ascii="Source Sans Pro Semibold" w:hAnsi="Source Sans Pro Semibold" w:cs="Arial"/>
                <w:b/>
                <w:color w:val="003177"/>
                <w:sz w:val="24"/>
              </w:rPr>
              <w:t xml:space="preserve"> Century</w:t>
            </w:r>
          </w:p>
          <w:p w14:paraId="4F3D48C4" w14:textId="7C57ED54" w:rsidR="006D3025" w:rsidRPr="005566CF" w:rsidRDefault="00FC7848" w:rsidP="008370AE">
            <w:pPr>
              <w:pStyle w:val="BodyText"/>
              <w:rPr>
                <w:rFonts w:ascii="Source Sans Pro Light" w:hAnsi="Source Sans Pro Light"/>
                <w:color w:val="2C4656"/>
                <w:sz w:val="24"/>
                <w:szCs w:val="24"/>
              </w:rPr>
            </w:pPr>
            <w:r>
              <w:rPr>
                <w:rFonts w:ascii="Source Sans Pro Semibold" w:hAnsi="Source Sans Pro Semibold" w:cs="Arial"/>
                <w:b/>
                <w:color w:val="003177"/>
              </w:rPr>
              <w:t xml:space="preserve">Sarah Hendry, </w:t>
            </w:r>
            <w:r>
              <w:rPr>
                <w:rFonts w:ascii="Source Sans Pro Semibold" w:hAnsi="Source Sans Pro Semibold" w:cs="Arial"/>
                <w:color w:val="003177"/>
              </w:rPr>
              <w:t xml:space="preserve">Director, Floods &amp; Water, </w:t>
            </w:r>
            <w:r>
              <w:rPr>
                <w:rFonts w:ascii="Source Sans Pro Semibold" w:hAnsi="Source Sans Pro Semibold" w:cs="Arial"/>
                <w:b/>
                <w:color w:val="003177"/>
              </w:rPr>
              <w:t>DEFRA</w:t>
            </w:r>
          </w:p>
        </w:tc>
      </w:tr>
      <w:tr w:rsidR="006D3025" w:rsidRPr="005566CF" w14:paraId="3D0AA557" w14:textId="77777777" w:rsidTr="00B4605A">
        <w:trPr>
          <w:trHeight w:val="432"/>
          <w:jc w:val="center"/>
        </w:trPr>
        <w:tc>
          <w:tcPr>
            <w:tcW w:w="1011" w:type="dxa"/>
          </w:tcPr>
          <w:p w14:paraId="6B18150E" w14:textId="77777777" w:rsidR="006D3025" w:rsidRDefault="00035A8A" w:rsidP="008370AE">
            <w:pPr>
              <w:pStyle w:val="BodyText"/>
              <w:jc w:val="center"/>
              <w:rPr>
                <w:b/>
                <w:color w:val="003177"/>
                <w:sz w:val="28"/>
                <w:szCs w:val="28"/>
              </w:rPr>
            </w:pPr>
            <w:r>
              <w:rPr>
                <w:b/>
                <w:color w:val="003177"/>
                <w:sz w:val="28"/>
                <w:szCs w:val="28"/>
              </w:rPr>
              <w:t>11.0</w:t>
            </w:r>
            <w:r w:rsidR="006D3025">
              <w:rPr>
                <w:b/>
                <w:color w:val="003177"/>
                <w:sz w:val="28"/>
                <w:szCs w:val="28"/>
              </w:rPr>
              <w:t>0</w:t>
            </w:r>
          </w:p>
        </w:tc>
        <w:tc>
          <w:tcPr>
            <w:tcW w:w="360" w:type="dxa"/>
          </w:tcPr>
          <w:p w14:paraId="15EC9FEB" w14:textId="77777777" w:rsidR="006D3025" w:rsidRPr="005566CF" w:rsidRDefault="006D3025" w:rsidP="008370AE">
            <w:pPr>
              <w:pStyle w:val="BodyText"/>
              <w:rPr>
                <w:color w:val="2C4656"/>
                <w:sz w:val="28"/>
                <w:szCs w:val="28"/>
              </w:rPr>
            </w:pPr>
          </w:p>
        </w:tc>
        <w:tc>
          <w:tcPr>
            <w:tcW w:w="9861" w:type="dxa"/>
          </w:tcPr>
          <w:p w14:paraId="31BFA827" w14:textId="77777777" w:rsidR="006D3025" w:rsidRDefault="006D3025" w:rsidP="008370AE">
            <w:pPr>
              <w:pStyle w:val="NoSpacing"/>
              <w:ind w:right="-250"/>
              <w:rPr>
                <w:rFonts w:ascii="Source Sans Pro" w:hAnsi="Source Sans Pro"/>
                <w:b/>
                <w:color w:val="003177"/>
                <w:sz w:val="24"/>
                <w:szCs w:val="24"/>
              </w:rPr>
            </w:pPr>
          </w:p>
          <w:p w14:paraId="20A2B956" w14:textId="34076283" w:rsidR="006D3025" w:rsidRPr="002F312D" w:rsidRDefault="00C924E9" w:rsidP="008370AE">
            <w:pPr>
              <w:pStyle w:val="NoSpacing"/>
              <w:ind w:right="-250"/>
              <w:rPr>
                <w:rFonts w:ascii="Source Sans Pro Semibold" w:hAnsi="Source Sans Pro Semibold"/>
                <w:b/>
                <w:color w:val="003177"/>
                <w:sz w:val="24"/>
                <w:szCs w:val="24"/>
              </w:rPr>
            </w:pPr>
            <w:r>
              <w:rPr>
                <w:rFonts w:ascii="Source Sans Pro Semibold" w:hAnsi="Source Sans Pro Semibold"/>
                <w:b/>
                <w:color w:val="003177"/>
                <w:sz w:val="24"/>
                <w:szCs w:val="24"/>
              </w:rPr>
              <w:t>What would be</w:t>
            </w:r>
            <w:r w:rsidR="006D3025" w:rsidRPr="002F312D">
              <w:rPr>
                <w:rFonts w:ascii="Source Sans Pro Semibold" w:hAnsi="Source Sans Pro Semibold"/>
                <w:b/>
                <w:color w:val="003177"/>
                <w:sz w:val="24"/>
                <w:szCs w:val="24"/>
              </w:rPr>
              <w:t xml:space="preserve"> the impact of </w:t>
            </w:r>
            <w:r>
              <w:rPr>
                <w:rFonts w:ascii="Source Sans Pro Semibold" w:hAnsi="Source Sans Pro Semibold"/>
                <w:b/>
                <w:color w:val="003177"/>
                <w:sz w:val="24"/>
                <w:szCs w:val="24"/>
              </w:rPr>
              <w:t xml:space="preserve">Labour’s plan for </w:t>
            </w:r>
            <w:r w:rsidR="00B03EE0">
              <w:rPr>
                <w:rFonts w:ascii="Source Sans Pro Semibold" w:hAnsi="Source Sans Pro Semibold"/>
                <w:b/>
                <w:color w:val="003177"/>
                <w:sz w:val="24"/>
                <w:szCs w:val="24"/>
              </w:rPr>
              <w:t>nationalisation</w:t>
            </w:r>
          </w:p>
          <w:p w14:paraId="1DACD191" w14:textId="77777777" w:rsidR="00B03EE0" w:rsidRPr="00484CDE" w:rsidRDefault="00B03EE0" w:rsidP="008370AE">
            <w:pPr>
              <w:pStyle w:val="NoSpacing"/>
              <w:numPr>
                <w:ilvl w:val="0"/>
                <w:numId w:val="28"/>
              </w:numPr>
              <w:ind w:right="-2659"/>
              <w:rPr>
                <w:rFonts w:ascii="Source Sans Pro Semibold" w:hAnsi="Source Sans Pro Semibold"/>
                <w:b/>
                <w:color w:val="003177"/>
                <w:sz w:val="22"/>
              </w:rPr>
            </w:pPr>
            <w:r>
              <w:rPr>
                <w:rFonts w:ascii="Source Sans Pro Semibold" w:hAnsi="Source Sans Pro Semibold"/>
                <w:color w:val="003177"/>
                <w:sz w:val="22"/>
              </w:rPr>
              <w:t>What would be the impact of a change in ownership model on levels of investment?</w:t>
            </w:r>
          </w:p>
          <w:p w14:paraId="09F0596F" w14:textId="77777777" w:rsidR="00B03EE0" w:rsidRPr="00B03EE0" w:rsidRDefault="00B03EE0"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Would nationalisation really lead to a more customer</w:t>
            </w:r>
            <w:r w:rsidR="00F63669">
              <w:rPr>
                <w:rFonts w:ascii="Source Sans Pro Semibold" w:hAnsi="Source Sans Pro Semibold"/>
                <w:color w:val="003177"/>
                <w:sz w:val="22"/>
              </w:rPr>
              <w:t>-</w:t>
            </w:r>
            <w:r>
              <w:rPr>
                <w:rFonts w:ascii="Source Sans Pro Semibold" w:hAnsi="Source Sans Pro Semibold"/>
                <w:color w:val="003177"/>
                <w:sz w:val="22"/>
              </w:rPr>
              <w:t>focused sector?</w:t>
            </w:r>
          </w:p>
          <w:p w14:paraId="64A39BD0" w14:textId="77777777" w:rsidR="00035A8A" w:rsidRPr="00035A8A" w:rsidRDefault="00B03EE0"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Which model of ownership is best suited to delivering innovation?</w:t>
            </w:r>
          </w:p>
          <w:p w14:paraId="739D6602" w14:textId="77777777" w:rsidR="00B03EE0" w:rsidRPr="00B03EE0" w:rsidRDefault="00035A8A"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What might the regulatory model be under public ownership?</w:t>
            </w:r>
          </w:p>
          <w:p w14:paraId="3F66573D" w14:textId="54389784" w:rsidR="004F3F8C" w:rsidRPr="00166CA8" w:rsidRDefault="00166CA8" w:rsidP="008370AE">
            <w:pPr>
              <w:pStyle w:val="NoSpacing"/>
              <w:rPr>
                <w:rFonts w:ascii="Source Sans Pro Semibold" w:hAnsi="Source Sans Pro Semibold" w:cs="Arial"/>
                <w:b/>
                <w:color w:val="003177"/>
                <w:sz w:val="22"/>
              </w:rPr>
            </w:pPr>
            <w:r>
              <w:rPr>
                <w:rFonts w:ascii="Source Sans Pro Semibold" w:hAnsi="Source Sans Pro Semibold" w:cs="Arial"/>
                <w:b/>
                <w:color w:val="003177"/>
                <w:sz w:val="22"/>
              </w:rPr>
              <w:t xml:space="preserve">Scott Corfe, </w:t>
            </w:r>
            <w:r>
              <w:rPr>
                <w:rFonts w:ascii="Source Sans Pro Semibold" w:hAnsi="Source Sans Pro Semibold" w:cs="Arial"/>
                <w:color w:val="003177"/>
                <w:sz w:val="22"/>
              </w:rPr>
              <w:t xml:space="preserve">Chief Economist, </w:t>
            </w:r>
            <w:r>
              <w:rPr>
                <w:rFonts w:ascii="Source Sans Pro Semibold" w:hAnsi="Source Sans Pro Semibold" w:cs="Arial"/>
                <w:b/>
                <w:color w:val="003177"/>
                <w:sz w:val="22"/>
              </w:rPr>
              <w:t>Social Market Foundation</w:t>
            </w:r>
            <w:r w:rsidR="00C24201">
              <w:rPr>
                <w:rFonts w:ascii="Source Sans Pro Semibold" w:hAnsi="Source Sans Pro Semibold" w:cs="Arial"/>
                <w:b/>
                <w:color w:val="003177"/>
                <w:sz w:val="22"/>
              </w:rPr>
              <w:t xml:space="preserve"> </w:t>
            </w:r>
          </w:p>
          <w:p w14:paraId="6E25D935" w14:textId="67AE325E" w:rsidR="000D24C2" w:rsidRPr="00025F8A" w:rsidRDefault="000D24C2" w:rsidP="008370AE">
            <w:pPr>
              <w:pStyle w:val="NoSpacing"/>
              <w:rPr>
                <w:rFonts w:ascii="Source Sans Pro Semibold" w:hAnsi="Source Sans Pro Semibold"/>
                <w:color w:val="003177"/>
                <w:sz w:val="22"/>
              </w:rPr>
            </w:pPr>
          </w:p>
        </w:tc>
      </w:tr>
      <w:tr w:rsidR="006D3025" w:rsidRPr="005566CF" w14:paraId="5EB1DE53" w14:textId="77777777" w:rsidTr="00B4605A">
        <w:trPr>
          <w:trHeight w:val="432"/>
          <w:jc w:val="center"/>
        </w:trPr>
        <w:tc>
          <w:tcPr>
            <w:tcW w:w="1011" w:type="dxa"/>
          </w:tcPr>
          <w:p w14:paraId="5C75C169" w14:textId="77777777" w:rsidR="006D3025" w:rsidRDefault="006D3025" w:rsidP="008370AE">
            <w:pPr>
              <w:pStyle w:val="BodyText"/>
              <w:jc w:val="center"/>
              <w:rPr>
                <w:b/>
                <w:color w:val="003177"/>
                <w:sz w:val="28"/>
                <w:szCs w:val="28"/>
              </w:rPr>
            </w:pPr>
            <w:r>
              <w:rPr>
                <w:b/>
                <w:color w:val="003177"/>
                <w:sz w:val="28"/>
                <w:szCs w:val="28"/>
              </w:rPr>
              <w:t>11.20</w:t>
            </w:r>
          </w:p>
        </w:tc>
        <w:tc>
          <w:tcPr>
            <w:tcW w:w="360" w:type="dxa"/>
          </w:tcPr>
          <w:p w14:paraId="2C89CBF0" w14:textId="77777777" w:rsidR="006D3025" w:rsidRPr="005566CF" w:rsidRDefault="006D3025" w:rsidP="008370AE">
            <w:pPr>
              <w:pStyle w:val="BodyText"/>
              <w:rPr>
                <w:color w:val="2C4656"/>
                <w:sz w:val="28"/>
                <w:szCs w:val="28"/>
              </w:rPr>
            </w:pPr>
          </w:p>
        </w:tc>
        <w:tc>
          <w:tcPr>
            <w:tcW w:w="9861" w:type="dxa"/>
          </w:tcPr>
          <w:p w14:paraId="3D617427" w14:textId="77777777" w:rsidR="006D3025" w:rsidRDefault="006D3025" w:rsidP="008370AE">
            <w:pPr>
              <w:pStyle w:val="NoSpacing"/>
              <w:rPr>
                <w:b/>
                <w:color w:val="F2B715"/>
                <w:sz w:val="28"/>
                <w:szCs w:val="28"/>
              </w:rPr>
            </w:pPr>
            <w:r w:rsidRPr="00477716">
              <w:rPr>
                <w:rFonts w:ascii="Source Sans Pro Semibold" w:hAnsi="Source Sans Pro Semibold"/>
                <w:color w:val="003177"/>
                <w:sz w:val="24"/>
                <w:szCs w:val="28"/>
              </w:rPr>
              <w:t>Questions</w:t>
            </w:r>
          </w:p>
        </w:tc>
      </w:tr>
      <w:tr w:rsidR="006D3025" w:rsidRPr="005566CF" w14:paraId="7CDB9AF8" w14:textId="77777777" w:rsidTr="00B4605A">
        <w:trPr>
          <w:trHeight w:val="432"/>
          <w:jc w:val="center"/>
        </w:trPr>
        <w:tc>
          <w:tcPr>
            <w:tcW w:w="1011" w:type="dxa"/>
          </w:tcPr>
          <w:p w14:paraId="68AAEE0B" w14:textId="77777777" w:rsidR="006D3025" w:rsidRDefault="006D3025" w:rsidP="008370AE">
            <w:pPr>
              <w:pStyle w:val="BodyText"/>
              <w:jc w:val="center"/>
              <w:rPr>
                <w:b/>
                <w:color w:val="003177"/>
                <w:sz w:val="28"/>
                <w:szCs w:val="28"/>
              </w:rPr>
            </w:pPr>
            <w:r>
              <w:rPr>
                <w:b/>
                <w:color w:val="003177"/>
                <w:sz w:val="28"/>
                <w:szCs w:val="28"/>
              </w:rPr>
              <w:t>11.25</w:t>
            </w:r>
          </w:p>
        </w:tc>
        <w:tc>
          <w:tcPr>
            <w:tcW w:w="360" w:type="dxa"/>
          </w:tcPr>
          <w:p w14:paraId="007AF850" w14:textId="77777777" w:rsidR="006D3025" w:rsidRPr="005566CF" w:rsidRDefault="006D3025" w:rsidP="008370AE">
            <w:pPr>
              <w:pStyle w:val="BodyText"/>
              <w:rPr>
                <w:color w:val="2C4656"/>
                <w:sz w:val="28"/>
                <w:szCs w:val="28"/>
              </w:rPr>
            </w:pPr>
          </w:p>
        </w:tc>
        <w:tc>
          <w:tcPr>
            <w:tcW w:w="9861" w:type="dxa"/>
          </w:tcPr>
          <w:p w14:paraId="6654BC78" w14:textId="77777777" w:rsidR="006C7E71" w:rsidRDefault="006C7E71" w:rsidP="008370AE">
            <w:pPr>
              <w:pStyle w:val="NoSpacing"/>
              <w:rPr>
                <w:rFonts w:ascii="Source Sans Pro" w:hAnsi="Source Sans Pro"/>
                <w:b/>
                <w:color w:val="F2B715"/>
                <w:sz w:val="28"/>
                <w:szCs w:val="28"/>
              </w:rPr>
            </w:pPr>
            <w:r>
              <w:rPr>
                <w:rFonts w:ascii="Source Sans Pro" w:hAnsi="Source Sans Pro"/>
                <w:b/>
                <w:color w:val="F2B715"/>
                <w:sz w:val="28"/>
                <w:szCs w:val="28"/>
              </w:rPr>
              <w:t>Refreshments</w:t>
            </w:r>
          </w:p>
          <w:p w14:paraId="384D4271" w14:textId="77777777" w:rsidR="008370AE" w:rsidRDefault="008370AE" w:rsidP="008370AE">
            <w:pPr>
              <w:pStyle w:val="NoSpacing"/>
              <w:rPr>
                <w:rFonts w:ascii="Source Sans Pro" w:hAnsi="Source Sans Pro"/>
                <w:b/>
                <w:color w:val="F2B715"/>
                <w:sz w:val="28"/>
                <w:szCs w:val="28"/>
              </w:rPr>
            </w:pPr>
          </w:p>
          <w:p w14:paraId="592563C3" w14:textId="77777777" w:rsidR="008370AE" w:rsidRDefault="008370AE" w:rsidP="008370AE">
            <w:pPr>
              <w:pStyle w:val="NoSpacing"/>
              <w:rPr>
                <w:rFonts w:ascii="Source Sans Pro" w:hAnsi="Source Sans Pro"/>
                <w:b/>
                <w:color w:val="F2B715"/>
                <w:sz w:val="28"/>
                <w:szCs w:val="28"/>
              </w:rPr>
            </w:pPr>
          </w:p>
          <w:p w14:paraId="30EB8316" w14:textId="77777777" w:rsidR="008370AE" w:rsidRDefault="008370AE" w:rsidP="008370AE">
            <w:pPr>
              <w:pStyle w:val="NoSpacing"/>
              <w:rPr>
                <w:rFonts w:ascii="Source Sans Pro" w:hAnsi="Source Sans Pro"/>
                <w:b/>
                <w:color w:val="F2B715"/>
                <w:sz w:val="28"/>
                <w:szCs w:val="28"/>
              </w:rPr>
            </w:pPr>
          </w:p>
          <w:p w14:paraId="59CA58D4" w14:textId="77777777" w:rsidR="008370AE" w:rsidRDefault="008370AE" w:rsidP="008370AE">
            <w:pPr>
              <w:pStyle w:val="NoSpacing"/>
              <w:rPr>
                <w:rFonts w:ascii="Source Sans Pro" w:hAnsi="Source Sans Pro"/>
                <w:b/>
                <w:color w:val="F2B715"/>
                <w:sz w:val="28"/>
                <w:szCs w:val="28"/>
              </w:rPr>
            </w:pPr>
          </w:p>
          <w:p w14:paraId="4D9C364A" w14:textId="5610B3B0" w:rsidR="008370AE" w:rsidRPr="008F2364" w:rsidRDefault="008370AE" w:rsidP="008370AE">
            <w:pPr>
              <w:pStyle w:val="NoSpacing"/>
              <w:rPr>
                <w:rFonts w:ascii="Source Sans Pro" w:hAnsi="Source Sans Pro"/>
                <w:b/>
                <w:color w:val="F2B715"/>
                <w:sz w:val="28"/>
                <w:szCs w:val="28"/>
              </w:rPr>
            </w:pPr>
          </w:p>
        </w:tc>
      </w:tr>
    </w:tbl>
    <w:p w14:paraId="0FD51BC6" w14:textId="77777777" w:rsidR="0069132B" w:rsidRDefault="0069132B" w:rsidP="008370AE">
      <w:pPr>
        <w:rPr>
          <w:color w:val="2C4656"/>
          <w:sz w:val="8"/>
        </w:rPr>
      </w:pPr>
    </w:p>
    <w:p w14:paraId="7D97422F" w14:textId="77777777" w:rsidR="00C60C33" w:rsidRDefault="00C60C33" w:rsidP="008370AE">
      <w:pPr>
        <w:rPr>
          <w:sz w:val="8"/>
        </w:rPr>
      </w:pPr>
      <w:r>
        <w:rPr>
          <w:noProof/>
          <w:sz w:val="8"/>
          <w:lang w:val="en-GB" w:eastAsia="en-GB"/>
        </w:rPr>
        <w:lastRenderedPageBreak/>
        <mc:AlternateContent>
          <mc:Choice Requires="wps">
            <w:drawing>
              <wp:inline distT="0" distB="0" distL="0" distR="0" wp14:anchorId="65A06BD1" wp14:editId="56551C86">
                <wp:extent cx="7605395" cy="294005"/>
                <wp:effectExtent l="0" t="0" r="14605" b="10795"/>
                <wp:docPr id="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5395" cy="294005"/>
                        </a:xfrm>
                        <a:prstGeom prst="rect">
                          <a:avLst/>
                        </a:prstGeom>
                        <a:solidFill>
                          <a:srgbClr val="003177"/>
                        </a:solidFill>
                        <a:ln w="9525">
                          <a:solidFill>
                            <a:schemeClr val="bg1">
                              <a:lumMod val="100000"/>
                              <a:lumOff val="0"/>
                            </a:schemeClr>
                          </a:solidFill>
                          <a:miter lim="800000"/>
                          <a:headEnd/>
                          <a:tailEnd/>
                        </a:ln>
                      </wps:spPr>
                      <wps:txbx>
                        <w:txbxContent>
                          <w:p w14:paraId="32E5B22B" w14:textId="14D3E0B8" w:rsidR="00F93501" w:rsidRPr="00571A06" w:rsidRDefault="00A936FF" w:rsidP="00C60C33">
                            <w:pPr>
                              <w:jc w:val="center"/>
                              <w:rPr>
                                <w:b/>
                                <w:color w:val="FFFFFF" w:themeColor="background1"/>
                                <w:sz w:val="24"/>
                                <w:szCs w:val="24"/>
                              </w:rPr>
                            </w:pPr>
                            <w:r>
                              <w:rPr>
                                <w:b/>
                                <w:color w:val="FFFFFF" w:themeColor="background1"/>
                                <w:sz w:val="24"/>
                                <w:szCs w:val="24"/>
                              </w:rPr>
                              <w:t>Session</w:t>
                            </w:r>
                            <w:r w:rsidR="00477716">
                              <w:rPr>
                                <w:b/>
                                <w:color w:val="FFFFFF" w:themeColor="background1"/>
                                <w:sz w:val="24"/>
                                <w:szCs w:val="24"/>
                              </w:rPr>
                              <w:t xml:space="preserve"> Three</w:t>
                            </w:r>
                            <w:r w:rsidR="008E3295">
                              <w:rPr>
                                <w:b/>
                                <w:color w:val="FFFFFF" w:themeColor="background1"/>
                                <w:sz w:val="24"/>
                                <w:szCs w:val="24"/>
                              </w:rPr>
                              <w:t>:</w:t>
                            </w:r>
                            <w:r w:rsidR="007208FD">
                              <w:rPr>
                                <w:b/>
                                <w:color w:val="FFFFFF" w:themeColor="background1"/>
                                <w:sz w:val="24"/>
                                <w:szCs w:val="24"/>
                              </w:rPr>
                              <w:t xml:space="preserve"> </w:t>
                            </w:r>
                            <w:r w:rsidR="00C31F17">
                              <w:rPr>
                                <w:b/>
                                <w:color w:val="FFFFFF" w:themeColor="background1"/>
                                <w:sz w:val="24"/>
                                <w:szCs w:val="24"/>
                              </w:rPr>
                              <w:t>Transform</w:t>
                            </w:r>
                            <w:r w:rsidR="00C24201">
                              <w:rPr>
                                <w:b/>
                                <w:color w:val="FFFFFF" w:themeColor="background1"/>
                                <w:sz w:val="24"/>
                                <w:szCs w:val="24"/>
                              </w:rPr>
                              <w:t>ing</w:t>
                            </w:r>
                            <w:r w:rsidR="00C31F17">
                              <w:rPr>
                                <w:b/>
                                <w:color w:val="FFFFFF" w:themeColor="background1"/>
                                <w:sz w:val="24"/>
                                <w:szCs w:val="24"/>
                              </w:rPr>
                              <w:t xml:space="preserve"> the water industry through new technologies</w:t>
                            </w:r>
                          </w:p>
                        </w:txbxContent>
                      </wps:txbx>
                      <wps:bodyPr rot="0" vert="horz" wrap="square" lIns="91440" tIns="45720" rIns="91440" bIns="45720" anchor="t" anchorCtr="0" upright="1">
                        <a:noAutofit/>
                      </wps:bodyPr>
                    </wps:wsp>
                  </a:graphicData>
                </a:graphic>
              </wp:inline>
            </w:drawing>
          </mc:Choice>
          <mc:Fallback>
            <w:pict>
              <v:rect w14:anchorId="65A06BD1" id="_x0000_s1029" style="width:598.85pt;height:2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" fillcolor="#003177" strokecolor="white [3212]">
                <v:textbox>
                  <w:txbxContent>
                    <w:p w14:paraId="32E5B22B" w14:textId="14D3E0B8" w:rsidR="00F93501" w:rsidRPr="00571A06" w:rsidRDefault="00A936FF" w:rsidP="00C60C33">
                      <w:pPr>
                        <w:jc w:val="center"/>
                        <w:rPr>
                          <w:b/>
                          <w:color w:val="FFFFFF" w:themeColor="background1"/>
                          <w:sz w:val="24"/>
                          <w:szCs w:val="24"/>
                        </w:rPr>
                      </w:pPr>
                      <w:r>
                        <w:rPr>
                          <w:b/>
                          <w:color w:val="FFFFFF" w:themeColor="background1"/>
                          <w:sz w:val="24"/>
                          <w:szCs w:val="24"/>
                        </w:rPr>
                        <w:t>Session</w:t>
                      </w:r>
                      <w:r w:rsidR="00477716">
                        <w:rPr>
                          <w:b/>
                          <w:color w:val="FFFFFF" w:themeColor="background1"/>
                          <w:sz w:val="24"/>
                          <w:szCs w:val="24"/>
                        </w:rPr>
                        <w:t xml:space="preserve"> Three</w:t>
                      </w:r>
                      <w:r w:rsidR="008E3295">
                        <w:rPr>
                          <w:b/>
                          <w:color w:val="FFFFFF" w:themeColor="background1"/>
                          <w:sz w:val="24"/>
                          <w:szCs w:val="24"/>
                        </w:rPr>
                        <w:t>:</w:t>
                      </w:r>
                      <w:r w:rsidR="007208FD">
                        <w:rPr>
                          <w:b/>
                          <w:color w:val="FFFFFF" w:themeColor="background1"/>
                          <w:sz w:val="24"/>
                          <w:szCs w:val="24"/>
                        </w:rPr>
                        <w:t xml:space="preserve"> </w:t>
                      </w:r>
                      <w:r w:rsidR="00C31F17">
                        <w:rPr>
                          <w:b/>
                          <w:color w:val="FFFFFF" w:themeColor="background1"/>
                          <w:sz w:val="24"/>
                          <w:szCs w:val="24"/>
                        </w:rPr>
                        <w:t>Transform</w:t>
                      </w:r>
                      <w:r w:rsidR="00C24201">
                        <w:rPr>
                          <w:b/>
                          <w:color w:val="FFFFFF" w:themeColor="background1"/>
                          <w:sz w:val="24"/>
                          <w:szCs w:val="24"/>
                        </w:rPr>
                        <w:t>ing</w:t>
                      </w:r>
                      <w:r w:rsidR="00C31F17">
                        <w:rPr>
                          <w:b/>
                          <w:color w:val="FFFFFF" w:themeColor="background1"/>
                          <w:sz w:val="24"/>
                          <w:szCs w:val="24"/>
                        </w:rPr>
                        <w:t xml:space="preserve"> the water industry through new technologies</w:t>
                      </w:r>
                    </w:p>
                  </w:txbxContent>
                </v:textbox>
                <w10:anchorlock/>
              </v:rect>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520"/>
        <w:gridCol w:w="9861"/>
      </w:tblGrid>
      <w:tr w:rsidR="00FE3A2B" w:rsidRPr="005566CF" w14:paraId="6479A232" w14:textId="77777777" w:rsidTr="0069132B">
        <w:trPr>
          <w:trHeight w:val="549"/>
          <w:jc w:val="center"/>
        </w:trPr>
        <w:tc>
          <w:tcPr>
            <w:tcW w:w="852" w:type="dxa"/>
          </w:tcPr>
          <w:p w14:paraId="2ED2FB50" w14:textId="77777777" w:rsidR="00FE3A2B" w:rsidRPr="005566CF" w:rsidRDefault="00A936FF" w:rsidP="008370AE">
            <w:pPr>
              <w:pStyle w:val="BodyText"/>
              <w:jc w:val="center"/>
              <w:rPr>
                <w:b/>
                <w:color w:val="2C4656"/>
                <w:sz w:val="28"/>
                <w:szCs w:val="28"/>
              </w:rPr>
            </w:pPr>
            <w:r>
              <w:rPr>
                <w:b/>
                <w:color w:val="003177"/>
                <w:sz w:val="28"/>
                <w:szCs w:val="28"/>
              </w:rPr>
              <w:t>11.55</w:t>
            </w:r>
          </w:p>
        </w:tc>
        <w:tc>
          <w:tcPr>
            <w:tcW w:w="520" w:type="dxa"/>
          </w:tcPr>
          <w:p w14:paraId="6EFFF7D0" w14:textId="77777777" w:rsidR="00FE3A2B" w:rsidRPr="005566CF" w:rsidRDefault="00FE3A2B" w:rsidP="008370AE">
            <w:pPr>
              <w:pStyle w:val="BodyText"/>
              <w:rPr>
                <w:color w:val="2C4656"/>
                <w:sz w:val="28"/>
                <w:szCs w:val="28"/>
              </w:rPr>
            </w:pPr>
          </w:p>
        </w:tc>
        <w:tc>
          <w:tcPr>
            <w:tcW w:w="9861" w:type="dxa"/>
          </w:tcPr>
          <w:p w14:paraId="526BAEC8" w14:textId="77777777" w:rsidR="00C924E9" w:rsidRPr="00C24201" w:rsidRDefault="00C924E9" w:rsidP="008370AE">
            <w:pPr>
              <w:widowControl/>
              <w:autoSpaceDE/>
              <w:autoSpaceDN/>
              <w:rPr>
                <w:b/>
                <w:color w:val="F2B715"/>
                <w:sz w:val="28"/>
                <w:szCs w:val="28"/>
              </w:rPr>
            </w:pPr>
            <w:r>
              <w:rPr>
                <w:b/>
                <w:color w:val="F2B715"/>
                <w:sz w:val="28"/>
                <w:szCs w:val="28"/>
              </w:rPr>
              <w:t>Case study</w:t>
            </w:r>
            <w:r w:rsidRPr="00B9562D">
              <w:rPr>
                <w:b/>
                <w:color w:val="F2B715"/>
                <w:sz w:val="28"/>
                <w:szCs w:val="28"/>
              </w:rPr>
              <w:t xml:space="preserve"> |</w:t>
            </w:r>
            <w:r w:rsidRPr="00B9562D">
              <w:rPr>
                <w:color w:val="F2B715"/>
                <w:sz w:val="28"/>
                <w:szCs w:val="28"/>
              </w:rPr>
              <w:t xml:space="preserve"> </w:t>
            </w:r>
            <w:r>
              <w:rPr>
                <w:b/>
                <w:color w:val="F2B715"/>
                <w:sz w:val="28"/>
                <w:szCs w:val="28"/>
              </w:rPr>
              <w:t>Southern Water</w:t>
            </w:r>
          </w:p>
          <w:p w14:paraId="081D1802" w14:textId="77777777" w:rsidR="00C924E9" w:rsidRDefault="00C924E9" w:rsidP="008370AE">
            <w:pPr>
              <w:pStyle w:val="NoSpacing"/>
              <w:rPr>
                <w:rFonts w:ascii="Source Sans Pro Semibold" w:hAnsi="Source Sans Pro Semibold"/>
                <w:b/>
                <w:color w:val="003177"/>
                <w:sz w:val="24"/>
                <w:szCs w:val="28"/>
              </w:rPr>
            </w:pPr>
            <w:r>
              <w:rPr>
                <w:rFonts w:ascii="Source Sans Pro Semibold" w:hAnsi="Source Sans Pro Semibold"/>
                <w:b/>
                <w:color w:val="003177"/>
                <w:sz w:val="24"/>
                <w:szCs w:val="28"/>
              </w:rPr>
              <w:t>The Digital Revolution: innovation in water</w:t>
            </w:r>
          </w:p>
          <w:p w14:paraId="5F2EC709" w14:textId="77777777" w:rsidR="00C924E9" w:rsidRDefault="00C924E9" w:rsidP="008370AE">
            <w:pPr>
              <w:pStyle w:val="NoSpacing"/>
              <w:ind w:left="11"/>
              <w:rPr>
                <w:rFonts w:ascii="Source Sans Pro Semibold" w:hAnsi="Source Sans Pro Semibold"/>
                <w:color w:val="003177"/>
                <w:sz w:val="22"/>
              </w:rPr>
            </w:pPr>
            <w:r>
              <w:rPr>
                <w:rFonts w:ascii="Source Sans Pro Semibold" w:hAnsi="Source Sans Pro Semibold"/>
                <w:color w:val="003177"/>
                <w:sz w:val="22"/>
              </w:rPr>
              <w:t xml:space="preserve">Looking ahead, what can the industry expect from the dramatic impact of AI and data analytics? In the past year, Southern Water has successfully brought innovation to the forefront of their strategy. Peter Jackson will explain how transformative technologies can infiltrate all aspects of water operations. </w:t>
            </w:r>
          </w:p>
          <w:p w14:paraId="20969AF5" w14:textId="004C0EE1" w:rsidR="00C924E9" w:rsidRPr="00BA06D6" w:rsidRDefault="00C924E9" w:rsidP="008370AE">
            <w:pPr>
              <w:pStyle w:val="NoSpacing"/>
              <w:ind w:left="11"/>
              <w:rPr>
                <w:rFonts w:ascii="Source Sans Pro Semibold" w:hAnsi="Source Sans Pro Semibold"/>
                <w:b/>
                <w:color w:val="003177"/>
                <w:sz w:val="22"/>
              </w:rPr>
            </w:pPr>
            <w:r>
              <w:rPr>
                <w:rFonts w:ascii="Source Sans Pro Semibold" w:hAnsi="Source Sans Pro Semibold"/>
                <w:b/>
                <w:color w:val="003177"/>
                <w:sz w:val="22"/>
              </w:rPr>
              <w:t xml:space="preserve">Peter Jackson, </w:t>
            </w:r>
            <w:r>
              <w:rPr>
                <w:rFonts w:ascii="Source Sans Pro Semibold" w:hAnsi="Source Sans Pro Semibold"/>
                <w:color w:val="003177"/>
                <w:sz w:val="22"/>
              </w:rPr>
              <w:t xml:space="preserve">Chief </w:t>
            </w:r>
            <w:r w:rsidR="004D5688">
              <w:rPr>
                <w:rFonts w:ascii="Source Sans Pro Semibold" w:hAnsi="Source Sans Pro Semibold"/>
                <w:color w:val="003177"/>
                <w:sz w:val="22"/>
              </w:rPr>
              <w:t>Data</w:t>
            </w:r>
            <w:r>
              <w:rPr>
                <w:rFonts w:ascii="Source Sans Pro Semibold" w:hAnsi="Source Sans Pro Semibold"/>
                <w:color w:val="003177"/>
                <w:sz w:val="22"/>
              </w:rPr>
              <w:t xml:space="preserve"> Officer, </w:t>
            </w:r>
            <w:r>
              <w:rPr>
                <w:rFonts w:ascii="Source Sans Pro Semibold" w:hAnsi="Source Sans Pro Semibold"/>
                <w:b/>
                <w:color w:val="003177"/>
                <w:sz w:val="22"/>
              </w:rPr>
              <w:t>Southern Water</w:t>
            </w:r>
          </w:p>
          <w:p w14:paraId="48399799" w14:textId="77777777" w:rsidR="003A314C" w:rsidRPr="00FE3A2B" w:rsidRDefault="003A314C" w:rsidP="008370AE">
            <w:pPr>
              <w:pStyle w:val="NoSpacing"/>
              <w:rPr>
                <w:rFonts w:ascii="Source Sans Pro Light" w:hAnsi="Source Sans Pro Light" w:cs="Arial"/>
                <w:b/>
                <w:color w:val="003177"/>
                <w:sz w:val="22"/>
              </w:rPr>
            </w:pPr>
          </w:p>
        </w:tc>
      </w:tr>
      <w:tr w:rsidR="00A936FF" w:rsidRPr="005566CF" w14:paraId="50896454" w14:textId="77777777" w:rsidTr="001D1D60">
        <w:trPr>
          <w:trHeight w:val="286"/>
          <w:jc w:val="center"/>
        </w:trPr>
        <w:tc>
          <w:tcPr>
            <w:tcW w:w="852" w:type="dxa"/>
          </w:tcPr>
          <w:p w14:paraId="29503B4C" w14:textId="77777777" w:rsidR="00A936FF" w:rsidRDefault="00A936FF" w:rsidP="008370AE">
            <w:pPr>
              <w:pStyle w:val="BodyText"/>
              <w:jc w:val="center"/>
              <w:rPr>
                <w:b/>
                <w:color w:val="003177"/>
                <w:sz w:val="28"/>
                <w:szCs w:val="28"/>
              </w:rPr>
            </w:pPr>
            <w:r>
              <w:rPr>
                <w:b/>
                <w:color w:val="003177"/>
                <w:sz w:val="28"/>
                <w:szCs w:val="28"/>
              </w:rPr>
              <w:t>12.15</w:t>
            </w:r>
          </w:p>
        </w:tc>
        <w:tc>
          <w:tcPr>
            <w:tcW w:w="520" w:type="dxa"/>
          </w:tcPr>
          <w:p w14:paraId="05FF9201" w14:textId="77777777" w:rsidR="00A936FF" w:rsidRPr="005566CF" w:rsidRDefault="00A936FF" w:rsidP="008370AE">
            <w:pPr>
              <w:pStyle w:val="BodyText"/>
              <w:rPr>
                <w:color w:val="2C4656"/>
                <w:sz w:val="28"/>
                <w:szCs w:val="28"/>
              </w:rPr>
            </w:pPr>
          </w:p>
        </w:tc>
        <w:tc>
          <w:tcPr>
            <w:tcW w:w="9861" w:type="dxa"/>
          </w:tcPr>
          <w:p w14:paraId="2F1A5BAF" w14:textId="77777777" w:rsidR="00835691" w:rsidRPr="00835691" w:rsidRDefault="00835691" w:rsidP="00835691">
            <w:pPr>
              <w:pStyle w:val="NoSpacing"/>
              <w:rPr>
                <w:rFonts w:ascii="Source Sans Pro Semibold" w:hAnsi="Source Sans Pro Semibold"/>
                <w:b/>
                <w:color w:val="003177"/>
                <w:sz w:val="24"/>
                <w:szCs w:val="28"/>
              </w:rPr>
            </w:pPr>
            <w:r w:rsidRPr="00835691">
              <w:rPr>
                <w:rFonts w:ascii="Source Sans Pro Semibold" w:hAnsi="Source Sans Pro Semibold"/>
                <w:b/>
                <w:color w:val="003177"/>
                <w:sz w:val="24"/>
                <w:szCs w:val="28"/>
              </w:rPr>
              <w:t xml:space="preserve">Getting ahead: Data and </w:t>
            </w:r>
            <w:proofErr w:type="spellStart"/>
            <w:r w:rsidRPr="00835691">
              <w:rPr>
                <w:rFonts w:ascii="Source Sans Pro Semibold" w:hAnsi="Source Sans Pro Semibold"/>
                <w:b/>
                <w:color w:val="003177"/>
                <w:sz w:val="24"/>
                <w:szCs w:val="28"/>
              </w:rPr>
              <w:t>IoT</w:t>
            </w:r>
            <w:proofErr w:type="spellEnd"/>
            <w:r w:rsidRPr="00835691">
              <w:rPr>
                <w:rFonts w:ascii="Source Sans Pro Semibold" w:hAnsi="Source Sans Pro Semibold"/>
                <w:b/>
                <w:color w:val="003177"/>
                <w:sz w:val="24"/>
                <w:szCs w:val="28"/>
              </w:rPr>
              <w:t xml:space="preserve"> Innovations</w:t>
            </w:r>
          </w:p>
          <w:p w14:paraId="2798D6C4" w14:textId="77777777" w:rsidR="00A936FF" w:rsidRDefault="00521B32" w:rsidP="008370AE">
            <w:pPr>
              <w:pStyle w:val="NoSpacing"/>
              <w:rPr>
                <w:rFonts w:ascii="Source Sans Pro Semibold" w:hAnsi="Source Sans Pro Semibold"/>
                <w:color w:val="003177"/>
                <w:sz w:val="24"/>
                <w:szCs w:val="28"/>
              </w:rPr>
            </w:pPr>
            <w:r w:rsidRPr="00477716">
              <w:rPr>
                <w:rFonts w:ascii="Source Sans Pro Semibold" w:hAnsi="Source Sans Pro Semibold"/>
                <w:color w:val="003177"/>
                <w:sz w:val="24"/>
                <w:szCs w:val="28"/>
              </w:rPr>
              <w:t>Advisory</w:t>
            </w:r>
            <w:r w:rsidR="00477716">
              <w:rPr>
                <w:rFonts w:ascii="Source Sans Pro Semibold" w:hAnsi="Source Sans Pro Semibold"/>
                <w:color w:val="003177"/>
                <w:sz w:val="24"/>
                <w:szCs w:val="28"/>
              </w:rPr>
              <w:t xml:space="preserve"> </w:t>
            </w:r>
            <w:r w:rsidR="001555AB">
              <w:rPr>
                <w:rFonts w:ascii="Source Sans Pro Semibold" w:hAnsi="Source Sans Pro Semibold"/>
                <w:color w:val="003177"/>
                <w:sz w:val="24"/>
                <w:szCs w:val="28"/>
              </w:rPr>
              <w:t>s</w:t>
            </w:r>
            <w:r w:rsidR="00477716">
              <w:rPr>
                <w:rFonts w:ascii="Source Sans Pro Semibold" w:hAnsi="Source Sans Pro Semibold"/>
                <w:color w:val="003177"/>
                <w:sz w:val="24"/>
                <w:szCs w:val="28"/>
              </w:rPr>
              <w:t>ession</w:t>
            </w:r>
            <w:bookmarkStart w:id="0" w:name="_GoBack"/>
            <w:bookmarkEnd w:id="0"/>
          </w:p>
          <w:p w14:paraId="2D73DA45" w14:textId="77777777" w:rsidR="000267B9" w:rsidRPr="00477716" w:rsidRDefault="000267B9" w:rsidP="008370AE">
            <w:pPr>
              <w:pStyle w:val="NoSpacing"/>
              <w:rPr>
                <w:rFonts w:ascii="Source Sans Pro Semibold" w:hAnsi="Source Sans Pro Semibold"/>
                <w:color w:val="003177"/>
                <w:sz w:val="24"/>
                <w:szCs w:val="28"/>
              </w:rPr>
            </w:pPr>
          </w:p>
        </w:tc>
      </w:tr>
      <w:tr w:rsidR="00A936FF" w:rsidRPr="005566CF" w14:paraId="3DF6F4BD" w14:textId="77777777" w:rsidTr="00A936FF">
        <w:trPr>
          <w:trHeight w:val="432"/>
          <w:jc w:val="center"/>
        </w:trPr>
        <w:tc>
          <w:tcPr>
            <w:tcW w:w="852" w:type="dxa"/>
          </w:tcPr>
          <w:p w14:paraId="41DACD7F" w14:textId="77777777" w:rsidR="00A936FF" w:rsidRDefault="00A936FF" w:rsidP="008370AE">
            <w:pPr>
              <w:pStyle w:val="BodyText"/>
              <w:jc w:val="center"/>
              <w:rPr>
                <w:b/>
                <w:color w:val="003177"/>
                <w:sz w:val="28"/>
                <w:szCs w:val="28"/>
              </w:rPr>
            </w:pPr>
            <w:r>
              <w:rPr>
                <w:b/>
                <w:color w:val="003177"/>
                <w:sz w:val="28"/>
                <w:szCs w:val="28"/>
              </w:rPr>
              <w:t>12.35</w:t>
            </w:r>
          </w:p>
        </w:tc>
        <w:tc>
          <w:tcPr>
            <w:tcW w:w="520" w:type="dxa"/>
          </w:tcPr>
          <w:p w14:paraId="020A58F5" w14:textId="77777777" w:rsidR="00A936FF" w:rsidRPr="005566CF" w:rsidRDefault="00A936FF" w:rsidP="008370AE">
            <w:pPr>
              <w:pStyle w:val="BodyText"/>
              <w:rPr>
                <w:color w:val="2C4656"/>
                <w:sz w:val="28"/>
                <w:szCs w:val="28"/>
              </w:rPr>
            </w:pPr>
          </w:p>
        </w:tc>
        <w:tc>
          <w:tcPr>
            <w:tcW w:w="9861" w:type="dxa"/>
          </w:tcPr>
          <w:p w14:paraId="3639621E" w14:textId="77777777" w:rsidR="000267B9" w:rsidRDefault="000267B9" w:rsidP="008370AE">
            <w:pPr>
              <w:widowControl/>
              <w:autoSpaceDE/>
              <w:autoSpaceDN/>
              <w:rPr>
                <w:b/>
                <w:color w:val="F2B715"/>
                <w:sz w:val="28"/>
                <w:szCs w:val="28"/>
              </w:rPr>
            </w:pPr>
            <w:r>
              <w:rPr>
                <w:b/>
                <w:color w:val="F2B715"/>
                <w:sz w:val="28"/>
                <w:szCs w:val="28"/>
              </w:rPr>
              <w:t>Case study</w:t>
            </w:r>
            <w:r w:rsidR="00A71640" w:rsidRPr="00B9562D">
              <w:rPr>
                <w:b/>
                <w:color w:val="F2B715"/>
                <w:sz w:val="28"/>
                <w:szCs w:val="28"/>
              </w:rPr>
              <w:t xml:space="preserve"> </w:t>
            </w:r>
            <w:r w:rsidR="00B9562D" w:rsidRPr="00B9562D">
              <w:rPr>
                <w:b/>
                <w:color w:val="F2B715"/>
                <w:sz w:val="28"/>
                <w:szCs w:val="28"/>
              </w:rPr>
              <w:t>|</w:t>
            </w:r>
            <w:r w:rsidR="00A71640" w:rsidRPr="00B9562D">
              <w:rPr>
                <w:color w:val="F2B715"/>
                <w:sz w:val="28"/>
                <w:szCs w:val="28"/>
              </w:rPr>
              <w:t xml:space="preserve"> </w:t>
            </w:r>
            <w:r w:rsidR="00A71640">
              <w:rPr>
                <w:b/>
                <w:color w:val="F2B715"/>
                <w:sz w:val="28"/>
                <w:szCs w:val="28"/>
              </w:rPr>
              <w:t xml:space="preserve">Yorkshire </w:t>
            </w:r>
            <w:r>
              <w:rPr>
                <w:b/>
                <w:color w:val="F2B715"/>
                <w:sz w:val="28"/>
                <w:szCs w:val="28"/>
              </w:rPr>
              <w:t>Water</w:t>
            </w:r>
          </w:p>
          <w:p w14:paraId="5275F403" w14:textId="77777777" w:rsidR="00A936FF" w:rsidRDefault="00A936FF" w:rsidP="008370AE">
            <w:pPr>
              <w:pStyle w:val="NoSpacing"/>
              <w:rPr>
                <w:rFonts w:ascii="Source Sans Pro Semibold" w:hAnsi="Source Sans Pro Semibold"/>
                <w:b/>
                <w:color w:val="003177"/>
                <w:sz w:val="24"/>
                <w:szCs w:val="28"/>
              </w:rPr>
            </w:pPr>
            <w:r>
              <w:rPr>
                <w:rFonts w:ascii="Source Sans Pro Semibold" w:hAnsi="Source Sans Pro Semibold"/>
                <w:b/>
                <w:color w:val="003177"/>
                <w:sz w:val="24"/>
                <w:szCs w:val="28"/>
              </w:rPr>
              <w:t>Open data: the benefits of equal access</w:t>
            </w:r>
          </w:p>
          <w:p w14:paraId="121EEC23" w14:textId="5E0CD398" w:rsidR="00A05E3C" w:rsidRPr="00802270" w:rsidRDefault="006E6682" w:rsidP="008370AE">
            <w:pPr>
              <w:pStyle w:val="NoSpacing"/>
              <w:rPr>
                <w:rFonts w:ascii="Source Sans Pro Semibold" w:hAnsi="Source Sans Pro Semibold"/>
                <w:b/>
                <w:color w:val="003177"/>
                <w:sz w:val="22"/>
              </w:rPr>
            </w:pPr>
            <w:r>
              <w:rPr>
                <w:rFonts w:ascii="Source Sans Pro Semibold" w:hAnsi="Source Sans Pro Semibold"/>
                <w:color w:val="003177"/>
                <w:sz w:val="22"/>
              </w:rPr>
              <w:t xml:space="preserve">Yorkshire Water, in partnership with Leeds Open Data Institute, has plans to release the majority of operational and service data by 2020. </w:t>
            </w:r>
            <w:r w:rsidR="001038BE">
              <w:rPr>
                <w:rFonts w:ascii="Source Sans Pro Semibold" w:hAnsi="Source Sans Pro Semibold"/>
                <w:color w:val="003177"/>
                <w:sz w:val="22"/>
              </w:rPr>
              <w:t>Pamela Doherty</w:t>
            </w:r>
            <w:r>
              <w:rPr>
                <w:rFonts w:ascii="Source Sans Pro Semibold" w:hAnsi="Source Sans Pro Semibold"/>
                <w:color w:val="003177"/>
                <w:sz w:val="22"/>
              </w:rPr>
              <w:t xml:space="preserve"> will explain how important open data is in their plans to encourage innovation by allowing outside experts and ‘citizen regulators’ to scrutinise their performance and improve results.</w:t>
            </w:r>
          </w:p>
          <w:p w14:paraId="4755B469" w14:textId="00E38244" w:rsidR="00A936FF" w:rsidRDefault="001038BE" w:rsidP="008370AE">
            <w:pPr>
              <w:pStyle w:val="NoSpacing"/>
              <w:rPr>
                <w:rFonts w:ascii="Source Sans Pro Semibold" w:hAnsi="Source Sans Pro Semibold"/>
                <w:b/>
                <w:color w:val="003177"/>
                <w:sz w:val="24"/>
                <w:szCs w:val="28"/>
              </w:rPr>
            </w:pPr>
            <w:r>
              <w:rPr>
                <w:rFonts w:ascii="Source Sans Pro Semibold" w:hAnsi="Source Sans Pro Semibold" w:cs="Arial"/>
                <w:b/>
                <w:color w:val="003177"/>
                <w:sz w:val="22"/>
              </w:rPr>
              <w:t xml:space="preserve">Pamela Doherty, </w:t>
            </w:r>
            <w:r>
              <w:rPr>
                <w:rFonts w:ascii="Source Sans Pro Semibold" w:hAnsi="Source Sans Pro Semibold" w:cs="Arial"/>
                <w:color w:val="003177"/>
                <w:sz w:val="22"/>
              </w:rPr>
              <w:t>Director of Service Delivery</w:t>
            </w:r>
            <w:r w:rsidR="00A936FF" w:rsidRPr="00802270">
              <w:rPr>
                <w:rFonts w:ascii="Source Sans Pro Light" w:hAnsi="Source Sans Pro Light" w:cs="Arial"/>
                <w:color w:val="003177"/>
                <w:sz w:val="22"/>
              </w:rPr>
              <w:t xml:space="preserve">, </w:t>
            </w:r>
            <w:r w:rsidR="00A936FF">
              <w:rPr>
                <w:rFonts w:ascii="Source Sans Pro Semibold" w:hAnsi="Source Sans Pro Semibold" w:cs="Arial"/>
                <w:b/>
                <w:color w:val="003177"/>
                <w:sz w:val="22"/>
              </w:rPr>
              <w:t>Yorkshire Water</w:t>
            </w:r>
          </w:p>
        </w:tc>
      </w:tr>
      <w:tr w:rsidR="00A936FF" w:rsidRPr="005566CF" w14:paraId="33E827ED" w14:textId="77777777" w:rsidTr="00A936FF">
        <w:trPr>
          <w:trHeight w:val="432"/>
          <w:jc w:val="center"/>
        </w:trPr>
        <w:tc>
          <w:tcPr>
            <w:tcW w:w="852" w:type="dxa"/>
          </w:tcPr>
          <w:p w14:paraId="25381B06" w14:textId="77777777" w:rsidR="008370AE" w:rsidRPr="008370AE" w:rsidRDefault="008370AE" w:rsidP="008370AE">
            <w:pPr>
              <w:pStyle w:val="BodyText"/>
              <w:jc w:val="center"/>
              <w:rPr>
                <w:b/>
                <w:color w:val="003177"/>
                <w:sz w:val="18"/>
                <w:szCs w:val="28"/>
              </w:rPr>
            </w:pPr>
          </w:p>
          <w:p w14:paraId="42914F9C" w14:textId="77777777" w:rsidR="00A936FF" w:rsidRDefault="00A936FF" w:rsidP="008370AE">
            <w:pPr>
              <w:pStyle w:val="BodyText"/>
              <w:jc w:val="center"/>
              <w:rPr>
                <w:b/>
                <w:color w:val="003177"/>
                <w:sz w:val="28"/>
                <w:szCs w:val="28"/>
              </w:rPr>
            </w:pPr>
            <w:r>
              <w:rPr>
                <w:b/>
                <w:color w:val="003177"/>
                <w:sz w:val="28"/>
                <w:szCs w:val="28"/>
              </w:rPr>
              <w:t>12.55</w:t>
            </w:r>
          </w:p>
          <w:p w14:paraId="4617D345" w14:textId="74718892" w:rsidR="008370AE" w:rsidRDefault="008370AE" w:rsidP="008370AE">
            <w:pPr>
              <w:pStyle w:val="BodyText"/>
              <w:jc w:val="center"/>
              <w:rPr>
                <w:b/>
                <w:color w:val="003177"/>
                <w:sz w:val="28"/>
                <w:szCs w:val="28"/>
              </w:rPr>
            </w:pPr>
          </w:p>
        </w:tc>
        <w:tc>
          <w:tcPr>
            <w:tcW w:w="520" w:type="dxa"/>
          </w:tcPr>
          <w:p w14:paraId="1B10EB64" w14:textId="77777777" w:rsidR="00A936FF" w:rsidRPr="005566CF" w:rsidRDefault="00A936FF" w:rsidP="008370AE">
            <w:pPr>
              <w:pStyle w:val="BodyText"/>
              <w:rPr>
                <w:color w:val="2C4656"/>
                <w:sz w:val="28"/>
                <w:szCs w:val="28"/>
              </w:rPr>
            </w:pPr>
          </w:p>
        </w:tc>
        <w:tc>
          <w:tcPr>
            <w:tcW w:w="9861" w:type="dxa"/>
          </w:tcPr>
          <w:p w14:paraId="73230F53" w14:textId="77777777" w:rsidR="00A936FF" w:rsidRPr="00477716" w:rsidRDefault="00A936FF" w:rsidP="008370AE">
            <w:pPr>
              <w:pStyle w:val="NoSpacing"/>
              <w:rPr>
                <w:rFonts w:ascii="Source Sans Pro Semibold" w:hAnsi="Source Sans Pro Semibold"/>
                <w:color w:val="003177"/>
                <w:sz w:val="24"/>
                <w:szCs w:val="28"/>
              </w:rPr>
            </w:pPr>
          </w:p>
          <w:p w14:paraId="230FE59B" w14:textId="77777777" w:rsidR="00A936FF" w:rsidRPr="00477716" w:rsidRDefault="00A936FF" w:rsidP="008370AE">
            <w:pPr>
              <w:pStyle w:val="NoSpacing"/>
              <w:rPr>
                <w:rFonts w:ascii="Source Sans Pro Semibold" w:hAnsi="Source Sans Pro Semibold"/>
                <w:color w:val="003177"/>
                <w:sz w:val="24"/>
                <w:szCs w:val="28"/>
              </w:rPr>
            </w:pPr>
            <w:r w:rsidRPr="00477716">
              <w:rPr>
                <w:rFonts w:ascii="Source Sans Pro Semibold" w:hAnsi="Source Sans Pro Semibold"/>
                <w:color w:val="003177"/>
                <w:sz w:val="24"/>
                <w:szCs w:val="28"/>
              </w:rPr>
              <w:t>Questions</w:t>
            </w:r>
          </w:p>
        </w:tc>
      </w:tr>
      <w:tr w:rsidR="00A936FF" w:rsidRPr="005566CF" w14:paraId="467C5D90" w14:textId="77777777" w:rsidTr="00A936FF">
        <w:trPr>
          <w:trHeight w:val="432"/>
          <w:jc w:val="center"/>
        </w:trPr>
        <w:tc>
          <w:tcPr>
            <w:tcW w:w="852" w:type="dxa"/>
          </w:tcPr>
          <w:p w14:paraId="6C5086E9" w14:textId="77777777" w:rsidR="00A936FF" w:rsidRDefault="00A936FF" w:rsidP="008370AE">
            <w:pPr>
              <w:pStyle w:val="BodyText"/>
              <w:jc w:val="center"/>
              <w:rPr>
                <w:b/>
                <w:color w:val="003177"/>
                <w:sz w:val="28"/>
                <w:szCs w:val="28"/>
              </w:rPr>
            </w:pPr>
            <w:r>
              <w:rPr>
                <w:b/>
                <w:color w:val="003177"/>
                <w:sz w:val="28"/>
                <w:szCs w:val="28"/>
              </w:rPr>
              <w:t>13.05</w:t>
            </w:r>
          </w:p>
        </w:tc>
        <w:tc>
          <w:tcPr>
            <w:tcW w:w="520" w:type="dxa"/>
          </w:tcPr>
          <w:p w14:paraId="68549459" w14:textId="77777777" w:rsidR="00A936FF" w:rsidRPr="005566CF" w:rsidRDefault="00A936FF" w:rsidP="008370AE">
            <w:pPr>
              <w:pStyle w:val="BodyText"/>
              <w:rPr>
                <w:color w:val="2C4656"/>
                <w:sz w:val="28"/>
                <w:szCs w:val="28"/>
              </w:rPr>
            </w:pPr>
          </w:p>
        </w:tc>
        <w:tc>
          <w:tcPr>
            <w:tcW w:w="9861" w:type="dxa"/>
          </w:tcPr>
          <w:p w14:paraId="2381D2B0" w14:textId="77777777" w:rsidR="00A936FF" w:rsidRDefault="00477716" w:rsidP="008370AE">
            <w:pPr>
              <w:pStyle w:val="NoSpacing"/>
              <w:rPr>
                <w:rFonts w:ascii="Source Sans Pro Semibold" w:hAnsi="Source Sans Pro Semibold"/>
                <w:b/>
                <w:color w:val="003177"/>
                <w:sz w:val="24"/>
                <w:szCs w:val="28"/>
              </w:rPr>
            </w:pPr>
            <w:r>
              <w:rPr>
                <w:rFonts w:ascii="Source Sans Pro" w:hAnsi="Source Sans Pro"/>
                <w:b/>
                <w:color w:val="F2B715"/>
                <w:sz w:val="28"/>
                <w:szCs w:val="28"/>
              </w:rPr>
              <w:t>Lunch</w:t>
            </w:r>
          </w:p>
        </w:tc>
      </w:tr>
    </w:tbl>
    <w:p w14:paraId="2C1E3CEC" w14:textId="77777777" w:rsidR="00C60C33" w:rsidRDefault="00C60C33" w:rsidP="008370AE">
      <w:pPr>
        <w:rPr>
          <w:rFonts w:ascii="Times New Roman"/>
          <w:sz w:val="20"/>
        </w:rPr>
      </w:pPr>
    </w:p>
    <w:p w14:paraId="1F13FAE2" w14:textId="77777777" w:rsidR="00C60C33" w:rsidRDefault="00C60C33" w:rsidP="008370AE">
      <w:pPr>
        <w:rPr>
          <w:sz w:val="8"/>
        </w:rPr>
      </w:pPr>
    </w:p>
    <w:p w14:paraId="5C8C7F13" w14:textId="77777777" w:rsidR="00C60C33" w:rsidRDefault="00C60C33" w:rsidP="008370AE">
      <w:pPr>
        <w:rPr>
          <w:sz w:val="8"/>
        </w:rPr>
      </w:pPr>
      <w:r>
        <w:rPr>
          <w:noProof/>
          <w:sz w:val="8"/>
          <w:lang w:val="en-GB" w:eastAsia="en-GB"/>
        </w:rPr>
        <mc:AlternateContent>
          <mc:Choice Requires="wps">
            <w:drawing>
              <wp:inline distT="0" distB="0" distL="0" distR="0" wp14:anchorId="1A34143A" wp14:editId="5AF8BCDA">
                <wp:extent cx="7605395" cy="294005"/>
                <wp:effectExtent l="0" t="0" r="14605" b="10795"/>
                <wp:docPr id="1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5395" cy="294005"/>
                        </a:xfrm>
                        <a:prstGeom prst="rect">
                          <a:avLst/>
                        </a:prstGeom>
                        <a:solidFill>
                          <a:srgbClr val="003177"/>
                        </a:solidFill>
                        <a:ln w="9525">
                          <a:solidFill>
                            <a:schemeClr val="bg1">
                              <a:lumMod val="100000"/>
                              <a:lumOff val="0"/>
                            </a:schemeClr>
                          </a:solidFill>
                          <a:miter lim="800000"/>
                          <a:headEnd/>
                          <a:tailEnd/>
                        </a:ln>
                      </wps:spPr>
                      <wps:txbx>
                        <w:txbxContent>
                          <w:p w14:paraId="23708ACC" w14:textId="77777777" w:rsidR="00F93501" w:rsidRPr="00571A06" w:rsidRDefault="00E4052C" w:rsidP="00C60C33">
                            <w:pPr>
                              <w:jc w:val="center"/>
                              <w:rPr>
                                <w:b/>
                                <w:color w:val="FFFFFF" w:themeColor="background1"/>
                                <w:sz w:val="24"/>
                                <w:szCs w:val="24"/>
                              </w:rPr>
                            </w:pPr>
                            <w:r>
                              <w:rPr>
                                <w:b/>
                                <w:color w:val="FFFFFF" w:themeColor="background1"/>
                                <w:sz w:val="24"/>
                                <w:szCs w:val="24"/>
                              </w:rPr>
                              <w:t xml:space="preserve">Session </w:t>
                            </w:r>
                            <w:r w:rsidR="00116798">
                              <w:rPr>
                                <w:b/>
                                <w:color w:val="FFFFFF" w:themeColor="background1"/>
                                <w:sz w:val="24"/>
                                <w:szCs w:val="24"/>
                              </w:rPr>
                              <w:t>Four</w:t>
                            </w:r>
                            <w:r>
                              <w:rPr>
                                <w:b/>
                                <w:color w:val="FFFFFF" w:themeColor="background1"/>
                                <w:sz w:val="24"/>
                                <w:szCs w:val="24"/>
                              </w:rPr>
                              <w:t xml:space="preserve">: </w:t>
                            </w:r>
                            <w:r w:rsidR="00F93501">
                              <w:rPr>
                                <w:b/>
                                <w:color w:val="FFFFFF" w:themeColor="background1"/>
                                <w:sz w:val="24"/>
                                <w:szCs w:val="24"/>
                              </w:rPr>
                              <w:t xml:space="preserve">Improving </w:t>
                            </w:r>
                            <w:r w:rsidR="00116798">
                              <w:rPr>
                                <w:b/>
                                <w:color w:val="FFFFFF" w:themeColor="background1"/>
                                <w:sz w:val="24"/>
                                <w:szCs w:val="24"/>
                              </w:rPr>
                              <w:t>i</w:t>
                            </w:r>
                            <w:r w:rsidR="00F93501">
                              <w:rPr>
                                <w:b/>
                                <w:color w:val="FFFFFF" w:themeColor="background1"/>
                                <w:sz w:val="24"/>
                                <w:szCs w:val="24"/>
                              </w:rPr>
                              <w:t>nnovation</w:t>
                            </w:r>
                          </w:p>
                        </w:txbxContent>
                      </wps:txbx>
                      <wps:bodyPr rot="0" vert="horz" wrap="square" lIns="91440" tIns="45720" rIns="91440" bIns="45720" anchor="t" anchorCtr="0" upright="1">
                        <a:noAutofit/>
                      </wps:bodyPr>
                    </wps:wsp>
                  </a:graphicData>
                </a:graphic>
              </wp:inline>
            </w:drawing>
          </mc:Choice>
          <mc:Fallback>
            <w:pict>
              <v:rect w14:anchorId="1A34143A" id="_x0000_s1030" style="width:598.85pt;height:2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" fillcolor="#003177" strokecolor="white [3212]">
                <v:textbox>
                  <w:txbxContent>
                    <w:p w14:paraId="23708ACC" w14:textId="77777777" w:rsidR="00F93501" w:rsidRPr="00571A06" w:rsidRDefault="00E4052C" w:rsidP="00C60C33">
                      <w:pPr>
                        <w:jc w:val="center"/>
                        <w:rPr>
                          <w:b/>
                          <w:color w:val="FFFFFF" w:themeColor="background1"/>
                          <w:sz w:val="24"/>
                          <w:szCs w:val="24"/>
                        </w:rPr>
                      </w:pPr>
                      <w:r>
                        <w:rPr>
                          <w:b/>
                          <w:color w:val="FFFFFF" w:themeColor="background1"/>
                          <w:sz w:val="24"/>
                          <w:szCs w:val="24"/>
                        </w:rPr>
                        <w:t xml:space="preserve">Session </w:t>
                      </w:r>
                      <w:r w:rsidR="00116798">
                        <w:rPr>
                          <w:b/>
                          <w:color w:val="FFFFFF" w:themeColor="background1"/>
                          <w:sz w:val="24"/>
                          <w:szCs w:val="24"/>
                        </w:rPr>
                        <w:t>Four</w:t>
                      </w:r>
                      <w:r>
                        <w:rPr>
                          <w:b/>
                          <w:color w:val="FFFFFF" w:themeColor="background1"/>
                          <w:sz w:val="24"/>
                          <w:szCs w:val="24"/>
                        </w:rPr>
                        <w:t xml:space="preserve">: </w:t>
                      </w:r>
                      <w:r w:rsidR="00F93501">
                        <w:rPr>
                          <w:b/>
                          <w:color w:val="FFFFFF" w:themeColor="background1"/>
                          <w:sz w:val="24"/>
                          <w:szCs w:val="24"/>
                        </w:rPr>
                        <w:t xml:space="preserve">Improving </w:t>
                      </w:r>
                      <w:r w:rsidR="00116798">
                        <w:rPr>
                          <w:b/>
                          <w:color w:val="FFFFFF" w:themeColor="background1"/>
                          <w:sz w:val="24"/>
                          <w:szCs w:val="24"/>
                        </w:rPr>
                        <w:t>i</w:t>
                      </w:r>
                      <w:r w:rsidR="00F93501">
                        <w:rPr>
                          <w:b/>
                          <w:color w:val="FFFFFF" w:themeColor="background1"/>
                          <w:sz w:val="24"/>
                          <w:szCs w:val="24"/>
                        </w:rPr>
                        <w:t>nnovation</w:t>
                      </w:r>
                    </w:p>
                  </w:txbxContent>
                </v:textbox>
                <w10:anchorlock/>
              </v:rect>
            </w:pict>
          </mc:Fallback>
        </mc:AlternateContent>
      </w:r>
    </w:p>
    <w:p w14:paraId="14F3E6FA" w14:textId="77777777" w:rsidR="00C60C33" w:rsidRPr="005566CF" w:rsidRDefault="00C60C33" w:rsidP="008370AE">
      <w:pPr>
        <w:rPr>
          <w:color w:val="2C4656"/>
          <w:sz w:val="8"/>
        </w:rPr>
      </w:pPr>
    </w:p>
    <w:tbl>
      <w:tblPr>
        <w:tblStyle w:val="TableGrid1"/>
        <w:tblpPr w:leftFromText="180" w:rightFromText="180" w:vertAnchor="text" w:horzAnchor="margin" w:tblpXSpec="center" w:tblpY="1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
        <w:gridCol w:w="4410"/>
        <w:gridCol w:w="288"/>
        <w:gridCol w:w="972"/>
        <w:gridCol w:w="4500"/>
      </w:tblGrid>
      <w:tr w:rsidR="00FA7D8B" w:rsidRPr="00FA7D8B" w14:paraId="31A99F8E" w14:textId="77777777" w:rsidTr="00BD475E">
        <w:trPr>
          <w:trHeight w:val="450"/>
        </w:trPr>
        <w:tc>
          <w:tcPr>
            <w:tcW w:w="5361" w:type="dxa"/>
            <w:gridSpan w:val="2"/>
            <w:shd w:val="clear" w:color="auto" w:fill="003177"/>
          </w:tcPr>
          <w:p w14:paraId="6BF0CDF3" w14:textId="77777777" w:rsidR="00FA7D8B" w:rsidRPr="00FA7D8B" w:rsidRDefault="004D305C" w:rsidP="008370AE">
            <w:pPr>
              <w:jc w:val="center"/>
              <w:rPr>
                <w:b/>
                <w:color w:val="FFFFFF" w:themeColor="background1"/>
                <w:sz w:val="40"/>
                <w:szCs w:val="40"/>
              </w:rPr>
            </w:pPr>
            <w:r>
              <w:rPr>
                <w:b/>
                <w:color w:val="FFFFFF" w:themeColor="background1"/>
                <w:sz w:val="40"/>
                <w:szCs w:val="40"/>
              </w:rPr>
              <w:t>Stream One</w:t>
            </w:r>
          </w:p>
        </w:tc>
        <w:tc>
          <w:tcPr>
            <w:tcW w:w="288" w:type="dxa"/>
          </w:tcPr>
          <w:p w14:paraId="1019C7E9" w14:textId="77777777" w:rsidR="00FA7D8B" w:rsidRPr="00FA7D8B" w:rsidRDefault="00FA7D8B" w:rsidP="008370AE">
            <w:pPr>
              <w:jc w:val="center"/>
              <w:rPr>
                <w:b/>
                <w:color w:val="FFFFFF" w:themeColor="background1"/>
                <w:sz w:val="8"/>
              </w:rPr>
            </w:pPr>
          </w:p>
        </w:tc>
        <w:tc>
          <w:tcPr>
            <w:tcW w:w="5472" w:type="dxa"/>
            <w:gridSpan w:val="2"/>
            <w:shd w:val="clear" w:color="auto" w:fill="C61D20"/>
          </w:tcPr>
          <w:p w14:paraId="4816E706" w14:textId="77777777" w:rsidR="00FA7D8B" w:rsidRPr="00FA7D8B" w:rsidRDefault="004D305C" w:rsidP="008370AE">
            <w:pPr>
              <w:tabs>
                <w:tab w:val="left" w:pos="1216"/>
              </w:tabs>
              <w:jc w:val="center"/>
              <w:rPr>
                <w:b/>
                <w:color w:val="FFFFFF" w:themeColor="background1"/>
                <w:sz w:val="8"/>
              </w:rPr>
            </w:pPr>
            <w:r>
              <w:rPr>
                <w:b/>
                <w:color w:val="FFFFFF" w:themeColor="background1"/>
                <w:sz w:val="40"/>
                <w:szCs w:val="40"/>
              </w:rPr>
              <w:t>Stream Two</w:t>
            </w:r>
          </w:p>
        </w:tc>
      </w:tr>
      <w:tr w:rsidR="00FA7D8B" w:rsidRPr="00FA7D8B" w14:paraId="54A73953" w14:textId="77777777" w:rsidTr="002773AB">
        <w:trPr>
          <w:trHeight w:val="87"/>
        </w:trPr>
        <w:tc>
          <w:tcPr>
            <w:tcW w:w="5361" w:type="dxa"/>
            <w:gridSpan w:val="2"/>
            <w:shd w:val="clear" w:color="auto" w:fill="EEF4FC"/>
          </w:tcPr>
          <w:p w14:paraId="535AE446" w14:textId="21984142" w:rsidR="00FA7D8B" w:rsidRPr="00FA7D8B" w:rsidRDefault="002773AB" w:rsidP="008370AE">
            <w:pPr>
              <w:jc w:val="center"/>
              <w:rPr>
                <w:rFonts w:ascii="Source Sans Pro Light" w:hAnsi="Source Sans Pro Light"/>
                <w:color w:val="3DC8D3"/>
                <w:sz w:val="32"/>
                <w:szCs w:val="32"/>
              </w:rPr>
            </w:pPr>
            <w:r>
              <w:rPr>
                <w:rFonts w:ascii="Source Sans Pro Light" w:hAnsi="Source Sans Pro Light"/>
                <w:color w:val="003177"/>
                <w:sz w:val="32"/>
                <w:szCs w:val="32"/>
              </w:rPr>
              <w:t xml:space="preserve">Innovation in </w:t>
            </w:r>
            <w:r w:rsidR="00035A8A">
              <w:rPr>
                <w:rFonts w:ascii="Source Sans Pro Light" w:hAnsi="Source Sans Pro Light"/>
                <w:color w:val="003177"/>
                <w:sz w:val="32"/>
                <w:szCs w:val="32"/>
              </w:rPr>
              <w:t>d</w:t>
            </w:r>
            <w:r w:rsidR="006C4530">
              <w:rPr>
                <w:rFonts w:ascii="Source Sans Pro Light" w:hAnsi="Source Sans Pro Light"/>
                <w:color w:val="003177"/>
                <w:sz w:val="32"/>
                <w:szCs w:val="32"/>
              </w:rPr>
              <w:t xml:space="preserve">elivering customer </w:t>
            </w:r>
            <w:r w:rsidR="001555AB">
              <w:rPr>
                <w:rFonts w:ascii="Source Sans Pro Light" w:hAnsi="Source Sans Pro Light"/>
                <w:color w:val="003177"/>
                <w:sz w:val="32"/>
                <w:szCs w:val="32"/>
              </w:rPr>
              <w:t>service</w:t>
            </w:r>
          </w:p>
        </w:tc>
        <w:tc>
          <w:tcPr>
            <w:tcW w:w="288" w:type="dxa"/>
          </w:tcPr>
          <w:p w14:paraId="60F43B87" w14:textId="77777777" w:rsidR="00FA7D8B" w:rsidRPr="00FA7D8B" w:rsidRDefault="00FA7D8B" w:rsidP="008370AE">
            <w:pPr>
              <w:rPr>
                <w:sz w:val="28"/>
                <w:szCs w:val="28"/>
              </w:rPr>
            </w:pPr>
          </w:p>
        </w:tc>
        <w:tc>
          <w:tcPr>
            <w:tcW w:w="5472" w:type="dxa"/>
            <w:gridSpan w:val="2"/>
            <w:shd w:val="clear" w:color="auto" w:fill="FDEDED"/>
          </w:tcPr>
          <w:p w14:paraId="149C8BAD" w14:textId="77777777" w:rsidR="00FA7D8B" w:rsidRPr="00FA7D8B" w:rsidRDefault="00035A8A" w:rsidP="008370AE">
            <w:pPr>
              <w:jc w:val="center"/>
              <w:rPr>
                <w:rFonts w:ascii="Source Sans Pro Light" w:hAnsi="Source Sans Pro Light"/>
                <w:color w:val="808080" w:themeColor="background1" w:themeShade="80"/>
                <w:sz w:val="32"/>
                <w:szCs w:val="32"/>
              </w:rPr>
            </w:pPr>
            <w:r>
              <w:rPr>
                <w:rFonts w:ascii="Source Sans Pro Light" w:hAnsi="Source Sans Pro Light"/>
                <w:color w:val="C61D20"/>
                <w:sz w:val="32"/>
                <w:szCs w:val="32"/>
              </w:rPr>
              <w:t>Innovation in</w:t>
            </w:r>
            <w:r w:rsidR="001555AB">
              <w:rPr>
                <w:rFonts w:ascii="Source Sans Pro Light" w:hAnsi="Source Sans Pro Light"/>
                <w:color w:val="C61D20"/>
                <w:sz w:val="32"/>
                <w:szCs w:val="32"/>
              </w:rPr>
              <w:t xml:space="preserve"> operational efficiency</w:t>
            </w:r>
          </w:p>
        </w:tc>
      </w:tr>
      <w:tr w:rsidR="00BD475E" w:rsidRPr="00FA7D8B" w14:paraId="412166F6" w14:textId="77777777" w:rsidTr="00F93501">
        <w:trPr>
          <w:trHeight w:val="476"/>
        </w:trPr>
        <w:tc>
          <w:tcPr>
            <w:tcW w:w="951" w:type="dxa"/>
            <w:shd w:val="clear" w:color="auto" w:fill="EEF4FC"/>
          </w:tcPr>
          <w:p w14:paraId="47BD56A4" w14:textId="77777777" w:rsidR="008370AE" w:rsidRDefault="008370AE" w:rsidP="008370AE">
            <w:pPr>
              <w:jc w:val="center"/>
              <w:rPr>
                <w:b/>
                <w:color w:val="003177"/>
                <w:sz w:val="28"/>
                <w:szCs w:val="28"/>
              </w:rPr>
            </w:pPr>
          </w:p>
          <w:p w14:paraId="49D0D326" w14:textId="494BEF9A" w:rsidR="008370AE" w:rsidRDefault="008370AE" w:rsidP="008370AE">
            <w:pPr>
              <w:jc w:val="center"/>
              <w:rPr>
                <w:b/>
                <w:color w:val="003177"/>
                <w:sz w:val="28"/>
                <w:szCs w:val="28"/>
              </w:rPr>
            </w:pPr>
          </w:p>
          <w:p w14:paraId="0133D3F8" w14:textId="77777777" w:rsidR="008370AE" w:rsidRDefault="008370AE" w:rsidP="008370AE">
            <w:pPr>
              <w:jc w:val="center"/>
              <w:rPr>
                <w:b/>
                <w:color w:val="003177"/>
                <w:sz w:val="28"/>
                <w:szCs w:val="28"/>
              </w:rPr>
            </w:pPr>
          </w:p>
          <w:p w14:paraId="2E4EF7F3" w14:textId="45B19C95" w:rsidR="00BD475E" w:rsidRPr="00F6082C" w:rsidRDefault="00BD475E" w:rsidP="008370AE">
            <w:pPr>
              <w:jc w:val="center"/>
              <w:rPr>
                <w:b/>
                <w:color w:val="2C4656"/>
                <w:sz w:val="28"/>
                <w:szCs w:val="28"/>
              </w:rPr>
            </w:pPr>
            <w:r>
              <w:rPr>
                <w:b/>
                <w:color w:val="003177"/>
                <w:sz w:val="28"/>
                <w:szCs w:val="28"/>
              </w:rPr>
              <w:t>14</w:t>
            </w:r>
            <w:r w:rsidR="00E4052C">
              <w:rPr>
                <w:b/>
                <w:color w:val="003177"/>
                <w:sz w:val="28"/>
                <w:szCs w:val="28"/>
              </w:rPr>
              <w:t>.2</w:t>
            </w:r>
            <w:r>
              <w:rPr>
                <w:b/>
                <w:color w:val="003177"/>
                <w:sz w:val="28"/>
                <w:szCs w:val="28"/>
              </w:rPr>
              <w:t>0</w:t>
            </w:r>
          </w:p>
        </w:tc>
        <w:tc>
          <w:tcPr>
            <w:tcW w:w="4410" w:type="dxa"/>
            <w:shd w:val="clear" w:color="auto" w:fill="EEF4FC"/>
          </w:tcPr>
          <w:p w14:paraId="268AF41B" w14:textId="77777777" w:rsidR="00FE3A2B" w:rsidRDefault="00FE3A2B" w:rsidP="008370AE">
            <w:pPr>
              <w:widowControl/>
              <w:autoSpaceDE/>
              <w:autoSpaceDN/>
              <w:rPr>
                <w:rFonts w:ascii="Source Sans Pro Semibold" w:eastAsiaTheme="minorHAnsi" w:hAnsi="Source Sans Pro Semibold" w:cstheme="minorBidi"/>
                <w:b/>
                <w:color w:val="003177"/>
                <w:sz w:val="24"/>
                <w:szCs w:val="28"/>
                <w:lang w:val="en-GB"/>
              </w:rPr>
            </w:pPr>
          </w:p>
          <w:p w14:paraId="390457D1" w14:textId="76A9CC62" w:rsidR="008370AE" w:rsidRPr="00FA7AA7" w:rsidRDefault="008370AE" w:rsidP="008370AE">
            <w:pPr>
              <w:pStyle w:val="NoSpacing"/>
              <w:ind w:left="11"/>
              <w:rPr>
                <w:rFonts w:ascii="Source Sans Pro Light" w:hAnsi="Source Sans Pro Light" w:cs="Arial"/>
                <w:b/>
                <w:color w:val="003177"/>
                <w:sz w:val="22"/>
              </w:rPr>
            </w:pPr>
            <w:r w:rsidRPr="008370AE">
              <w:rPr>
                <w:rFonts w:ascii="Source Sans Pro Semibold" w:hAnsi="Source Sans Pro Semibold"/>
                <w:color w:val="003177"/>
                <w:sz w:val="22"/>
                <w:szCs w:val="28"/>
              </w:rPr>
              <w:t>Chaired by:</w:t>
            </w:r>
            <w:r w:rsidRPr="008370AE">
              <w:rPr>
                <w:rFonts w:ascii="Source Sans Pro Semibold" w:hAnsi="Source Sans Pro Semibold" w:cs="Arial"/>
                <w:b/>
                <w:color w:val="003177"/>
                <w:sz w:val="22"/>
              </w:rPr>
              <w:t xml:space="preserve"> </w:t>
            </w:r>
            <w:r w:rsidRPr="008370AE">
              <w:rPr>
                <w:rFonts w:ascii="Source Sans Pro Semibold" w:hAnsi="Source Sans Pro Semibold" w:cs="Arial"/>
                <w:b/>
                <w:color w:val="003177"/>
                <w:sz w:val="24"/>
              </w:rPr>
              <w:t xml:space="preserve"> </w:t>
            </w:r>
            <w:r>
              <w:rPr>
                <w:rFonts w:ascii="Source Sans Pro Semibold" w:hAnsi="Source Sans Pro Semibold" w:cs="Arial"/>
                <w:b/>
                <w:color w:val="003177"/>
                <w:sz w:val="22"/>
              </w:rPr>
              <w:t>Karma Loveday</w:t>
            </w:r>
            <w:r w:rsidRPr="00802270">
              <w:rPr>
                <w:rFonts w:ascii="Source Sans Pro Light" w:hAnsi="Source Sans Pro Light" w:cs="Arial"/>
                <w:b/>
                <w:color w:val="003177"/>
                <w:sz w:val="22"/>
              </w:rPr>
              <w:t xml:space="preserve">, </w:t>
            </w:r>
            <w:r>
              <w:rPr>
                <w:rFonts w:ascii="Source Sans Pro Light" w:hAnsi="Source Sans Pro Light" w:cs="Arial"/>
                <w:color w:val="003177"/>
                <w:sz w:val="22"/>
              </w:rPr>
              <w:t>Reporter</w:t>
            </w:r>
            <w:r w:rsidRPr="00802270">
              <w:rPr>
                <w:rFonts w:ascii="Source Sans Pro Light" w:hAnsi="Source Sans Pro Light" w:cs="Arial"/>
                <w:color w:val="003177"/>
                <w:sz w:val="22"/>
              </w:rPr>
              <w:t xml:space="preserve">, </w:t>
            </w:r>
            <w:r>
              <w:rPr>
                <w:rFonts w:ascii="Source Sans Pro Semibold" w:hAnsi="Source Sans Pro Semibold" w:cs="Arial"/>
                <w:b/>
                <w:color w:val="003177"/>
                <w:sz w:val="22"/>
              </w:rPr>
              <w:t>The Water Report</w:t>
            </w:r>
          </w:p>
          <w:p w14:paraId="25767CA3" w14:textId="77777777" w:rsidR="008370AE" w:rsidRDefault="008370AE" w:rsidP="008370AE">
            <w:pPr>
              <w:widowControl/>
              <w:autoSpaceDE/>
              <w:autoSpaceDN/>
              <w:rPr>
                <w:rFonts w:ascii="Source Sans Pro Semibold" w:hAnsi="Source Sans Pro Semibold" w:cs="Arial"/>
                <w:b/>
                <w:color w:val="003177"/>
                <w:sz w:val="20"/>
              </w:rPr>
            </w:pPr>
          </w:p>
          <w:p w14:paraId="3BC36695" w14:textId="5871EBF8" w:rsidR="006D3025" w:rsidRDefault="00FE3A2B" w:rsidP="008370AE">
            <w:pPr>
              <w:widowControl/>
              <w:autoSpaceDE/>
              <w:autoSpaceDN/>
              <w:rPr>
                <w:rFonts w:ascii="Source Sans Pro Semibold" w:eastAsiaTheme="minorHAnsi" w:hAnsi="Source Sans Pro Semibold" w:cstheme="minorBidi"/>
                <w:b/>
                <w:color w:val="003177"/>
                <w:sz w:val="24"/>
                <w:szCs w:val="28"/>
                <w:lang w:val="en-GB"/>
              </w:rPr>
            </w:pPr>
            <w:r>
              <w:rPr>
                <w:rFonts w:ascii="Source Sans Pro Semibold" w:eastAsiaTheme="minorHAnsi" w:hAnsi="Source Sans Pro Semibold" w:cstheme="minorBidi"/>
                <w:b/>
                <w:color w:val="003177"/>
                <w:sz w:val="24"/>
                <w:szCs w:val="28"/>
                <w:lang w:val="en-GB"/>
              </w:rPr>
              <w:t>Self</w:t>
            </w:r>
            <w:r w:rsidR="00116798">
              <w:rPr>
                <w:rFonts w:ascii="Source Sans Pro Semibold" w:eastAsiaTheme="minorHAnsi" w:hAnsi="Source Sans Pro Semibold" w:cstheme="minorBidi"/>
                <w:b/>
                <w:color w:val="003177"/>
                <w:sz w:val="24"/>
                <w:szCs w:val="28"/>
                <w:lang w:val="en-GB"/>
              </w:rPr>
              <w:t>-Supply: a</w:t>
            </w:r>
            <w:r w:rsidR="00BB7F7D">
              <w:rPr>
                <w:rFonts w:ascii="Source Sans Pro Semibold" w:eastAsiaTheme="minorHAnsi" w:hAnsi="Source Sans Pro Semibold" w:cstheme="minorBidi"/>
                <w:b/>
                <w:color w:val="003177"/>
                <w:sz w:val="24"/>
                <w:szCs w:val="28"/>
                <w:lang w:val="en-GB"/>
              </w:rPr>
              <w:t xml:space="preserve"> new customer-f</w:t>
            </w:r>
            <w:r w:rsidR="00F6082C">
              <w:rPr>
                <w:rFonts w:ascii="Source Sans Pro Semibold" w:eastAsiaTheme="minorHAnsi" w:hAnsi="Source Sans Pro Semibold" w:cstheme="minorBidi"/>
                <w:b/>
                <w:color w:val="003177"/>
                <w:sz w:val="24"/>
                <w:szCs w:val="28"/>
                <w:lang w:val="en-GB"/>
              </w:rPr>
              <w:t>ocused model</w:t>
            </w:r>
          </w:p>
          <w:p w14:paraId="52433380" w14:textId="77777777" w:rsidR="00F34334" w:rsidRPr="007D0A9B" w:rsidRDefault="007D0A9B"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 xml:space="preserve">What are the benefits for </w:t>
            </w:r>
            <w:r w:rsidR="00B9562D">
              <w:rPr>
                <w:rFonts w:ascii="Source Sans Pro Semibold" w:hAnsi="Source Sans Pro Semibold"/>
                <w:color w:val="003177"/>
                <w:sz w:val="22"/>
              </w:rPr>
              <w:t>companies</w:t>
            </w:r>
            <w:r>
              <w:rPr>
                <w:rFonts w:ascii="Source Sans Pro Semibold" w:hAnsi="Source Sans Pro Semibold"/>
                <w:color w:val="003177"/>
                <w:sz w:val="22"/>
              </w:rPr>
              <w:t xml:space="preserve"> of pursuing self-supply?</w:t>
            </w:r>
          </w:p>
          <w:p w14:paraId="771B9960" w14:textId="77777777" w:rsidR="007D0A9B" w:rsidRPr="007D0A9B" w:rsidRDefault="007D0A9B"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 xml:space="preserve">How can </w:t>
            </w:r>
            <w:proofErr w:type="spellStart"/>
            <w:r>
              <w:rPr>
                <w:rFonts w:ascii="Source Sans Pro Semibold" w:hAnsi="Source Sans Pro Semibold"/>
                <w:color w:val="003177"/>
                <w:sz w:val="22"/>
              </w:rPr>
              <w:t>Ofwat</w:t>
            </w:r>
            <w:proofErr w:type="spellEnd"/>
            <w:r>
              <w:rPr>
                <w:rFonts w:ascii="Source Sans Pro Semibold" w:hAnsi="Source Sans Pro Semibold"/>
                <w:color w:val="003177"/>
                <w:sz w:val="22"/>
              </w:rPr>
              <w:t xml:space="preserve"> improve the process to make self-supply easier?</w:t>
            </w:r>
          </w:p>
          <w:p w14:paraId="110FC089" w14:textId="1D300E7A" w:rsidR="00F34334" w:rsidRPr="006B44AF" w:rsidRDefault="007D0A9B" w:rsidP="008370AE">
            <w:pPr>
              <w:pStyle w:val="NoSpacing"/>
              <w:numPr>
                <w:ilvl w:val="0"/>
                <w:numId w:val="28"/>
              </w:numPr>
              <w:rPr>
                <w:rFonts w:ascii="Source Sans Pro Semibold" w:hAnsi="Source Sans Pro Semibold"/>
                <w:b/>
                <w:color w:val="003177"/>
                <w:sz w:val="24"/>
                <w:szCs w:val="28"/>
              </w:rPr>
            </w:pPr>
            <w:r>
              <w:rPr>
                <w:rFonts w:ascii="Source Sans Pro Semibold" w:hAnsi="Source Sans Pro Semibold"/>
                <w:color w:val="003177"/>
                <w:sz w:val="22"/>
              </w:rPr>
              <w:t>What do water retailers need to learn from self-suppliers motivations?</w:t>
            </w:r>
          </w:p>
          <w:p w14:paraId="2B13F10B" w14:textId="3A0CC62B" w:rsidR="00F6082C" w:rsidRPr="002456BC" w:rsidRDefault="00F6082C" w:rsidP="008370AE">
            <w:pPr>
              <w:widowControl/>
              <w:autoSpaceDE/>
              <w:autoSpaceDN/>
              <w:ind w:left="11"/>
              <w:rPr>
                <w:rFonts w:ascii="Source Sans Pro Semibold" w:eastAsiaTheme="minorHAnsi" w:hAnsi="Source Sans Pro Semibold" w:cs="Arial"/>
                <w:b/>
                <w:color w:val="003177"/>
                <w:lang w:val="en-GB"/>
              </w:rPr>
            </w:pPr>
            <w:r>
              <w:rPr>
                <w:rFonts w:ascii="Source Sans Pro Semibold" w:eastAsiaTheme="minorHAnsi" w:hAnsi="Source Sans Pro Semibold" w:cs="Arial"/>
                <w:b/>
                <w:color w:val="003177"/>
                <w:lang w:val="en-GB"/>
              </w:rPr>
              <w:t>Neil Pendle</w:t>
            </w:r>
            <w:r w:rsidR="00BD475E" w:rsidRPr="00FA7D8B">
              <w:rPr>
                <w:rFonts w:ascii="Source Sans Pro Light" w:eastAsiaTheme="minorHAnsi" w:hAnsi="Source Sans Pro Light" w:cs="Arial"/>
                <w:b/>
                <w:color w:val="003177"/>
                <w:lang w:val="en-GB"/>
              </w:rPr>
              <w:t xml:space="preserve">, </w:t>
            </w:r>
            <w:r w:rsidR="004F6ED9">
              <w:rPr>
                <w:rFonts w:ascii="Source Sans Pro Light" w:eastAsiaTheme="minorHAnsi" w:hAnsi="Source Sans Pro Light" w:cs="Arial"/>
                <w:color w:val="003177"/>
                <w:lang w:val="en-GB"/>
              </w:rPr>
              <w:t>Managing Director</w:t>
            </w:r>
            <w:r w:rsidR="00BD475E" w:rsidRPr="00FA7D8B">
              <w:rPr>
                <w:rFonts w:ascii="Source Sans Pro Light" w:eastAsiaTheme="minorHAnsi" w:hAnsi="Source Sans Pro Light" w:cs="Arial"/>
                <w:color w:val="003177"/>
                <w:lang w:val="en-GB"/>
              </w:rPr>
              <w:t xml:space="preserve">, </w:t>
            </w:r>
            <w:proofErr w:type="spellStart"/>
            <w:r>
              <w:rPr>
                <w:rFonts w:ascii="Source Sans Pro Semibold" w:eastAsiaTheme="minorHAnsi" w:hAnsi="Source Sans Pro Semibold" w:cs="Arial"/>
                <w:b/>
                <w:color w:val="003177"/>
                <w:lang w:val="en-GB"/>
              </w:rPr>
              <w:t>Waterscan</w:t>
            </w:r>
            <w:proofErr w:type="spellEnd"/>
            <w:r w:rsidR="008F2364">
              <w:rPr>
                <w:rFonts w:ascii="Source Sans Pro Semibold" w:eastAsiaTheme="minorHAnsi" w:hAnsi="Source Sans Pro Semibold" w:cs="Arial"/>
                <w:b/>
                <w:color w:val="003177"/>
                <w:lang w:val="en-GB"/>
              </w:rPr>
              <w:t xml:space="preserve"> </w:t>
            </w:r>
            <w:r w:rsidR="002456BC">
              <w:rPr>
                <w:rFonts w:ascii="Source Sans Pro Semibold" w:eastAsiaTheme="minorHAnsi" w:hAnsi="Source Sans Pro Semibold" w:cs="Arial"/>
                <w:color w:val="003177"/>
                <w:lang w:val="en-GB"/>
              </w:rPr>
              <w:t xml:space="preserve"> &amp; </w:t>
            </w:r>
            <w:r w:rsidR="002456BC">
              <w:rPr>
                <w:rFonts w:ascii="Source Sans Pro Semibold" w:eastAsiaTheme="minorHAnsi" w:hAnsi="Source Sans Pro Semibold" w:cs="Arial"/>
                <w:b/>
                <w:color w:val="003177"/>
                <w:lang w:val="en-GB"/>
              </w:rPr>
              <w:t xml:space="preserve">Chris White, </w:t>
            </w:r>
            <w:r w:rsidR="002456BC">
              <w:rPr>
                <w:rFonts w:ascii="Source Sans Pro Semibold" w:eastAsiaTheme="minorHAnsi" w:hAnsi="Source Sans Pro Semibold" w:cs="Arial"/>
                <w:color w:val="003177"/>
                <w:lang w:val="en-GB"/>
              </w:rPr>
              <w:t xml:space="preserve">Energy Services Advisor, </w:t>
            </w:r>
            <w:proofErr w:type="spellStart"/>
            <w:r w:rsidR="002456BC">
              <w:rPr>
                <w:rFonts w:ascii="Source Sans Pro Semibold" w:eastAsiaTheme="minorHAnsi" w:hAnsi="Source Sans Pro Semibold" w:cs="Arial"/>
                <w:b/>
                <w:color w:val="003177"/>
                <w:lang w:val="en-GB"/>
              </w:rPr>
              <w:t>Marstons</w:t>
            </w:r>
            <w:proofErr w:type="spellEnd"/>
          </w:p>
          <w:p w14:paraId="3712FBE7" w14:textId="77777777" w:rsidR="00BD475E" w:rsidRPr="00F6082C" w:rsidRDefault="00BD475E" w:rsidP="008370AE">
            <w:pPr>
              <w:widowControl/>
              <w:autoSpaceDE/>
              <w:autoSpaceDN/>
              <w:ind w:left="11"/>
              <w:rPr>
                <w:rFonts w:ascii="Source Sans Pro Light" w:eastAsiaTheme="minorHAnsi" w:hAnsi="Source Sans Pro Light" w:cs="Arial"/>
                <w:lang w:val="en-GB"/>
              </w:rPr>
            </w:pPr>
          </w:p>
        </w:tc>
        <w:tc>
          <w:tcPr>
            <w:tcW w:w="288" w:type="dxa"/>
          </w:tcPr>
          <w:p w14:paraId="6E569CA4" w14:textId="77777777" w:rsidR="00BD475E" w:rsidRPr="00FA7D8B" w:rsidRDefault="00BD475E" w:rsidP="008370AE">
            <w:pPr>
              <w:rPr>
                <w:sz w:val="28"/>
                <w:szCs w:val="28"/>
              </w:rPr>
            </w:pPr>
          </w:p>
        </w:tc>
        <w:tc>
          <w:tcPr>
            <w:tcW w:w="972" w:type="dxa"/>
            <w:shd w:val="clear" w:color="auto" w:fill="FDEDED"/>
          </w:tcPr>
          <w:p w14:paraId="440C22A9" w14:textId="3C578F96" w:rsidR="008370AE" w:rsidRDefault="008370AE" w:rsidP="008370AE">
            <w:pPr>
              <w:jc w:val="center"/>
              <w:rPr>
                <w:b/>
                <w:color w:val="003177"/>
                <w:sz w:val="28"/>
                <w:szCs w:val="28"/>
              </w:rPr>
            </w:pPr>
          </w:p>
          <w:p w14:paraId="062C33B4" w14:textId="77777777" w:rsidR="008370AE" w:rsidRDefault="008370AE" w:rsidP="008370AE">
            <w:pPr>
              <w:jc w:val="center"/>
              <w:rPr>
                <w:b/>
                <w:color w:val="003177"/>
                <w:sz w:val="28"/>
                <w:szCs w:val="28"/>
              </w:rPr>
            </w:pPr>
          </w:p>
          <w:p w14:paraId="5BEE2AA3" w14:textId="34BFFAFA" w:rsidR="00BD475E" w:rsidRDefault="00BD475E" w:rsidP="008370AE">
            <w:pPr>
              <w:jc w:val="center"/>
              <w:rPr>
                <w:b/>
                <w:color w:val="003177"/>
                <w:sz w:val="28"/>
                <w:szCs w:val="28"/>
              </w:rPr>
            </w:pPr>
            <w:r>
              <w:rPr>
                <w:b/>
                <w:color w:val="003177"/>
                <w:sz w:val="28"/>
                <w:szCs w:val="28"/>
              </w:rPr>
              <w:t>14</w:t>
            </w:r>
            <w:r w:rsidR="00D015E8">
              <w:rPr>
                <w:b/>
                <w:color w:val="003177"/>
                <w:sz w:val="28"/>
                <w:szCs w:val="28"/>
              </w:rPr>
              <w:t>.20</w:t>
            </w:r>
          </w:p>
          <w:p w14:paraId="7CE30CAA" w14:textId="77777777" w:rsidR="008370AE" w:rsidRDefault="008370AE" w:rsidP="008370AE">
            <w:pPr>
              <w:jc w:val="center"/>
              <w:rPr>
                <w:b/>
                <w:color w:val="003177"/>
                <w:sz w:val="28"/>
                <w:szCs w:val="28"/>
              </w:rPr>
            </w:pPr>
            <w:r>
              <w:rPr>
                <w:b/>
                <w:color w:val="003177"/>
                <w:sz w:val="28"/>
                <w:szCs w:val="28"/>
              </w:rPr>
              <w:br/>
            </w:r>
          </w:p>
          <w:p w14:paraId="51B7BF4D" w14:textId="77777777" w:rsidR="008370AE" w:rsidRDefault="008370AE" w:rsidP="008370AE">
            <w:pPr>
              <w:jc w:val="center"/>
              <w:rPr>
                <w:b/>
                <w:color w:val="003177"/>
                <w:sz w:val="28"/>
                <w:szCs w:val="28"/>
              </w:rPr>
            </w:pPr>
          </w:p>
          <w:p w14:paraId="652FBDA7" w14:textId="77777777" w:rsidR="008370AE" w:rsidRDefault="008370AE" w:rsidP="008370AE">
            <w:pPr>
              <w:jc w:val="center"/>
              <w:rPr>
                <w:b/>
                <w:color w:val="003177"/>
                <w:sz w:val="28"/>
                <w:szCs w:val="28"/>
              </w:rPr>
            </w:pPr>
          </w:p>
          <w:p w14:paraId="0BC4239C" w14:textId="1132CEAF" w:rsidR="008370AE" w:rsidRPr="00FA7D8B" w:rsidRDefault="008370AE" w:rsidP="008370AE">
            <w:pPr>
              <w:jc w:val="center"/>
              <w:rPr>
                <w:b/>
                <w:color w:val="003177"/>
                <w:sz w:val="28"/>
                <w:szCs w:val="28"/>
              </w:rPr>
            </w:pPr>
          </w:p>
        </w:tc>
        <w:tc>
          <w:tcPr>
            <w:tcW w:w="4500" w:type="dxa"/>
            <w:shd w:val="clear" w:color="auto" w:fill="FDEDED"/>
          </w:tcPr>
          <w:p w14:paraId="2DA88340" w14:textId="588BC039" w:rsidR="008370AE" w:rsidRDefault="008370AE" w:rsidP="008370AE">
            <w:pPr>
              <w:widowControl/>
              <w:autoSpaceDE/>
              <w:autoSpaceDN/>
              <w:rPr>
                <w:rFonts w:ascii="Source Sans Pro Semibold" w:hAnsi="Source Sans Pro Semibold" w:cs="Arial"/>
                <w:b/>
                <w:color w:val="003177"/>
              </w:rPr>
            </w:pPr>
            <w:r>
              <w:rPr>
                <w:rFonts w:ascii="Source Sans Pro Semibold" w:hAnsi="Source Sans Pro Semibold"/>
                <w:color w:val="003177"/>
                <w:szCs w:val="28"/>
              </w:rPr>
              <w:t>Chaired by:</w:t>
            </w:r>
            <w:r w:rsidRPr="008370AE">
              <w:rPr>
                <w:rFonts w:ascii="Source Sans Pro Semibold" w:hAnsi="Source Sans Pro Semibold" w:cs="Arial"/>
                <w:b/>
                <w:color w:val="003177"/>
                <w:sz w:val="20"/>
              </w:rPr>
              <w:t xml:space="preserve"> </w:t>
            </w:r>
            <w:r>
              <w:rPr>
                <w:rFonts w:ascii="Source Sans Pro Semibold" w:hAnsi="Source Sans Pro Semibold" w:cs="Arial"/>
                <w:b/>
                <w:color w:val="003177"/>
              </w:rPr>
              <w:t xml:space="preserve">Natasha Wiseman, </w:t>
            </w:r>
            <w:r>
              <w:rPr>
                <w:rFonts w:ascii="Source Sans Pro Semibold" w:hAnsi="Source Sans Pro Semibold" w:cs="Arial"/>
                <w:color w:val="003177"/>
              </w:rPr>
              <w:t xml:space="preserve">Consultant, </w:t>
            </w:r>
            <w:r>
              <w:rPr>
                <w:rFonts w:ascii="Source Sans Pro Semibold" w:hAnsi="Source Sans Pro Semibold" w:cs="Arial"/>
                <w:b/>
                <w:color w:val="003177"/>
              </w:rPr>
              <w:t>Wise on Water</w:t>
            </w:r>
          </w:p>
          <w:p w14:paraId="045A3A0E" w14:textId="77777777" w:rsidR="008370AE" w:rsidRDefault="008370AE" w:rsidP="008370AE">
            <w:pPr>
              <w:widowControl/>
              <w:autoSpaceDE/>
              <w:autoSpaceDN/>
              <w:rPr>
                <w:rFonts w:ascii="Source Sans Pro Semibold" w:eastAsiaTheme="minorHAnsi" w:hAnsi="Source Sans Pro Semibold" w:cstheme="minorBidi"/>
                <w:b/>
                <w:color w:val="003177"/>
                <w:sz w:val="24"/>
                <w:szCs w:val="28"/>
                <w:lang w:val="en-GB"/>
              </w:rPr>
            </w:pPr>
          </w:p>
          <w:p w14:paraId="7CD0A1E2" w14:textId="0FB1A8E1" w:rsidR="00A05E3C" w:rsidRDefault="00D015E8" w:rsidP="008370AE">
            <w:pPr>
              <w:widowControl/>
              <w:autoSpaceDE/>
              <w:autoSpaceDN/>
              <w:rPr>
                <w:rFonts w:ascii="Source Sans Pro Semibold" w:eastAsiaTheme="minorHAnsi" w:hAnsi="Source Sans Pro Semibold" w:cstheme="minorBidi"/>
                <w:b/>
                <w:color w:val="003177"/>
                <w:sz w:val="24"/>
                <w:szCs w:val="28"/>
                <w:lang w:val="en-GB"/>
              </w:rPr>
            </w:pPr>
            <w:r>
              <w:rPr>
                <w:rFonts w:ascii="Source Sans Pro Semibold" w:eastAsiaTheme="minorHAnsi" w:hAnsi="Source Sans Pro Semibold" w:cstheme="minorBidi"/>
                <w:b/>
                <w:color w:val="003177"/>
                <w:sz w:val="24"/>
                <w:szCs w:val="28"/>
                <w:lang w:val="en-GB"/>
              </w:rPr>
              <w:t>A problem of access: how open platforms encourage innovation</w:t>
            </w:r>
          </w:p>
          <w:p w14:paraId="6ADF584E" w14:textId="77777777" w:rsidR="00C24AAD" w:rsidRPr="00C24AAD" w:rsidRDefault="00C24AAD"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 xml:space="preserve">How has </w:t>
            </w:r>
            <w:proofErr w:type="spellStart"/>
            <w:r>
              <w:rPr>
                <w:rFonts w:ascii="Source Sans Pro Semibold" w:hAnsi="Source Sans Pro Semibold"/>
                <w:color w:val="003177"/>
                <w:sz w:val="22"/>
              </w:rPr>
              <w:t>Anglian’s</w:t>
            </w:r>
            <w:proofErr w:type="spellEnd"/>
            <w:r>
              <w:rPr>
                <w:rFonts w:ascii="Source Sans Pro Semibold" w:hAnsi="Source Sans Pro Semibold"/>
                <w:color w:val="003177"/>
                <w:sz w:val="22"/>
              </w:rPr>
              <w:t xml:space="preserve"> open platform allowed for innovation</w:t>
            </w:r>
            <w:r w:rsidR="00991D9D">
              <w:rPr>
                <w:rFonts w:ascii="Source Sans Pro Semibold" w:hAnsi="Source Sans Pro Semibold"/>
                <w:color w:val="003177"/>
                <w:sz w:val="22"/>
              </w:rPr>
              <w:t xml:space="preserve"> from suppliers</w:t>
            </w:r>
            <w:r>
              <w:rPr>
                <w:rFonts w:ascii="Source Sans Pro Semibold" w:hAnsi="Source Sans Pro Semibold"/>
                <w:color w:val="003177"/>
                <w:sz w:val="22"/>
              </w:rPr>
              <w:t>?</w:t>
            </w:r>
          </w:p>
          <w:p w14:paraId="154B9642" w14:textId="77777777" w:rsidR="00C24AAD" w:rsidRPr="00991D9D" w:rsidRDefault="00C24AAD"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Why has the water sector been slow to encourage open access measure</w:t>
            </w:r>
            <w:r w:rsidR="00991D9D">
              <w:rPr>
                <w:rFonts w:ascii="Source Sans Pro Semibold" w:hAnsi="Source Sans Pro Semibold"/>
                <w:color w:val="003177"/>
                <w:sz w:val="22"/>
              </w:rPr>
              <w:t>s</w:t>
            </w:r>
            <w:r>
              <w:rPr>
                <w:rFonts w:ascii="Source Sans Pro Semibold" w:hAnsi="Source Sans Pro Semibold"/>
                <w:color w:val="003177"/>
                <w:sz w:val="22"/>
              </w:rPr>
              <w:t>?</w:t>
            </w:r>
          </w:p>
          <w:p w14:paraId="3F85B5C6" w14:textId="57A81338" w:rsidR="00C24AAD" w:rsidRPr="006B44AF" w:rsidRDefault="00991D9D" w:rsidP="008370AE">
            <w:pPr>
              <w:pStyle w:val="NoSpacing"/>
              <w:numPr>
                <w:ilvl w:val="0"/>
                <w:numId w:val="28"/>
              </w:numPr>
              <w:rPr>
                <w:rFonts w:ascii="Source Sans Pro Semibold" w:hAnsi="Source Sans Pro Semibold"/>
                <w:b/>
                <w:color w:val="003177"/>
                <w:sz w:val="24"/>
                <w:szCs w:val="28"/>
              </w:rPr>
            </w:pPr>
            <w:r>
              <w:rPr>
                <w:rFonts w:ascii="Source Sans Pro Semibold" w:hAnsi="Source Sans Pro Semibold"/>
                <w:color w:val="003177"/>
                <w:sz w:val="22"/>
              </w:rPr>
              <w:t xml:space="preserve">How as a sector can </w:t>
            </w:r>
            <w:r w:rsidR="00B9562D">
              <w:rPr>
                <w:rFonts w:ascii="Source Sans Pro Semibold" w:hAnsi="Source Sans Pro Semibold"/>
                <w:color w:val="003177"/>
                <w:sz w:val="22"/>
              </w:rPr>
              <w:t>new talent be encouraged and fostered</w:t>
            </w:r>
            <w:r>
              <w:rPr>
                <w:rFonts w:ascii="Source Sans Pro Semibold" w:hAnsi="Source Sans Pro Semibold"/>
                <w:color w:val="003177"/>
                <w:sz w:val="22"/>
              </w:rPr>
              <w:t>?</w:t>
            </w:r>
          </w:p>
          <w:p w14:paraId="079B4EB7" w14:textId="5C3A8534" w:rsidR="00D015E8" w:rsidRPr="00FA7D8B" w:rsidRDefault="00CF1A58" w:rsidP="008370AE">
            <w:pPr>
              <w:widowControl/>
              <w:autoSpaceDE/>
              <w:autoSpaceDN/>
              <w:ind w:left="11"/>
              <w:rPr>
                <w:rFonts w:ascii="Source Sans Pro Light" w:eastAsiaTheme="minorHAnsi" w:hAnsi="Source Sans Pro Light" w:cs="Arial"/>
                <w:b/>
                <w:color w:val="003177"/>
                <w:lang w:val="en-GB"/>
              </w:rPr>
            </w:pPr>
            <w:r>
              <w:rPr>
                <w:rFonts w:ascii="Source Sans Pro Semibold" w:eastAsiaTheme="minorHAnsi" w:hAnsi="Source Sans Pro Semibold" w:cs="Arial"/>
                <w:b/>
                <w:color w:val="003177"/>
                <w:lang w:val="en-GB"/>
              </w:rPr>
              <w:t>Steve Kaye</w:t>
            </w:r>
            <w:r w:rsidR="00D015E8" w:rsidRPr="00FA7D8B">
              <w:rPr>
                <w:rFonts w:ascii="Source Sans Pro Light" w:eastAsiaTheme="minorHAnsi" w:hAnsi="Source Sans Pro Light" w:cs="Arial"/>
                <w:b/>
                <w:color w:val="003177"/>
                <w:lang w:val="en-GB"/>
              </w:rPr>
              <w:t xml:space="preserve">, </w:t>
            </w:r>
            <w:r>
              <w:rPr>
                <w:rFonts w:ascii="Source Sans Pro Light" w:eastAsiaTheme="minorHAnsi" w:hAnsi="Source Sans Pro Light" w:cs="Arial"/>
                <w:color w:val="003177"/>
                <w:lang w:val="en-GB"/>
              </w:rPr>
              <w:t>Head of Innovation</w:t>
            </w:r>
            <w:r w:rsidR="00D015E8" w:rsidRPr="00FA7D8B">
              <w:rPr>
                <w:rFonts w:ascii="Source Sans Pro Light" w:eastAsiaTheme="minorHAnsi" w:hAnsi="Source Sans Pro Light" w:cs="Arial"/>
                <w:color w:val="003177"/>
                <w:lang w:val="en-GB"/>
              </w:rPr>
              <w:t xml:space="preserve"> , </w:t>
            </w:r>
            <w:r w:rsidR="00D015E8">
              <w:rPr>
                <w:rFonts w:ascii="Source Sans Pro Semibold" w:eastAsiaTheme="minorHAnsi" w:hAnsi="Source Sans Pro Semibold" w:cs="Arial"/>
                <w:b/>
                <w:color w:val="003177"/>
                <w:lang w:val="en-GB"/>
              </w:rPr>
              <w:t>Anglian</w:t>
            </w:r>
            <w:r w:rsidR="00441583">
              <w:rPr>
                <w:rFonts w:ascii="Source Sans Pro Semibold" w:eastAsiaTheme="minorHAnsi" w:hAnsi="Source Sans Pro Semibold" w:cs="Arial"/>
                <w:b/>
                <w:color w:val="003177"/>
                <w:lang w:val="en-GB"/>
              </w:rPr>
              <w:t xml:space="preserve"> Water</w:t>
            </w:r>
          </w:p>
          <w:p w14:paraId="559CFD42" w14:textId="77777777" w:rsidR="00BD475E" w:rsidRDefault="00BD475E" w:rsidP="008370AE">
            <w:pPr>
              <w:widowControl/>
              <w:autoSpaceDE/>
              <w:autoSpaceDN/>
              <w:ind w:left="11"/>
              <w:rPr>
                <w:rFonts w:ascii="Source Sans Pro Light" w:eastAsiaTheme="minorHAnsi" w:hAnsi="Source Sans Pro Light" w:cs="Arial"/>
                <w:b/>
                <w:color w:val="003177"/>
                <w:lang w:val="en-GB"/>
              </w:rPr>
            </w:pPr>
          </w:p>
          <w:p w14:paraId="37908EAE" w14:textId="77777777" w:rsidR="008370AE" w:rsidRDefault="008370AE" w:rsidP="008370AE">
            <w:pPr>
              <w:widowControl/>
              <w:autoSpaceDE/>
              <w:autoSpaceDN/>
              <w:ind w:left="11"/>
              <w:rPr>
                <w:rFonts w:ascii="Source Sans Pro Light" w:eastAsiaTheme="minorHAnsi" w:hAnsi="Source Sans Pro Light" w:cs="Arial"/>
                <w:b/>
                <w:color w:val="003177"/>
                <w:lang w:val="en-GB"/>
              </w:rPr>
            </w:pPr>
          </w:p>
          <w:p w14:paraId="0A9F7370" w14:textId="77777777" w:rsidR="008370AE" w:rsidRDefault="008370AE" w:rsidP="008370AE">
            <w:pPr>
              <w:widowControl/>
              <w:autoSpaceDE/>
              <w:autoSpaceDN/>
              <w:ind w:left="11"/>
              <w:rPr>
                <w:rFonts w:ascii="Source Sans Pro Light" w:eastAsiaTheme="minorHAnsi" w:hAnsi="Source Sans Pro Light" w:cs="Arial"/>
                <w:b/>
                <w:color w:val="003177"/>
                <w:lang w:val="en-GB"/>
              </w:rPr>
            </w:pPr>
          </w:p>
          <w:p w14:paraId="2F0D6DAB" w14:textId="77777777" w:rsidR="008370AE" w:rsidRDefault="008370AE" w:rsidP="008370AE">
            <w:pPr>
              <w:widowControl/>
              <w:autoSpaceDE/>
              <w:autoSpaceDN/>
              <w:ind w:left="11"/>
              <w:rPr>
                <w:rFonts w:ascii="Source Sans Pro Light" w:eastAsiaTheme="minorHAnsi" w:hAnsi="Source Sans Pro Light" w:cs="Arial"/>
                <w:b/>
                <w:color w:val="003177"/>
                <w:lang w:val="en-GB"/>
              </w:rPr>
            </w:pPr>
          </w:p>
          <w:p w14:paraId="6C277787" w14:textId="221C3441" w:rsidR="008370AE" w:rsidRPr="00D015E8" w:rsidRDefault="008370AE" w:rsidP="008370AE">
            <w:pPr>
              <w:widowControl/>
              <w:autoSpaceDE/>
              <w:autoSpaceDN/>
              <w:ind w:left="11"/>
              <w:rPr>
                <w:rFonts w:ascii="Source Sans Pro Light" w:eastAsiaTheme="minorHAnsi" w:hAnsi="Source Sans Pro Light" w:cs="Arial"/>
                <w:b/>
                <w:color w:val="003177"/>
                <w:lang w:val="en-GB"/>
              </w:rPr>
            </w:pPr>
          </w:p>
        </w:tc>
      </w:tr>
      <w:tr w:rsidR="00C3107B" w:rsidRPr="00FA7D8B" w14:paraId="2D0B45AE" w14:textId="77777777" w:rsidTr="00F93501">
        <w:trPr>
          <w:trHeight w:val="476"/>
        </w:trPr>
        <w:tc>
          <w:tcPr>
            <w:tcW w:w="951" w:type="dxa"/>
            <w:shd w:val="clear" w:color="auto" w:fill="EEF4FC"/>
          </w:tcPr>
          <w:p w14:paraId="3977BB04" w14:textId="77777777" w:rsidR="00C3107B" w:rsidRPr="00E4052C" w:rsidRDefault="00C3107B" w:rsidP="008370AE">
            <w:pPr>
              <w:rPr>
                <w:b/>
                <w:color w:val="2C4656"/>
                <w:sz w:val="28"/>
                <w:szCs w:val="28"/>
              </w:rPr>
            </w:pPr>
            <w:r>
              <w:rPr>
                <w:b/>
                <w:color w:val="003177"/>
                <w:sz w:val="28"/>
                <w:szCs w:val="28"/>
              </w:rPr>
              <w:lastRenderedPageBreak/>
              <w:t>14.40</w:t>
            </w:r>
          </w:p>
        </w:tc>
        <w:tc>
          <w:tcPr>
            <w:tcW w:w="4410" w:type="dxa"/>
            <w:shd w:val="clear" w:color="auto" w:fill="EEF4FC"/>
          </w:tcPr>
          <w:p w14:paraId="213C099E" w14:textId="7B0D3ED7" w:rsidR="00835691" w:rsidRPr="00835691" w:rsidRDefault="00835691" w:rsidP="008370AE">
            <w:pPr>
              <w:widowControl/>
              <w:autoSpaceDE/>
              <w:autoSpaceDN/>
              <w:rPr>
                <w:rFonts w:ascii="Source Sans Pro Semibold" w:eastAsiaTheme="minorHAnsi" w:hAnsi="Source Sans Pro Semibold" w:cstheme="minorBidi"/>
                <w:b/>
                <w:color w:val="003177"/>
                <w:sz w:val="24"/>
                <w:szCs w:val="28"/>
                <w:lang w:val="en-GB"/>
              </w:rPr>
            </w:pPr>
            <w:r w:rsidRPr="00835691">
              <w:rPr>
                <w:rFonts w:ascii="Source Sans Pro Semibold" w:eastAsiaTheme="minorHAnsi" w:hAnsi="Source Sans Pro Semibold" w:cstheme="minorBidi"/>
                <w:b/>
                <w:color w:val="003177"/>
                <w:sz w:val="24"/>
                <w:szCs w:val="28"/>
                <w:lang w:val="en-GB"/>
              </w:rPr>
              <w:t xml:space="preserve">Customer Engagement: The </w:t>
            </w:r>
            <w:r w:rsidR="0006189A">
              <w:rPr>
                <w:rFonts w:ascii="Source Sans Pro Semibold" w:eastAsiaTheme="minorHAnsi" w:hAnsi="Source Sans Pro Semibold" w:cstheme="minorBidi"/>
                <w:b/>
                <w:color w:val="003177"/>
                <w:sz w:val="24"/>
                <w:szCs w:val="28"/>
                <w:lang w:val="en-GB"/>
              </w:rPr>
              <w:t>top</w:t>
            </w:r>
            <w:r w:rsidRPr="00835691">
              <w:rPr>
                <w:rFonts w:ascii="Source Sans Pro Semibold" w:eastAsiaTheme="minorHAnsi" w:hAnsi="Source Sans Pro Semibold" w:cstheme="minorBidi"/>
                <w:b/>
                <w:color w:val="003177"/>
                <w:sz w:val="24"/>
                <w:szCs w:val="28"/>
                <w:lang w:val="en-GB"/>
              </w:rPr>
              <w:t xml:space="preserve"> priority </w:t>
            </w:r>
          </w:p>
          <w:p w14:paraId="7799435B" w14:textId="77777777" w:rsidR="00C3107B" w:rsidRPr="00116798" w:rsidRDefault="00C3107B" w:rsidP="008370AE">
            <w:pPr>
              <w:widowControl/>
              <w:autoSpaceDE/>
              <w:autoSpaceDN/>
              <w:rPr>
                <w:rFonts w:ascii="Source Sans Pro Semibold" w:eastAsiaTheme="minorHAnsi" w:hAnsi="Source Sans Pro Semibold" w:cstheme="minorBidi"/>
                <w:color w:val="003177"/>
                <w:sz w:val="28"/>
                <w:szCs w:val="28"/>
                <w:lang w:val="en-GB"/>
              </w:rPr>
            </w:pPr>
            <w:r w:rsidRPr="00116798">
              <w:rPr>
                <w:rFonts w:ascii="Source Sans Pro Semibold" w:eastAsiaTheme="minorHAnsi" w:hAnsi="Source Sans Pro Semibold" w:cstheme="minorBidi"/>
                <w:color w:val="003177"/>
                <w:sz w:val="24"/>
                <w:szCs w:val="28"/>
                <w:lang w:val="en-GB"/>
              </w:rPr>
              <w:t>Advisory</w:t>
            </w:r>
            <w:r>
              <w:rPr>
                <w:rFonts w:ascii="Source Sans Pro Semibold" w:eastAsiaTheme="minorHAnsi" w:hAnsi="Source Sans Pro Semibold" w:cstheme="minorBidi"/>
                <w:color w:val="003177"/>
                <w:sz w:val="24"/>
                <w:szCs w:val="28"/>
                <w:lang w:val="en-GB"/>
              </w:rPr>
              <w:t xml:space="preserve"> session</w:t>
            </w:r>
          </w:p>
        </w:tc>
        <w:tc>
          <w:tcPr>
            <w:tcW w:w="288" w:type="dxa"/>
          </w:tcPr>
          <w:p w14:paraId="4DB9E20F" w14:textId="77777777" w:rsidR="00C3107B" w:rsidRPr="00FA7D8B" w:rsidRDefault="00C3107B" w:rsidP="008370AE">
            <w:pPr>
              <w:rPr>
                <w:sz w:val="28"/>
                <w:szCs w:val="28"/>
              </w:rPr>
            </w:pPr>
          </w:p>
        </w:tc>
        <w:tc>
          <w:tcPr>
            <w:tcW w:w="972" w:type="dxa"/>
            <w:shd w:val="clear" w:color="auto" w:fill="FDEDED"/>
          </w:tcPr>
          <w:p w14:paraId="6F2237C8" w14:textId="2B7A6974" w:rsidR="00C3107B" w:rsidRPr="00FA7D8B" w:rsidRDefault="00C3107B" w:rsidP="008370AE">
            <w:pPr>
              <w:rPr>
                <w:b/>
                <w:color w:val="003177"/>
                <w:sz w:val="28"/>
                <w:szCs w:val="28"/>
              </w:rPr>
            </w:pPr>
            <w:r>
              <w:rPr>
                <w:b/>
                <w:color w:val="003177"/>
                <w:sz w:val="28"/>
                <w:szCs w:val="28"/>
              </w:rPr>
              <w:t xml:space="preserve"> 14.40</w:t>
            </w:r>
          </w:p>
        </w:tc>
        <w:tc>
          <w:tcPr>
            <w:tcW w:w="4500" w:type="dxa"/>
            <w:shd w:val="clear" w:color="auto" w:fill="FDEDED"/>
          </w:tcPr>
          <w:p w14:paraId="73CCB1D3" w14:textId="77777777" w:rsidR="00F73571" w:rsidRDefault="00F73571" w:rsidP="008370AE">
            <w:pPr>
              <w:pStyle w:val="NoSpacing"/>
              <w:rPr>
                <w:rFonts w:ascii="Source Sans Pro Semibold" w:hAnsi="Source Sans Pro Semibold"/>
                <w:b/>
                <w:color w:val="FFC000"/>
                <w:sz w:val="24"/>
                <w:szCs w:val="24"/>
              </w:rPr>
            </w:pPr>
          </w:p>
          <w:p w14:paraId="5366E27A" w14:textId="65A5DE5A" w:rsidR="00C3107B" w:rsidRPr="008F2364" w:rsidRDefault="00C3107B" w:rsidP="008370AE">
            <w:pPr>
              <w:pStyle w:val="NoSpacing"/>
              <w:rPr>
                <w:rFonts w:ascii="Source Sans Pro Light" w:hAnsi="Source Sans Pro Light"/>
                <w:b/>
                <w:color w:val="2C4656"/>
                <w:sz w:val="24"/>
                <w:szCs w:val="24"/>
              </w:rPr>
            </w:pPr>
            <w:r w:rsidRPr="00C70BC3">
              <w:rPr>
                <w:rFonts w:ascii="Source Sans Pro Semibold" w:hAnsi="Source Sans Pro Semibold"/>
                <w:b/>
                <w:color w:val="FFC000"/>
                <w:sz w:val="24"/>
                <w:szCs w:val="24"/>
              </w:rPr>
              <w:t>Case Study | Scottish Water</w:t>
            </w:r>
          </w:p>
        </w:tc>
      </w:tr>
      <w:tr w:rsidR="00C3107B" w:rsidRPr="00FA7D8B" w14:paraId="16281227" w14:textId="77777777" w:rsidTr="00F93501">
        <w:trPr>
          <w:trHeight w:val="476"/>
        </w:trPr>
        <w:tc>
          <w:tcPr>
            <w:tcW w:w="951" w:type="dxa"/>
            <w:shd w:val="clear" w:color="auto" w:fill="EEF4FC"/>
          </w:tcPr>
          <w:p w14:paraId="14EF1BEB" w14:textId="1749AFFE" w:rsidR="00711CAF" w:rsidRDefault="00711CAF" w:rsidP="008370AE">
            <w:pPr>
              <w:rPr>
                <w:b/>
                <w:color w:val="003177"/>
                <w:sz w:val="28"/>
                <w:szCs w:val="28"/>
              </w:rPr>
            </w:pPr>
          </w:p>
          <w:p w14:paraId="340ECB02" w14:textId="77777777" w:rsidR="00711CAF" w:rsidRDefault="00711CAF" w:rsidP="008370AE">
            <w:pPr>
              <w:rPr>
                <w:b/>
                <w:color w:val="003177"/>
                <w:sz w:val="28"/>
                <w:szCs w:val="28"/>
              </w:rPr>
            </w:pPr>
          </w:p>
          <w:p w14:paraId="368ECDE4" w14:textId="77777777" w:rsidR="00711CAF" w:rsidRDefault="00711CAF" w:rsidP="008370AE">
            <w:pPr>
              <w:rPr>
                <w:b/>
                <w:color w:val="003177"/>
                <w:sz w:val="28"/>
                <w:szCs w:val="28"/>
              </w:rPr>
            </w:pPr>
          </w:p>
          <w:p w14:paraId="1F7D6638" w14:textId="77777777" w:rsidR="00711CAF" w:rsidRDefault="00711CAF" w:rsidP="008370AE">
            <w:pPr>
              <w:rPr>
                <w:b/>
                <w:color w:val="003177"/>
                <w:sz w:val="28"/>
                <w:szCs w:val="28"/>
              </w:rPr>
            </w:pPr>
          </w:p>
          <w:p w14:paraId="67090E79" w14:textId="1BA59F8F" w:rsidR="00C3107B" w:rsidRPr="004D305C" w:rsidRDefault="00C3107B" w:rsidP="008370AE">
            <w:pPr>
              <w:rPr>
                <w:sz w:val="28"/>
                <w:szCs w:val="28"/>
              </w:rPr>
            </w:pPr>
            <w:r>
              <w:rPr>
                <w:b/>
                <w:color w:val="003177"/>
                <w:sz w:val="28"/>
                <w:szCs w:val="28"/>
              </w:rPr>
              <w:t>15.00</w:t>
            </w:r>
          </w:p>
        </w:tc>
        <w:tc>
          <w:tcPr>
            <w:tcW w:w="4410" w:type="dxa"/>
            <w:shd w:val="clear" w:color="auto" w:fill="EEF4FC"/>
          </w:tcPr>
          <w:p w14:paraId="617D3696" w14:textId="77777777" w:rsidR="00C3107B" w:rsidRDefault="00C3107B" w:rsidP="008370AE">
            <w:pPr>
              <w:widowControl/>
              <w:autoSpaceDE/>
              <w:autoSpaceDN/>
              <w:rPr>
                <w:rFonts w:ascii="Source Sans Pro Semibold" w:eastAsiaTheme="minorHAnsi" w:hAnsi="Source Sans Pro Semibold" w:cstheme="minorBidi"/>
                <w:b/>
                <w:color w:val="003177"/>
                <w:sz w:val="24"/>
                <w:szCs w:val="28"/>
                <w:lang w:val="en-GB"/>
              </w:rPr>
            </w:pPr>
          </w:p>
          <w:p w14:paraId="28C72346" w14:textId="77777777" w:rsidR="00711CAF" w:rsidRDefault="00711CAF" w:rsidP="008370AE">
            <w:pPr>
              <w:widowControl/>
              <w:autoSpaceDE/>
              <w:autoSpaceDN/>
              <w:rPr>
                <w:b/>
                <w:color w:val="F2B715"/>
                <w:sz w:val="28"/>
                <w:szCs w:val="28"/>
              </w:rPr>
            </w:pPr>
          </w:p>
          <w:p w14:paraId="7AA0FF5B" w14:textId="77777777" w:rsidR="00711CAF" w:rsidRDefault="00711CAF" w:rsidP="008370AE">
            <w:pPr>
              <w:widowControl/>
              <w:autoSpaceDE/>
              <w:autoSpaceDN/>
              <w:rPr>
                <w:b/>
                <w:color w:val="F2B715"/>
                <w:sz w:val="28"/>
                <w:szCs w:val="28"/>
              </w:rPr>
            </w:pPr>
          </w:p>
          <w:p w14:paraId="0D71387A" w14:textId="77777777" w:rsidR="00711CAF" w:rsidRDefault="00711CAF" w:rsidP="008370AE">
            <w:pPr>
              <w:widowControl/>
              <w:autoSpaceDE/>
              <w:autoSpaceDN/>
              <w:rPr>
                <w:b/>
                <w:color w:val="F2B715"/>
                <w:sz w:val="28"/>
                <w:szCs w:val="28"/>
              </w:rPr>
            </w:pPr>
          </w:p>
          <w:p w14:paraId="55D543CE" w14:textId="3ED8D818" w:rsidR="00B66306" w:rsidRPr="00B66306" w:rsidRDefault="00B66306" w:rsidP="00B66306">
            <w:pPr>
              <w:rPr>
                <w:rFonts w:ascii="Calibri" w:eastAsiaTheme="minorHAnsi" w:hAnsi="Calibri" w:cs="Times New Roman"/>
                <w:b/>
                <w:bCs/>
                <w:color w:val="002060"/>
                <w:sz w:val="24"/>
                <w:szCs w:val="28"/>
              </w:rPr>
            </w:pPr>
            <w:r w:rsidRPr="00B66306">
              <w:rPr>
                <w:b/>
                <w:bCs/>
                <w:color w:val="F2B715"/>
                <w:sz w:val="26"/>
                <w:szCs w:val="28"/>
              </w:rPr>
              <w:t xml:space="preserve">Case study </w:t>
            </w:r>
            <w:r>
              <w:rPr>
                <w:b/>
                <w:bCs/>
                <w:color w:val="F2B715"/>
                <w:sz w:val="26"/>
                <w:szCs w:val="28"/>
              </w:rPr>
              <w:t>| Albion Water</w:t>
            </w:r>
          </w:p>
          <w:p w14:paraId="7197258D" w14:textId="77777777" w:rsidR="00B66306" w:rsidRPr="00B66306" w:rsidRDefault="00B66306" w:rsidP="00B66306">
            <w:pPr>
              <w:rPr>
                <w:b/>
                <w:bCs/>
                <w:color w:val="002060"/>
                <w:sz w:val="24"/>
                <w:szCs w:val="28"/>
              </w:rPr>
            </w:pPr>
            <w:r w:rsidRPr="00B66306">
              <w:rPr>
                <w:b/>
                <w:bCs/>
                <w:color w:val="002060"/>
                <w:sz w:val="24"/>
                <w:szCs w:val="28"/>
              </w:rPr>
              <w:t>Customer service across the board</w:t>
            </w:r>
            <w:r w:rsidRPr="00B66306">
              <w:rPr>
                <w:b/>
                <w:bCs/>
                <w:color w:val="002060"/>
                <w:sz w:val="18"/>
              </w:rPr>
              <w:t xml:space="preserve"> </w:t>
            </w:r>
          </w:p>
          <w:p w14:paraId="4E888BC1" w14:textId="77777777" w:rsidR="00B66306" w:rsidRDefault="00B66306" w:rsidP="00B66306">
            <w:pPr>
              <w:rPr>
                <w:color w:val="002060"/>
              </w:rPr>
            </w:pPr>
            <w:r>
              <w:rPr>
                <w:color w:val="002060"/>
              </w:rPr>
              <w:t xml:space="preserve">As an NAV company that provides specialized services across multiple geographical regions, Albion Water faces a whole host of challenges when it comes to providing consistently high quality customer </w:t>
            </w:r>
            <w:r>
              <w:rPr>
                <w:color w:val="1F497D"/>
              </w:rPr>
              <w:t>care</w:t>
            </w:r>
            <w:r>
              <w:rPr>
                <w:color w:val="002060"/>
              </w:rPr>
              <w:t xml:space="preserve">. Albion Water’s Chairman Jerry Bryan discusses how the company achieves outstanding service through a range of different social media and communication channels. He highlights how their customer services model is highly complimented by their wider initiative designed to boost water efficiency, cut bills and ultimately improve customer satisfaction. </w:t>
            </w:r>
          </w:p>
          <w:p w14:paraId="67665CED" w14:textId="77777777" w:rsidR="00B66306" w:rsidRDefault="00B66306" w:rsidP="00B66306">
            <w:pPr>
              <w:rPr>
                <w:b/>
                <w:bCs/>
                <w:color w:val="002060"/>
              </w:rPr>
            </w:pPr>
            <w:r>
              <w:rPr>
                <w:b/>
                <w:bCs/>
                <w:color w:val="002060"/>
              </w:rPr>
              <w:t xml:space="preserve">Jerry Bryan, </w:t>
            </w:r>
            <w:r>
              <w:rPr>
                <w:color w:val="002060"/>
              </w:rPr>
              <w:t xml:space="preserve">Chairman, </w:t>
            </w:r>
            <w:r>
              <w:rPr>
                <w:b/>
                <w:bCs/>
                <w:color w:val="002060"/>
              </w:rPr>
              <w:t>Albion Water</w:t>
            </w:r>
          </w:p>
          <w:p w14:paraId="0207C826" w14:textId="7519390B" w:rsidR="002456BC" w:rsidRPr="002456BC" w:rsidRDefault="002456BC" w:rsidP="002456BC">
            <w:pPr>
              <w:widowControl/>
              <w:autoSpaceDE/>
              <w:autoSpaceDN/>
              <w:rPr>
                <w:color w:val="002060"/>
                <w:sz w:val="24"/>
                <w:szCs w:val="28"/>
              </w:rPr>
            </w:pPr>
          </w:p>
        </w:tc>
        <w:tc>
          <w:tcPr>
            <w:tcW w:w="288" w:type="dxa"/>
          </w:tcPr>
          <w:p w14:paraId="7F95FC7E" w14:textId="77777777" w:rsidR="00C3107B" w:rsidRPr="00FA7D8B" w:rsidRDefault="00C3107B" w:rsidP="008370AE">
            <w:pPr>
              <w:rPr>
                <w:sz w:val="28"/>
                <w:szCs w:val="28"/>
              </w:rPr>
            </w:pPr>
          </w:p>
        </w:tc>
        <w:tc>
          <w:tcPr>
            <w:tcW w:w="972" w:type="dxa"/>
            <w:shd w:val="clear" w:color="auto" w:fill="FDEDED"/>
          </w:tcPr>
          <w:p w14:paraId="736832A1" w14:textId="77777777" w:rsidR="00C3107B" w:rsidRDefault="00C3107B" w:rsidP="008370AE">
            <w:pPr>
              <w:jc w:val="center"/>
              <w:rPr>
                <w:b/>
                <w:color w:val="003177"/>
                <w:sz w:val="28"/>
                <w:szCs w:val="28"/>
              </w:rPr>
            </w:pPr>
          </w:p>
          <w:p w14:paraId="4D19950D" w14:textId="77777777" w:rsidR="00C3107B" w:rsidRDefault="00C3107B" w:rsidP="008370AE">
            <w:pPr>
              <w:jc w:val="center"/>
              <w:rPr>
                <w:b/>
                <w:color w:val="003177"/>
                <w:sz w:val="28"/>
                <w:szCs w:val="28"/>
              </w:rPr>
            </w:pPr>
          </w:p>
          <w:p w14:paraId="45002E4E" w14:textId="77777777" w:rsidR="00C3107B" w:rsidRDefault="00C3107B" w:rsidP="008370AE">
            <w:pPr>
              <w:jc w:val="center"/>
              <w:rPr>
                <w:b/>
                <w:color w:val="003177"/>
                <w:sz w:val="28"/>
                <w:szCs w:val="28"/>
              </w:rPr>
            </w:pPr>
          </w:p>
          <w:p w14:paraId="32FD2D25" w14:textId="77777777" w:rsidR="00C3107B" w:rsidRDefault="00C3107B" w:rsidP="008370AE">
            <w:pPr>
              <w:jc w:val="center"/>
              <w:rPr>
                <w:b/>
                <w:color w:val="003177"/>
                <w:sz w:val="28"/>
                <w:szCs w:val="28"/>
              </w:rPr>
            </w:pPr>
          </w:p>
          <w:p w14:paraId="380471CD" w14:textId="5EE35226" w:rsidR="00C3107B" w:rsidRPr="00FA7D8B" w:rsidRDefault="00C3107B" w:rsidP="008370AE">
            <w:pPr>
              <w:jc w:val="center"/>
              <w:rPr>
                <w:b/>
                <w:color w:val="003177"/>
                <w:sz w:val="28"/>
                <w:szCs w:val="28"/>
              </w:rPr>
            </w:pPr>
          </w:p>
        </w:tc>
        <w:tc>
          <w:tcPr>
            <w:tcW w:w="4500" w:type="dxa"/>
            <w:shd w:val="clear" w:color="auto" w:fill="FDEDED"/>
          </w:tcPr>
          <w:p w14:paraId="4466B09F" w14:textId="6047E679" w:rsidR="00C3107B" w:rsidRPr="00C70BC3" w:rsidRDefault="00940D5E" w:rsidP="008370AE">
            <w:pPr>
              <w:widowControl/>
              <w:autoSpaceDE/>
              <w:autoSpaceDN/>
              <w:rPr>
                <w:rFonts w:ascii="Source Sans Pro Light" w:eastAsiaTheme="minorHAnsi" w:hAnsi="Source Sans Pro Light" w:cstheme="minorBidi"/>
                <w:b/>
                <w:color w:val="003177"/>
                <w:sz w:val="24"/>
                <w:szCs w:val="28"/>
              </w:rPr>
            </w:pPr>
            <w:r>
              <w:rPr>
                <w:rFonts w:ascii="Source Sans Pro Light" w:eastAsiaTheme="minorHAnsi" w:hAnsi="Source Sans Pro Light" w:cstheme="minorBidi"/>
                <w:b/>
                <w:color w:val="003177"/>
                <w:sz w:val="24"/>
                <w:szCs w:val="28"/>
              </w:rPr>
              <w:t>Home-</w:t>
            </w:r>
            <w:r w:rsidR="00C3107B" w:rsidRPr="00C70BC3">
              <w:rPr>
                <w:rFonts w:ascii="Source Sans Pro Light" w:eastAsiaTheme="minorHAnsi" w:hAnsi="Source Sans Pro Light" w:cstheme="minorBidi"/>
                <w:b/>
                <w:color w:val="003177"/>
                <w:sz w:val="24"/>
                <w:szCs w:val="28"/>
              </w:rPr>
              <w:t>grown data analytics</w:t>
            </w:r>
          </w:p>
          <w:p w14:paraId="329291D7" w14:textId="77777777" w:rsidR="00C3107B" w:rsidRPr="00C70BC3" w:rsidRDefault="00C3107B" w:rsidP="008370AE">
            <w:pPr>
              <w:widowControl/>
              <w:autoSpaceDE/>
              <w:autoSpaceDN/>
              <w:rPr>
                <w:rFonts w:ascii="Source Sans Pro Light" w:eastAsiaTheme="minorHAnsi" w:hAnsi="Source Sans Pro Light" w:cstheme="minorBidi"/>
                <w:color w:val="003177"/>
              </w:rPr>
            </w:pPr>
            <w:r w:rsidRPr="00C70BC3">
              <w:rPr>
                <w:rFonts w:ascii="Source Sans Pro Light" w:eastAsiaTheme="minorHAnsi" w:hAnsi="Source Sans Pro Light" w:cstheme="minorBidi"/>
                <w:color w:val="003177"/>
              </w:rPr>
              <w:t xml:space="preserve">Data analytics is on the rise. Richard Murray will discuss Scottish Water’s hugely successful asset management analytics model and his plans for the future. </w:t>
            </w:r>
          </w:p>
          <w:p w14:paraId="3BF1A2EC" w14:textId="738BA4B4" w:rsidR="00C3107B" w:rsidRPr="00C70BC3" w:rsidRDefault="00C3107B" w:rsidP="008370AE">
            <w:pPr>
              <w:widowControl/>
              <w:autoSpaceDE/>
              <w:autoSpaceDN/>
              <w:rPr>
                <w:rFonts w:ascii="Source Sans Pro Light" w:eastAsiaTheme="minorHAnsi" w:hAnsi="Source Sans Pro Light" w:cstheme="minorBidi"/>
                <w:b/>
                <w:color w:val="003177"/>
                <w:sz w:val="24"/>
                <w:szCs w:val="28"/>
              </w:rPr>
            </w:pPr>
            <w:r w:rsidRPr="00C70BC3">
              <w:rPr>
                <w:rFonts w:ascii="Source Sans Pro Light" w:eastAsiaTheme="minorHAnsi" w:hAnsi="Source Sans Pro Light" w:cstheme="minorBidi"/>
                <w:b/>
                <w:color w:val="003177"/>
              </w:rPr>
              <w:t xml:space="preserve">Robert Murray, </w:t>
            </w:r>
            <w:r w:rsidRPr="00C70BC3">
              <w:rPr>
                <w:rFonts w:ascii="Source Sans Pro Light" w:eastAsiaTheme="minorHAnsi" w:hAnsi="Source Sans Pro Light" w:cstheme="minorBidi"/>
                <w:color w:val="003177"/>
              </w:rPr>
              <w:t xml:space="preserve">Head of Analytics, </w:t>
            </w:r>
            <w:r w:rsidRPr="00C70BC3">
              <w:rPr>
                <w:rFonts w:ascii="Source Sans Pro Light" w:eastAsiaTheme="minorHAnsi" w:hAnsi="Source Sans Pro Light" w:cstheme="minorBidi"/>
                <w:b/>
                <w:color w:val="003177"/>
              </w:rPr>
              <w:t>Scottish Water</w:t>
            </w:r>
          </w:p>
          <w:p w14:paraId="0182E8C2" w14:textId="0751C20A" w:rsidR="00C3107B" w:rsidRPr="008F2364" w:rsidRDefault="00C3107B" w:rsidP="008370AE">
            <w:pPr>
              <w:widowControl/>
              <w:autoSpaceDE/>
              <w:autoSpaceDN/>
              <w:rPr>
                <w:rFonts w:ascii="Source Sans Pro Light" w:eastAsiaTheme="minorHAnsi" w:hAnsi="Source Sans Pro Light" w:cstheme="minorBidi"/>
                <w:color w:val="003177"/>
                <w:sz w:val="28"/>
                <w:szCs w:val="28"/>
                <w:lang w:val="en-GB"/>
              </w:rPr>
            </w:pPr>
          </w:p>
        </w:tc>
      </w:tr>
      <w:tr w:rsidR="00BD475E" w:rsidRPr="00FA7D8B" w14:paraId="0EB41434" w14:textId="77777777" w:rsidTr="00F93501">
        <w:trPr>
          <w:trHeight w:val="476"/>
        </w:trPr>
        <w:tc>
          <w:tcPr>
            <w:tcW w:w="951" w:type="dxa"/>
            <w:shd w:val="clear" w:color="auto" w:fill="EEF4FC"/>
          </w:tcPr>
          <w:p w14:paraId="1A4D1413" w14:textId="4C1C50C5" w:rsidR="00BD475E" w:rsidRPr="00CF37D0" w:rsidRDefault="00F6082C" w:rsidP="008370AE">
            <w:pPr>
              <w:rPr>
                <w:b/>
                <w:color w:val="2C4656"/>
                <w:sz w:val="28"/>
                <w:szCs w:val="28"/>
              </w:rPr>
            </w:pPr>
            <w:r>
              <w:rPr>
                <w:b/>
                <w:color w:val="003177"/>
                <w:sz w:val="28"/>
                <w:szCs w:val="28"/>
              </w:rPr>
              <w:t>15</w:t>
            </w:r>
            <w:r w:rsidR="00D015E8">
              <w:rPr>
                <w:b/>
                <w:color w:val="003177"/>
                <w:sz w:val="28"/>
                <w:szCs w:val="28"/>
              </w:rPr>
              <w:t>.20</w:t>
            </w:r>
          </w:p>
        </w:tc>
        <w:tc>
          <w:tcPr>
            <w:tcW w:w="4410" w:type="dxa"/>
            <w:shd w:val="clear" w:color="auto" w:fill="EEF4FC"/>
          </w:tcPr>
          <w:p w14:paraId="3A62E8DF" w14:textId="7504121C" w:rsidR="005D148A" w:rsidRPr="00621E92" w:rsidRDefault="005D148A" w:rsidP="008370AE">
            <w:pPr>
              <w:widowControl/>
              <w:autoSpaceDE/>
              <w:autoSpaceDN/>
              <w:rPr>
                <w:b/>
                <w:color w:val="F2B715"/>
                <w:sz w:val="26"/>
                <w:szCs w:val="28"/>
              </w:rPr>
            </w:pPr>
            <w:r w:rsidRPr="00621E92">
              <w:rPr>
                <w:b/>
                <w:color w:val="F2B715"/>
                <w:sz w:val="26"/>
                <w:szCs w:val="28"/>
              </w:rPr>
              <w:t>Case study</w:t>
            </w:r>
            <w:r w:rsidR="006C7E71" w:rsidRPr="00621E92">
              <w:rPr>
                <w:b/>
                <w:color w:val="F2B715"/>
                <w:sz w:val="26"/>
                <w:szCs w:val="28"/>
              </w:rPr>
              <w:t xml:space="preserve"> |</w:t>
            </w:r>
            <w:r w:rsidRPr="00621E92">
              <w:rPr>
                <w:b/>
                <w:color w:val="F2B715"/>
                <w:sz w:val="26"/>
                <w:szCs w:val="28"/>
              </w:rPr>
              <w:t xml:space="preserve"> </w:t>
            </w:r>
            <w:r w:rsidR="00621E92" w:rsidRPr="00621E92">
              <w:rPr>
                <w:b/>
                <w:color w:val="F2B715"/>
                <w:sz w:val="26"/>
                <w:szCs w:val="28"/>
              </w:rPr>
              <w:t>South Staffs Water</w:t>
            </w:r>
          </w:p>
          <w:p w14:paraId="49B90949" w14:textId="29DAF892" w:rsidR="00621E92" w:rsidRPr="00B66306" w:rsidRDefault="00621E92" w:rsidP="00621E92">
            <w:pPr>
              <w:pStyle w:val="NoSpacing"/>
              <w:rPr>
                <w:rFonts w:ascii="Source Sans Pro Semibold" w:hAnsi="Source Sans Pro Semibold"/>
                <w:b/>
                <w:color w:val="003177"/>
                <w:sz w:val="24"/>
              </w:rPr>
            </w:pPr>
            <w:r w:rsidRPr="00B66306">
              <w:rPr>
                <w:rFonts w:ascii="Source Sans Pro Semibold" w:hAnsi="Source Sans Pro Semibold"/>
                <w:b/>
                <w:color w:val="003177"/>
                <w:sz w:val="24"/>
              </w:rPr>
              <w:t>Alexa can you ask South Staffs Water...</w:t>
            </w:r>
          </w:p>
          <w:p w14:paraId="6C026E07" w14:textId="77777777" w:rsidR="007A6AB6" w:rsidRDefault="00621E92" w:rsidP="00621E92">
            <w:pPr>
              <w:widowControl/>
              <w:autoSpaceDE/>
              <w:autoSpaceDN/>
              <w:ind w:left="11"/>
              <w:rPr>
                <w:rFonts w:ascii="Source Sans Pro Semibold" w:hAnsi="Source Sans Pro Semibold"/>
                <w:color w:val="003177"/>
              </w:rPr>
            </w:pPr>
            <w:r>
              <w:rPr>
                <w:rFonts w:ascii="Source Sans Pro Semibold" w:hAnsi="Source Sans Pro Semibold"/>
                <w:color w:val="003177"/>
              </w:rPr>
              <w:t xml:space="preserve">The new C-mex approach to customer scoring decidedly focuses on customer experience. South Staffs Water’s Gordon Morrison explores the impact on customer experience following the introduction of Alexa Skill. </w:t>
            </w:r>
          </w:p>
          <w:p w14:paraId="4B28C9D1" w14:textId="1393D83B" w:rsidR="00621E92" w:rsidRPr="00621E92" w:rsidRDefault="00621E92" w:rsidP="00621E92">
            <w:pPr>
              <w:widowControl/>
              <w:autoSpaceDE/>
              <w:autoSpaceDN/>
              <w:ind w:left="11"/>
              <w:rPr>
                <w:rFonts w:ascii="Source Sans Pro Light" w:eastAsiaTheme="minorHAnsi" w:hAnsi="Source Sans Pro Light" w:cs="Arial"/>
                <w:b/>
                <w:color w:val="003177"/>
                <w:lang w:val="en-GB"/>
              </w:rPr>
            </w:pPr>
            <w:r>
              <w:rPr>
                <w:rFonts w:ascii="Source Sans Pro Semibold" w:eastAsiaTheme="minorHAnsi" w:hAnsi="Source Sans Pro Semibold" w:cs="Arial"/>
                <w:b/>
                <w:color w:val="003177"/>
                <w:lang w:val="en-GB"/>
              </w:rPr>
              <w:t xml:space="preserve">Gordon Morrison, </w:t>
            </w:r>
            <w:r>
              <w:rPr>
                <w:rFonts w:ascii="Source Sans Pro Semibold" w:eastAsiaTheme="minorHAnsi" w:hAnsi="Source Sans Pro Semibold" w:cs="Arial"/>
                <w:color w:val="003177"/>
                <w:lang w:val="en-GB"/>
              </w:rPr>
              <w:t xml:space="preserve">PR19 Household Retail Strategy Lead, </w:t>
            </w:r>
            <w:r>
              <w:rPr>
                <w:rFonts w:ascii="Source Sans Pro Semibold" w:eastAsiaTheme="minorHAnsi" w:hAnsi="Source Sans Pro Semibold" w:cs="Arial"/>
                <w:b/>
                <w:color w:val="003177"/>
                <w:lang w:val="en-GB"/>
              </w:rPr>
              <w:t>South Staffs Water</w:t>
            </w:r>
          </w:p>
        </w:tc>
        <w:tc>
          <w:tcPr>
            <w:tcW w:w="288" w:type="dxa"/>
          </w:tcPr>
          <w:p w14:paraId="76D340F2" w14:textId="77777777" w:rsidR="00BD475E" w:rsidRPr="00FA7D8B" w:rsidRDefault="00BD475E" w:rsidP="008370AE">
            <w:pPr>
              <w:rPr>
                <w:sz w:val="28"/>
                <w:szCs w:val="28"/>
              </w:rPr>
            </w:pPr>
          </w:p>
        </w:tc>
        <w:tc>
          <w:tcPr>
            <w:tcW w:w="972" w:type="dxa"/>
            <w:shd w:val="clear" w:color="auto" w:fill="FDEDED"/>
          </w:tcPr>
          <w:p w14:paraId="28BA9329" w14:textId="77777777" w:rsidR="00686B45" w:rsidRDefault="00686B45" w:rsidP="008370AE">
            <w:pPr>
              <w:jc w:val="center"/>
              <w:rPr>
                <w:b/>
                <w:color w:val="003177"/>
                <w:sz w:val="28"/>
                <w:szCs w:val="28"/>
              </w:rPr>
            </w:pPr>
            <w:r>
              <w:rPr>
                <w:b/>
                <w:color w:val="003177"/>
                <w:sz w:val="28"/>
                <w:szCs w:val="28"/>
              </w:rPr>
              <w:t xml:space="preserve">15.00 </w:t>
            </w:r>
          </w:p>
          <w:p w14:paraId="283AD54F" w14:textId="77777777" w:rsidR="00686B45" w:rsidRPr="00686B45" w:rsidRDefault="00686B45" w:rsidP="008370AE">
            <w:pPr>
              <w:jc w:val="center"/>
              <w:rPr>
                <w:b/>
                <w:color w:val="003177"/>
                <w:sz w:val="20"/>
                <w:szCs w:val="28"/>
              </w:rPr>
            </w:pPr>
          </w:p>
          <w:p w14:paraId="03C312B9" w14:textId="77777777" w:rsidR="00A3648C" w:rsidRDefault="00A3648C" w:rsidP="008370AE">
            <w:pPr>
              <w:jc w:val="center"/>
              <w:rPr>
                <w:b/>
                <w:color w:val="003177"/>
                <w:sz w:val="28"/>
                <w:szCs w:val="28"/>
              </w:rPr>
            </w:pPr>
          </w:p>
          <w:p w14:paraId="216F84F1" w14:textId="18AC6211" w:rsidR="00BD475E" w:rsidRPr="00FA7D8B" w:rsidRDefault="00BD475E" w:rsidP="008370AE">
            <w:pPr>
              <w:jc w:val="center"/>
              <w:rPr>
                <w:b/>
                <w:color w:val="003177"/>
                <w:sz w:val="28"/>
                <w:szCs w:val="28"/>
              </w:rPr>
            </w:pPr>
            <w:r>
              <w:rPr>
                <w:b/>
                <w:color w:val="003177"/>
                <w:sz w:val="28"/>
                <w:szCs w:val="28"/>
              </w:rPr>
              <w:t>1</w:t>
            </w:r>
            <w:r w:rsidR="00CF37D0">
              <w:rPr>
                <w:b/>
                <w:color w:val="003177"/>
                <w:sz w:val="28"/>
                <w:szCs w:val="28"/>
              </w:rPr>
              <w:t>5</w:t>
            </w:r>
            <w:r w:rsidR="00D015E8">
              <w:rPr>
                <w:b/>
                <w:color w:val="003177"/>
                <w:sz w:val="28"/>
                <w:szCs w:val="28"/>
              </w:rPr>
              <w:t>.</w:t>
            </w:r>
            <w:r w:rsidR="008370AE">
              <w:rPr>
                <w:b/>
                <w:color w:val="003177"/>
                <w:sz w:val="28"/>
                <w:szCs w:val="28"/>
              </w:rPr>
              <w:t>2</w:t>
            </w:r>
            <w:r>
              <w:rPr>
                <w:b/>
                <w:color w:val="003177"/>
                <w:sz w:val="28"/>
                <w:szCs w:val="28"/>
              </w:rPr>
              <w:t>0</w:t>
            </w:r>
          </w:p>
        </w:tc>
        <w:tc>
          <w:tcPr>
            <w:tcW w:w="4500" w:type="dxa"/>
            <w:shd w:val="clear" w:color="auto" w:fill="FDEDED"/>
          </w:tcPr>
          <w:p w14:paraId="00F16298" w14:textId="77777777" w:rsidR="00835691" w:rsidRPr="00835691" w:rsidRDefault="00835691" w:rsidP="008370AE">
            <w:pPr>
              <w:widowControl/>
              <w:autoSpaceDE/>
              <w:autoSpaceDN/>
              <w:rPr>
                <w:rFonts w:ascii="Source Sans Pro Light" w:eastAsiaTheme="minorHAnsi" w:hAnsi="Source Sans Pro Light" w:cstheme="minorBidi"/>
                <w:b/>
                <w:color w:val="003177"/>
                <w:sz w:val="24"/>
                <w:szCs w:val="28"/>
              </w:rPr>
            </w:pPr>
            <w:r w:rsidRPr="00835691">
              <w:rPr>
                <w:rFonts w:ascii="Source Sans Pro Light" w:eastAsiaTheme="minorHAnsi" w:hAnsi="Source Sans Pro Light" w:cstheme="minorBidi"/>
                <w:b/>
                <w:color w:val="003177"/>
                <w:sz w:val="24"/>
                <w:szCs w:val="28"/>
              </w:rPr>
              <w:t>The rise of Analytics</w:t>
            </w:r>
          </w:p>
          <w:p w14:paraId="4E4BE34C" w14:textId="6644F38D" w:rsidR="00CF37D0" w:rsidRDefault="008370AE" w:rsidP="008370AE">
            <w:pPr>
              <w:widowControl/>
              <w:autoSpaceDE/>
              <w:autoSpaceDN/>
              <w:rPr>
                <w:rFonts w:ascii="Source Sans Pro Light" w:eastAsiaTheme="minorHAnsi" w:hAnsi="Source Sans Pro Light" w:cstheme="minorBidi"/>
                <w:color w:val="003177"/>
                <w:sz w:val="24"/>
                <w:szCs w:val="28"/>
              </w:rPr>
            </w:pPr>
            <w:r w:rsidRPr="00C70BC3">
              <w:rPr>
                <w:rFonts w:ascii="Source Sans Pro Light" w:eastAsiaTheme="minorHAnsi" w:hAnsi="Source Sans Pro Light" w:cstheme="minorBidi"/>
                <w:color w:val="003177"/>
                <w:sz w:val="24"/>
                <w:szCs w:val="28"/>
              </w:rPr>
              <w:t>Advisory session</w:t>
            </w:r>
          </w:p>
          <w:p w14:paraId="7E406101" w14:textId="77777777" w:rsidR="008370AE" w:rsidRDefault="008370AE" w:rsidP="008370AE">
            <w:pPr>
              <w:widowControl/>
              <w:autoSpaceDE/>
              <w:autoSpaceDN/>
              <w:rPr>
                <w:rFonts w:ascii="Source Sans Pro Semibold" w:eastAsiaTheme="minorHAnsi" w:hAnsi="Source Sans Pro Semibold" w:cstheme="minorBidi"/>
                <w:b/>
                <w:color w:val="003177"/>
                <w:sz w:val="24"/>
                <w:szCs w:val="28"/>
                <w:lang w:val="en-GB"/>
              </w:rPr>
            </w:pPr>
          </w:p>
          <w:p w14:paraId="505BBAF7" w14:textId="7D0F8375" w:rsidR="00116798" w:rsidRDefault="0069132B" w:rsidP="008370AE">
            <w:pPr>
              <w:widowControl/>
              <w:autoSpaceDE/>
              <w:autoSpaceDN/>
              <w:rPr>
                <w:b/>
                <w:color w:val="F2B715"/>
                <w:sz w:val="28"/>
                <w:szCs w:val="28"/>
              </w:rPr>
            </w:pPr>
            <w:r>
              <w:rPr>
                <w:b/>
                <w:color w:val="F2B715"/>
                <w:sz w:val="28"/>
                <w:szCs w:val="28"/>
              </w:rPr>
              <w:t>Case s</w:t>
            </w:r>
            <w:r w:rsidR="00116798">
              <w:rPr>
                <w:b/>
                <w:color w:val="F2B715"/>
                <w:sz w:val="28"/>
                <w:szCs w:val="28"/>
              </w:rPr>
              <w:t>tudy</w:t>
            </w:r>
            <w:r w:rsidR="00A71640">
              <w:rPr>
                <w:b/>
                <w:color w:val="F2B715"/>
                <w:sz w:val="28"/>
                <w:szCs w:val="28"/>
              </w:rPr>
              <w:t xml:space="preserve"> </w:t>
            </w:r>
            <w:r w:rsidR="006C7E71">
              <w:rPr>
                <w:b/>
                <w:color w:val="F2B715"/>
                <w:sz w:val="28"/>
                <w:szCs w:val="28"/>
              </w:rPr>
              <w:t>|</w:t>
            </w:r>
            <w:r w:rsidR="00116798">
              <w:rPr>
                <w:b/>
                <w:color w:val="F2B715"/>
                <w:sz w:val="28"/>
                <w:szCs w:val="28"/>
              </w:rPr>
              <w:t xml:space="preserve"> </w:t>
            </w:r>
            <w:r w:rsidR="00282D78">
              <w:rPr>
                <w:b/>
                <w:color w:val="F2B715"/>
                <w:sz w:val="28"/>
                <w:szCs w:val="28"/>
              </w:rPr>
              <w:t>Thames Water</w:t>
            </w:r>
          </w:p>
          <w:p w14:paraId="72683C6D" w14:textId="03012AD6" w:rsidR="00BD5BA5" w:rsidRPr="00B66306" w:rsidRDefault="00282D78" w:rsidP="008370AE">
            <w:pPr>
              <w:pStyle w:val="NoSpacing"/>
              <w:rPr>
                <w:rFonts w:ascii="Source Sans Pro Semibold" w:hAnsi="Source Sans Pro Semibold"/>
                <w:b/>
                <w:color w:val="003177"/>
                <w:sz w:val="24"/>
              </w:rPr>
            </w:pPr>
            <w:r w:rsidRPr="00B66306">
              <w:rPr>
                <w:rFonts w:ascii="Source Sans Pro Semibold" w:hAnsi="Source Sans Pro Semibold"/>
                <w:b/>
                <w:color w:val="003177"/>
                <w:sz w:val="24"/>
              </w:rPr>
              <w:t>V</w:t>
            </w:r>
            <w:r w:rsidR="002456BC" w:rsidRPr="00B66306">
              <w:rPr>
                <w:rFonts w:ascii="Source Sans Pro Semibold" w:hAnsi="Source Sans Pro Semibold"/>
                <w:b/>
                <w:color w:val="003177"/>
                <w:sz w:val="24"/>
              </w:rPr>
              <w:t xml:space="preserve">irtual </w:t>
            </w:r>
            <w:r w:rsidRPr="00B66306">
              <w:rPr>
                <w:rFonts w:ascii="Source Sans Pro Semibold" w:hAnsi="Source Sans Pro Semibold"/>
                <w:b/>
                <w:color w:val="003177"/>
                <w:sz w:val="24"/>
              </w:rPr>
              <w:t>R</w:t>
            </w:r>
            <w:r w:rsidR="002456BC" w:rsidRPr="00B66306">
              <w:rPr>
                <w:rFonts w:ascii="Source Sans Pro Semibold" w:hAnsi="Source Sans Pro Semibold"/>
                <w:b/>
                <w:color w:val="003177"/>
                <w:sz w:val="24"/>
              </w:rPr>
              <w:t>eality</w:t>
            </w:r>
            <w:r w:rsidRPr="00B66306">
              <w:rPr>
                <w:rFonts w:ascii="Source Sans Pro Semibold" w:hAnsi="Source Sans Pro Semibold"/>
                <w:b/>
                <w:color w:val="003177"/>
                <w:sz w:val="24"/>
              </w:rPr>
              <w:t xml:space="preserve"> and employee wellbeing</w:t>
            </w:r>
          </w:p>
          <w:p w14:paraId="7CC91EA7" w14:textId="77AD5AC4" w:rsidR="00A05E3C" w:rsidRPr="002456BC" w:rsidRDefault="002456BC" w:rsidP="002456BC">
            <w:pPr>
              <w:pStyle w:val="NoSpacing"/>
              <w:rPr>
                <w:rFonts w:ascii="Source Sans Pro Semibold" w:hAnsi="Source Sans Pro Semibold"/>
                <w:color w:val="003177"/>
                <w:lang w:val="en-US"/>
              </w:rPr>
            </w:pPr>
            <w:r>
              <w:rPr>
                <w:rFonts w:ascii="Source Sans Pro Semibold" w:hAnsi="Source Sans Pro Semibold"/>
                <w:color w:val="003177"/>
                <w:lang w:val="en-US"/>
              </w:rPr>
              <w:t xml:space="preserve">Mental health and stress leave is a recurring issue for the water industry. Karl Simons will explore how Thames have introduced a health and wellbeing strategy that has led to an 80% reduction in work related illness absence in 5 years.  Karl will talk through how technology is being used to support mental health by presenting the first mental health VR </w:t>
            </w:r>
            <w:proofErr w:type="spellStart"/>
            <w:r>
              <w:rPr>
                <w:rFonts w:ascii="Source Sans Pro Semibold" w:hAnsi="Source Sans Pro Semibold"/>
                <w:color w:val="003177"/>
                <w:lang w:val="en-US"/>
              </w:rPr>
              <w:t>programme</w:t>
            </w:r>
            <w:proofErr w:type="spellEnd"/>
            <w:r>
              <w:rPr>
                <w:rFonts w:ascii="Source Sans Pro Semibold" w:hAnsi="Source Sans Pro Semibold"/>
                <w:color w:val="003177"/>
                <w:lang w:val="en-US"/>
              </w:rPr>
              <w:t xml:space="preserve"> where employees can be immersed in a world where they experience personally the effects of negative mental stressors. VR is driving improvements in employee relationships and challenging behaviors that drive mental health and employee absences. </w:t>
            </w:r>
          </w:p>
          <w:p w14:paraId="4AA9DB7D" w14:textId="4CD36A53" w:rsidR="00BB7F7D" w:rsidRPr="00282D78" w:rsidRDefault="00282D78" w:rsidP="008370AE">
            <w:pPr>
              <w:widowControl/>
              <w:autoSpaceDE/>
              <w:autoSpaceDN/>
              <w:rPr>
                <w:rFonts w:ascii="Source Sans Pro Semibold" w:eastAsiaTheme="minorHAnsi" w:hAnsi="Source Sans Pro Semibold" w:cstheme="minorBidi"/>
                <w:b/>
                <w:color w:val="003177"/>
                <w:sz w:val="24"/>
                <w:szCs w:val="28"/>
                <w:lang w:val="en-GB"/>
              </w:rPr>
            </w:pPr>
            <w:r>
              <w:rPr>
                <w:rFonts w:ascii="Source Sans Pro Semibold" w:eastAsiaTheme="minorHAnsi" w:hAnsi="Source Sans Pro Semibold" w:cs="Arial"/>
                <w:b/>
                <w:color w:val="003177"/>
                <w:lang w:val="en-GB"/>
              </w:rPr>
              <w:t>Karl Simons</w:t>
            </w:r>
            <w:r w:rsidR="00557D56">
              <w:rPr>
                <w:rFonts w:ascii="Source Sans Pro Semibold" w:eastAsiaTheme="minorHAnsi" w:hAnsi="Source Sans Pro Semibold" w:cs="Arial"/>
                <w:b/>
                <w:color w:val="003177"/>
                <w:lang w:val="en-GB"/>
              </w:rPr>
              <w:t xml:space="preserve">, </w:t>
            </w:r>
            <w:r>
              <w:rPr>
                <w:rFonts w:ascii="Source Sans Pro Semibold" w:eastAsiaTheme="minorHAnsi" w:hAnsi="Source Sans Pro Semibold" w:cs="Arial"/>
                <w:color w:val="003177"/>
                <w:lang w:val="en-GB"/>
              </w:rPr>
              <w:t xml:space="preserve">Chief Health, Safety and Security Officer, </w:t>
            </w:r>
            <w:r>
              <w:rPr>
                <w:rFonts w:ascii="Source Sans Pro Semibold" w:eastAsiaTheme="minorHAnsi" w:hAnsi="Source Sans Pro Semibold" w:cs="Arial"/>
                <w:b/>
                <w:color w:val="003177"/>
                <w:lang w:val="en-GB"/>
              </w:rPr>
              <w:t>Thames Water</w:t>
            </w:r>
          </w:p>
          <w:p w14:paraId="715616C2" w14:textId="77777777" w:rsidR="00BD475E" w:rsidRPr="00CF37D0" w:rsidRDefault="00BD475E" w:rsidP="008370AE">
            <w:pPr>
              <w:widowControl/>
              <w:autoSpaceDE/>
              <w:autoSpaceDN/>
              <w:rPr>
                <w:rFonts w:ascii="Source Sans Pro Light" w:eastAsiaTheme="minorHAnsi" w:hAnsi="Source Sans Pro Light" w:cs="Arial"/>
                <w:b/>
                <w:color w:val="003177"/>
                <w:lang w:val="en-GB"/>
              </w:rPr>
            </w:pPr>
          </w:p>
        </w:tc>
      </w:tr>
      <w:tr w:rsidR="00BD475E" w:rsidRPr="00FA7D8B" w14:paraId="09079C34" w14:textId="77777777" w:rsidTr="00BD475E">
        <w:trPr>
          <w:trHeight w:val="476"/>
        </w:trPr>
        <w:tc>
          <w:tcPr>
            <w:tcW w:w="951" w:type="dxa"/>
            <w:shd w:val="clear" w:color="auto" w:fill="EEF4FC"/>
          </w:tcPr>
          <w:p w14:paraId="2D77CEF5" w14:textId="476000FD" w:rsidR="00CF37D0" w:rsidRPr="00CF37D0" w:rsidRDefault="00CF37D0" w:rsidP="008370AE">
            <w:pPr>
              <w:jc w:val="center"/>
              <w:rPr>
                <w:b/>
                <w:color w:val="2C4656"/>
                <w:sz w:val="28"/>
                <w:szCs w:val="28"/>
              </w:rPr>
            </w:pPr>
            <w:r>
              <w:rPr>
                <w:b/>
                <w:color w:val="003177"/>
                <w:sz w:val="28"/>
                <w:szCs w:val="28"/>
              </w:rPr>
              <w:t>15</w:t>
            </w:r>
            <w:r w:rsidR="00D015E8">
              <w:rPr>
                <w:b/>
                <w:color w:val="003177"/>
                <w:sz w:val="28"/>
                <w:szCs w:val="28"/>
              </w:rPr>
              <w:t>.40</w:t>
            </w:r>
          </w:p>
        </w:tc>
        <w:tc>
          <w:tcPr>
            <w:tcW w:w="4410" w:type="dxa"/>
            <w:shd w:val="clear" w:color="auto" w:fill="EEF4FC"/>
          </w:tcPr>
          <w:p w14:paraId="2BB30C50" w14:textId="77777777" w:rsidR="00BD475E" w:rsidRPr="00116798" w:rsidRDefault="00CF37D0" w:rsidP="008370AE">
            <w:pPr>
              <w:widowControl/>
              <w:autoSpaceDE/>
              <w:autoSpaceDN/>
              <w:rPr>
                <w:rFonts w:ascii="Source Sans Pro Light" w:eastAsiaTheme="minorHAnsi" w:hAnsi="Source Sans Pro Light" w:cstheme="minorBidi"/>
                <w:color w:val="003177"/>
                <w:lang w:val="en-GB"/>
              </w:rPr>
            </w:pPr>
            <w:r w:rsidRPr="00116798">
              <w:rPr>
                <w:rFonts w:ascii="Source Sans Pro Semibold" w:eastAsiaTheme="minorHAnsi" w:hAnsi="Source Sans Pro Semibold" w:cstheme="minorBidi"/>
                <w:color w:val="003177"/>
                <w:sz w:val="24"/>
                <w:szCs w:val="28"/>
                <w:lang w:val="en-GB"/>
              </w:rPr>
              <w:t>Questions</w:t>
            </w:r>
          </w:p>
        </w:tc>
        <w:tc>
          <w:tcPr>
            <w:tcW w:w="288" w:type="dxa"/>
          </w:tcPr>
          <w:p w14:paraId="0EEC1981" w14:textId="77777777" w:rsidR="00BD475E" w:rsidRPr="00FA7D8B" w:rsidRDefault="00BD475E" w:rsidP="008370AE">
            <w:pPr>
              <w:rPr>
                <w:sz w:val="28"/>
                <w:szCs w:val="28"/>
              </w:rPr>
            </w:pPr>
          </w:p>
        </w:tc>
        <w:tc>
          <w:tcPr>
            <w:tcW w:w="972" w:type="dxa"/>
            <w:shd w:val="clear" w:color="auto" w:fill="FDEDED"/>
          </w:tcPr>
          <w:p w14:paraId="129B256F" w14:textId="77777777" w:rsidR="00BD475E" w:rsidRPr="00FA7D8B" w:rsidRDefault="00CF37D0" w:rsidP="008370AE">
            <w:pPr>
              <w:jc w:val="center"/>
              <w:rPr>
                <w:b/>
                <w:color w:val="003177"/>
                <w:sz w:val="28"/>
                <w:szCs w:val="28"/>
              </w:rPr>
            </w:pPr>
            <w:r>
              <w:rPr>
                <w:b/>
                <w:color w:val="003177"/>
                <w:sz w:val="28"/>
                <w:szCs w:val="28"/>
              </w:rPr>
              <w:t>15</w:t>
            </w:r>
            <w:r w:rsidR="00D015E8">
              <w:rPr>
                <w:b/>
                <w:color w:val="003177"/>
                <w:sz w:val="28"/>
                <w:szCs w:val="28"/>
              </w:rPr>
              <w:t>.4</w:t>
            </w:r>
            <w:r>
              <w:rPr>
                <w:b/>
                <w:color w:val="003177"/>
                <w:sz w:val="28"/>
                <w:szCs w:val="28"/>
              </w:rPr>
              <w:t>0</w:t>
            </w:r>
          </w:p>
        </w:tc>
        <w:tc>
          <w:tcPr>
            <w:tcW w:w="4500" w:type="dxa"/>
            <w:shd w:val="clear" w:color="auto" w:fill="FDEDED"/>
          </w:tcPr>
          <w:p w14:paraId="12E57D61" w14:textId="77777777" w:rsidR="00BD475E" w:rsidRPr="00116798" w:rsidRDefault="00CF37D0" w:rsidP="008370AE">
            <w:pPr>
              <w:widowControl/>
              <w:autoSpaceDE/>
              <w:autoSpaceDN/>
              <w:rPr>
                <w:rFonts w:ascii="Arial" w:eastAsiaTheme="minorHAnsi" w:hAnsi="Arial" w:cstheme="minorBidi"/>
                <w:color w:val="2C4656"/>
                <w:lang w:val="en-GB"/>
              </w:rPr>
            </w:pPr>
            <w:r w:rsidRPr="00116798">
              <w:rPr>
                <w:rFonts w:ascii="Source Sans Pro Semibold" w:eastAsiaTheme="minorHAnsi" w:hAnsi="Source Sans Pro Semibold" w:cstheme="minorBidi"/>
                <w:color w:val="003177"/>
                <w:sz w:val="24"/>
                <w:szCs w:val="28"/>
                <w:lang w:val="en-GB"/>
              </w:rPr>
              <w:t>Questions</w:t>
            </w:r>
          </w:p>
        </w:tc>
      </w:tr>
    </w:tbl>
    <w:p w14:paraId="04001F95" w14:textId="77777777" w:rsidR="00C60C33" w:rsidRPr="005566CF" w:rsidRDefault="00C60C33" w:rsidP="008370AE">
      <w:pPr>
        <w:rPr>
          <w:color w:val="2C4656"/>
          <w:sz w:val="8"/>
        </w:rPr>
      </w:pPr>
    </w:p>
    <w:p w14:paraId="13C83C72" w14:textId="77777777" w:rsidR="00C60C33" w:rsidRDefault="00C60C33" w:rsidP="008370AE">
      <w:pPr>
        <w:rPr>
          <w:rFonts w:ascii="Times New Roman"/>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360"/>
        <w:gridCol w:w="9861"/>
      </w:tblGrid>
      <w:tr w:rsidR="00BD475E" w:rsidRPr="005566CF" w14:paraId="40C00EFE" w14:textId="77777777" w:rsidTr="00BD475E">
        <w:trPr>
          <w:trHeight w:val="1203"/>
          <w:jc w:val="center"/>
        </w:trPr>
        <w:tc>
          <w:tcPr>
            <w:tcW w:w="1011" w:type="dxa"/>
          </w:tcPr>
          <w:p w14:paraId="03C3A66D" w14:textId="77777777" w:rsidR="00BD475E" w:rsidRPr="00BD475E" w:rsidRDefault="00BD475E" w:rsidP="008370AE">
            <w:pPr>
              <w:pStyle w:val="BodyText"/>
              <w:jc w:val="center"/>
              <w:rPr>
                <w:b/>
                <w:color w:val="2C4656"/>
                <w:sz w:val="28"/>
                <w:szCs w:val="28"/>
              </w:rPr>
            </w:pPr>
            <w:r>
              <w:rPr>
                <w:b/>
                <w:color w:val="003177"/>
                <w:sz w:val="28"/>
                <w:szCs w:val="28"/>
              </w:rPr>
              <w:lastRenderedPageBreak/>
              <w:t>1</w:t>
            </w:r>
            <w:r w:rsidR="00D015E8">
              <w:rPr>
                <w:b/>
                <w:color w:val="003177"/>
                <w:sz w:val="28"/>
                <w:szCs w:val="28"/>
              </w:rPr>
              <w:t>5.50</w:t>
            </w:r>
          </w:p>
        </w:tc>
        <w:tc>
          <w:tcPr>
            <w:tcW w:w="360" w:type="dxa"/>
          </w:tcPr>
          <w:p w14:paraId="05C9924F" w14:textId="77777777" w:rsidR="00E30305" w:rsidRPr="005566CF" w:rsidRDefault="00E30305" w:rsidP="008370AE">
            <w:pPr>
              <w:pStyle w:val="BodyText"/>
              <w:rPr>
                <w:color w:val="2C4656"/>
                <w:sz w:val="28"/>
                <w:szCs w:val="28"/>
              </w:rPr>
            </w:pPr>
          </w:p>
        </w:tc>
        <w:tc>
          <w:tcPr>
            <w:tcW w:w="9861" w:type="dxa"/>
          </w:tcPr>
          <w:p w14:paraId="75D9D4A7" w14:textId="7415F4D6" w:rsidR="00F27D09" w:rsidRPr="00686B45" w:rsidRDefault="00116798" w:rsidP="00686B45">
            <w:pPr>
              <w:widowControl/>
              <w:autoSpaceDE/>
              <w:autoSpaceDN/>
              <w:rPr>
                <w:b/>
                <w:color w:val="F2B715"/>
                <w:sz w:val="28"/>
                <w:szCs w:val="28"/>
              </w:rPr>
            </w:pPr>
            <w:r>
              <w:rPr>
                <w:b/>
                <w:color w:val="F2B715"/>
                <w:sz w:val="28"/>
                <w:szCs w:val="28"/>
              </w:rPr>
              <w:t>Refreshments</w:t>
            </w:r>
            <w:r w:rsidR="006E2118">
              <w:rPr>
                <w:b/>
                <w:color w:val="F2B715"/>
                <w:sz w:val="28"/>
                <w:szCs w:val="28"/>
              </w:rPr>
              <w:t xml:space="preserve">      </w:t>
            </w:r>
          </w:p>
        </w:tc>
      </w:tr>
    </w:tbl>
    <w:p w14:paraId="230BF7B9" w14:textId="77777777" w:rsidR="00C60C33" w:rsidRDefault="00C60C33" w:rsidP="008370AE">
      <w:pPr>
        <w:rPr>
          <w:sz w:val="8"/>
        </w:rPr>
      </w:pPr>
      <w:r>
        <w:rPr>
          <w:noProof/>
          <w:sz w:val="8"/>
          <w:lang w:val="en-GB" w:eastAsia="en-GB"/>
        </w:rPr>
        <mc:AlternateContent>
          <mc:Choice Requires="wps">
            <w:drawing>
              <wp:inline distT="0" distB="0" distL="0" distR="0" wp14:anchorId="1371D17D" wp14:editId="107E572B">
                <wp:extent cx="7605395" cy="294005"/>
                <wp:effectExtent l="0" t="0" r="14605" b="10795"/>
                <wp:docPr id="1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5395" cy="294005"/>
                        </a:xfrm>
                        <a:prstGeom prst="rect">
                          <a:avLst/>
                        </a:prstGeom>
                        <a:solidFill>
                          <a:srgbClr val="003177"/>
                        </a:solidFill>
                        <a:ln w="9525">
                          <a:solidFill>
                            <a:schemeClr val="bg1">
                              <a:lumMod val="100000"/>
                              <a:lumOff val="0"/>
                            </a:schemeClr>
                          </a:solidFill>
                          <a:miter lim="800000"/>
                          <a:headEnd/>
                          <a:tailEnd/>
                        </a:ln>
                      </wps:spPr>
                      <wps:txbx>
                        <w:txbxContent>
                          <w:p w14:paraId="46D04639" w14:textId="77777777" w:rsidR="00F93501" w:rsidRPr="00571A06" w:rsidRDefault="006F3F4E" w:rsidP="00C60C33">
                            <w:pPr>
                              <w:jc w:val="center"/>
                              <w:rPr>
                                <w:b/>
                                <w:color w:val="FFFFFF" w:themeColor="background1"/>
                                <w:sz w:val="24"/>
                                <w:szCs w:val="24"/>
                              </w:rPr>
                            </w:pPr>
                            <w:r>
                              <w:rPr>
                                <w:b/>
                                <w:color w:val="FFFFFF" w:themeColor="background1"/>
                                <w:sz w:val="24"/>
                                <w:szCs w:val="24"/>
                              </w:rPr>
                              <w:t>Session</w:t>
                            </w:r>
                            <w:r w:rsidR="003C2425">
                              <w:rPr>
                                <w:b/>
                                <w:color w:val="FFFFFF" w:themeColor="background1"/>
                                <w:sz w:val="24"/>
                                <w:szCs w:val="24"/>
                              </w:rPr>
                              <w:t xml:space="preserve"> Five</w:t>
                            </w:r>
                            <w:r>
                              <w:rPr>
                                <w:b/>
                                <w:color w:val="FFFFFF" w:themeColor="background1"/>
                                <w:sz w:val="24"/>
                                <w:szCs w:val="24"/>
                              </w:rPr>
                              <w:t xml:space="preserve">: </w:t>
                            </w:r>
                            <w:r w:rsidR="003C2425">
                              <w:rPr>
                                <w:b/>
                                <w:color w:val="FFFFFF" w:themeColor="background1"/>
                                <w:sz w:val="24"/>
                                <w:szCs w:val="24"/>
                              </w:rPr>
                              <w:t>Looking long-term – ad</w:t>
                            </w:r>
                            <w:r w:rsidR="00CF37D0">
                              <w:rPr>
                                <w:b/>
                                <w:color w:val="FFFFFF" w:themeColor="background1"/>
                                <w:sz w:val="24"/>
                                <w:szCs w:val="24"/>
                              </w:rPr>
                              <w:t>dressing</w:t>
                            </w:r>
                            <w:r w:rsidR="003C2425">
                              <w:rPr>
                                <w:b/>
                                <w:color w:val="FFFFFF" w:themeColor="background1"/>
                                <w:sz w:val="24"/>
                                <w:szCs w:val="24"/>
                              </w:rPr>
                              <w:t xml:space="preserve"> infrastructure </w:t>
                            </w:r>
                            <w:r w:rsidR="00040E2C">
                              <w:rPr>
                                <w:b/>
                                <w:color w:val="FFFFFF" w:themeColor="background1"/>
                                <w:sz w:val="24"/>
                                <w:szCs w:val="24"/>
                              </w:rPr>
                              <w:t xml:space="preserve">in </w:t>
                            </w:r>
                            <w:r w:rsidR="00CF37D0">
                              <w:rPr>
                                <w:b/>
                                <w:color w:val="FFFFFF" w:themeColor="background1"/>
                                <w:sz w:val="24"/>
                                <w:szCs w:val="24"/>
                              </w:rPr>
                              <w:t>AMP 7</w:t>
                            </w:r>
                            <w:r w:rsidR="00040E2C">
                              <w:rPr>
                                <w:b/>
                                <w:color w:val="FFFFFF" w:themeColor="background1"/>
                                <w:sz w:val="24"/>
                                <w:szCs w:val="24"/>
                              </w:rPr>
                              <w:t xml:space="preserve"> and beyond</w:t>
                            </w:r>
                          </w:p>
                        </w:txbxContent>
                      </wps:txbx>
                      <wps:bodyPr rot="0" vert="horz" wrap="square" lIns="91440" tIns="45720" rIns="91440" bIns="45720" anchor="t" anchorCtr="0" upright="1">
                        <a:noAutofit/>
                      </wps:bodyPr>
                    </wps:wsp>
                  </a:graphicData>
                </a:graphic>
              </wp:inline>
            </w:drawing>
          </mc:Choice>
          <mc:Fallback>
            <w:pict>
              <v:rect w14:anchorId="1371D17D" id="_x0000_s1031" style="width:598.85pt;height:2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" fillcolor="#003177" strokecolor="white [3212]">
                <v:textbox>
                  <w:txbxContent>
                    <w:p w14:paraId="46D04639" w14:textId="77777777" w:rsidR="00F93501" w:rsidRPr="00571A06" w:rsidRDefault="006F3F4E" w:rsidP="00C60C33">
                      <w:pPr>
                        <w:jc w:val="center"/>
                        <w:rPr>
                          <w:b/>
                          <w:color w:val="FFFFFF" w:themeColor="background1"/>
                          <w:sz w:val="24"/>
                          <w:szCs w:val="24"/>
                        </w:rPr>
                      </w:pPr>
                      <w:r>
                        <w:rPr>
                          <w:b/>
                          <w:color w:val="FFFFFF" w:themeColor="background1"/>
                          <w:sz w:val="24"/>
                          <w:szCs w:val="24"/>
                        </w:rPr>
                        <w:t>Session</w:t>
                      </w:r>
                      <w:r w:rsidR="003C2425">
                        <w:rPr>
                          <w:b/>
                          <w:color w:val="FFFFFF" w:themeColor="background1"/>
                          <w:sz w:val="24"/>
                          <w:szCs w:val="24"/>
                        </w:rPr>
                        <w:t xml:space="preserve"> Five</w:t>
                      </w:r>
                      <w:r>
                        <w:rPr>
                          <w:b/>
                          <w:color w:val="FFFFFF" w:themeColor="background1"/>
                          <w:sz w:val="24"/>
                          <w:szCs w:val="24"/>
                        </w:rPr>
                        <w:t xml:space="preserve">: </w:t>
                      </w:r>
                      <w:r w:rsidR="003C2425">
                        <w:rPr>
                          <w:b/>
                          <w:color w:val="FFFFFF" w:themeColor="background1"/>
                          <w:sz w:val="24"/>
                          <w:szCs w:val="24"/>
                        </w:rPr>
                        <w:t>Looking long-term – ad</w:t>
                      </w:r>
                      <w:r w:rsidR="00CF37D0">
                        <w:rPr>
                          <w:b/>
                          <w:color w:val="FFFFFF" w:themeColor="background1"/>
                          <w:sz w:val="24"/>
                          <w:szCs w:val="24"/>
                        </w:rPr>
                        <w:t>dressing</w:t>
                      </w:r>
                      <w:r w:rsidR="003C2425">
                        <w:rPr>
                          <w:b/>
                          <w:color w:val="FFFFFF" w:themeColor="background1"/>
                          <w:sz w:val="24"/>
                          <w:szCs w:val="24"/>
                        </w:rPr>
                        <w:t xml:space="preserve"> infrastructure </w:t>
                      </w:r>
                      <w:r w:rsidR="00040E2C">
                        <w:rPr>
                          <w:b/>
                          <w:color w:val="FFFFFF" w:themeColor="background1"/>
                          <w:sz w:val="24"/>
                          <w:szCs w:val="24"/>
                        </w:rPr>
                        <w:t xml:space="preserve">in </w:t>
                      </w:r>
                      <w:r w:rsidR="00CF37D0">
                        <w:rPr>
                          <w:b/>
                          <w:color w:val="FFFFFF" w:themeColor="background1"/>
                          <w:sz w:val="24"/>
                          <w:szCs w:val="24"/>
                        </w:rPr>
                        <w:t>AMP 7</w:t>
                      </w:r>
                      <w:r w:rsidR="00040E2C">
                        <w:rPr>
                          <w:b/>
                          <w:color w:val="FFFFFF" w:themeColor="background1"/>
                          <w:sz w:val="24"/>
                          <w:szCs w:val="24"/>
                        </w:rPr>
                        <w:t xml:space="preserve"> and beyond</w:t>
                      </w:r>
                    </w:p>
                  </w:txbxContent>
                </v:textbox>
                <w10:anchorlock/>
              </v:rect>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360"/>
        <w:gridCol w:w="9861"/>
      </w:tblGrid>
      <w:tr w:rsidR="004A5A28" w:rsidRPr="005566CF" w14:paraId="59AC9916" w14:textId="77777777" w:rsidTr="006B44AF">
        <w:trPr>
          <w:trHeight w:val="432"/>
          <w:jc w:val="center"/>
        </w:trPr>
        <w:tc>
          <w:tcPr>
            <w:tcW w:w="1011" w:type="dxa"/>
          </w:tcPr>
          <w:p w14:paraId="1D2B38B2" w14:textId="77777777" w:rsidR="004A5A28" w:rsidRPr="005D43A0" w:rsidRDefault="004A5A28" w:rsidP="008370AE">
            <w:pPr>
              <w:pStyle w:val="BodyText"/>
              <w:jc w:val="center"/>
            </w:pPr>
            <w:r>
              <w:rPr>
                <w:b/>
                <w:color w:val="003177"/>
                <w:sz w:val="28"/>
                <w:szCs w:val="28"/>
              </w:rPr>
              <w:t>16.20</w:t>
            </w:r>
          </w:p>
        </w:tc>
        <w:tc>
          <w:tcPr>
            <w:tcW w:w="360" w:type="dxa"/>
          </w:tcPr>
          <w:p w14:paraId="1E2AB8E4" w14:textId="77777777" w:rsidR="004A5A28" w:rsidRPr="005566CF" w:rsidRDefault="004A5A28" w:rsidP="008370AE">
            <w:pPr>
              <w:pStyle w:val="BodyText"/>
              <w:rPr>
                <w:color w:val="2C4656"/>
                <w:sz w:val="28"/>
                <w:szCs w:val="28"/>
              </w:rPr>
            </w:pPr>
          </w:p>
        </w:tc>
        <w:tc>
          <w:tcPr>
            <w:tcW w:w="9861" w:type="dxa"/>
          </w:tcPr>
          <w:p w14:paraId="74EDD80B" w14:textId="77777777" w:rsidR="004A5A28" w:rsidRDefault="004A5A28" w:rsidP="008370AE">
            <w:pPr>
              <w:pStyle w:val="NoSpacing"/>
              <w:rPr>
                <w:rFonts w:ascii="Source Sans Pro Semibold" w:hAnsi="Source Sans Pro Semibold"/>
                <w:b/>
                <w:color w:val="003177"/>
                <w:sz w:val="24"/>
                <w:szCs w:val="28"/>
              </w:rPr>
            </w:pPr>
            <w:r>
              <w:rPr>
                <w:rFonts w:ascii="Source Sans Pro Semibold" w:hAnsi="Source Sans Pro Semibold"/>
                <w:b/>
                <w:color w:val="003177"/>
                <w:sz w:val="24"/>
                <w:szCs w:val="28"/>
              </w:rPr>
              <w:t>Managing assets: balancing maintenance costs with customer expectations</w:t>
            </w:r>
          </w:p>
          <w:p w14:paraId="7D28DB41" w14:textId="77777777" w:rsidR="00C31F17" w:rsidRDefault="00C31F17" w:rsidP="008370AE">
            <w:pPr>
              <w:pStyle w:val="NoSpacing"/>
              <w:numPr>
                <w:ilvl w:val="0"/>
                <w:numId w:val="31"/>
              </w:numPr>
              <w:rPr>
                <w:rFonts w:ascii="Source Sans Pro Semibold" w:hAnsi="Source Sans Pro Semibold"/>
                <w:color w:val="003177"/>
                <w:sz w:val="22"/>
              </w:rPr>
            </w:pPr>
            <w:r>
              <w:rPr>
                <w:rFonts w:ascii="Source Sans Pro Semibold" w:hAnsi="Source Sans Pro Semibold"/>
                <w:color w:val="003177"/>
                <w:sz w:val="22"/>
              </w:rPr>
              <w:t>How can the industry make best use of data to predict maintenance needs?</w:t>
            </w:r>
          </w:p>
          <w:p w14:paraId="237052D0" w14:textId="77777777" w:rsidR="00C31F17" w:rsidRDefault="00C31F17" w:rsidP="008370AE">
            <w:pPr>
              <w:pStyle w:val="NoSpacing"/>
              <w:numPr>
                <w:ilvl w:val="0"/>
                <w:numId w:val="31"/>
              </w:numPr>
              <w:rPr>
                <w:rFonts w:ascii="Source Sans Pro Semibold" w:hAnsi="Source Sans Pro Semibold"/>
                <w:color w:val="003177"/>
                <w:sz w:val="22"/>
              </w:rPr>
            </w:pPr>
            <w:r>
              <w:rPr>
                <w:rFonts w:ascii="Source Sans Pro Semibold" w:hAnsi="Source Sans Pro Semibold"/>
                <w:color w:val="003177"/>
                <w:sz w:val="22"/>
              </w:rPr>
              <w:t>Which technologies offer the best prospects for asset management?</w:t>
            </w:r>
          </w:p>
          <w:p w14:paraId="6CAA2118" w14:textId="6E1ABA1F" w:rsidR="00C31F17" w:rsidRDefault="00C31F17" w:rsidP="008370AE">
            <w:pPr>
              <w:pStyle w:val="NoSpacing"/>
              <w:numPr>
                <w:ilvl w:val="0"/>
                <w:numId w:val="31"/>
              </w:numPr>
              <w:rPr>
                <w:rFonts w:ascii="Source Sans Pro Semibold" w:hAnsi="Source Sans Pro Semibold"/>
                <w:color w:val="003177"/>
                <w:sz w:val="22"/>
              </w:rPr>
            </w:pPr>
            <w:r>
              <w:rPr>
                <w:rFonts w:ascii="Source Sans Pro Semibold" w:hAnsi="Source Sans Pro Semibold"/>
                <w:color w:val="003177"/>
                <w:sz w:val="22"/>
              </w:rPr>
              <w:t>How feasible is a widespread adoption of predictive asset management?</w:t>
            </w:r>
          </w:p>
          <w:p w14:paraId="4E51A887" w14:textId="77777777" w:rsidR="007D245E" w:rsidRDefault="007D245E" w:rsidP="008370AE">
            <w:pPr>
              <w:pStyle w:val="NoSpacing"/>
              <w:numPr>
                <w:ilvl w:val="0"/>
                <w:numId w:val="31"/>
              </w:numPr>
              <w:rPr>
                <w:rFonts w:ascii="Source Sans Pro Semibold" w:hAnsi="Source Sans Pro Semibold"/>
                <w:color w:val="003177"/>
                <w:sz w:val="22"/>
              </w:rPr>
            </w:pPr>
            <w:r>
              <w:rPr>
                <w:rFonts w:ascii="Source Sans Pro Semibold" w:hAnsi="Source Sans Pro Semibold"/>
                <w:color w:val="003177"/>
                <w:sz w:val="22"/>
              </w:rPr>
              <w:t>Is it possible to manage customer expectations of outage free water delivery?</w:t>
            </w:r>
          </w:p>
          <w:p w14:paraId="2DBB189D" w14:textId="4B01808D" w:rsidR="007D245E" w:rsidRDefault="007D245E" w:rsidP="008370AE">
            <w:pPr>
              <w:pStyle w:val="NoSpacing"/>
              <w:numPr>
                <w:ilvl w:val="0"/>
                <w:numId w:val="31"/>
              </w:numPr>
              <w:rPr>
                <w:rFonts w:ascii="Source Sans Pro Semibold" w:hAnsi="Source Sans Pro Semibold"/>
                <w:color w:val="003177"/>
                <w:sz w:val="22"/>
              </w:rPr>
            </w:pPr>
            <w:r>
              <w:rPr>
                <w:rFonts w:ascii="Source Sans Pro Semibold" w:hAnsi="Source Sans Pro Semibold"/>
                <w:color w:val="003177"/>
                <w:sz w:val="22"/>
              </w:rPr>
              <w:t>What lessons should be learnt from the big thaw 2018?</w:t>
            </w:r>
          </w:p>
          <w:p w14:paraId="7DFE304A" w14:textId="6CB06DE2" w:rsidR="001C4090" w:rsidRDefault="008370AE" w:rsidP="008370AE">
            <w:pPr>
              <w:pStyle w:val="NoSpacing"/>
              <w:rPr>
                <w:rFonts w:ascii="Source Sans Pro Semibold" w:hAnsi="Source Sans Pro Semibold"/>
                <w:b/>
                <w:color w:val="003177"/>
                <w:sz w:val="22"/>
              </w:rPr>
            </w:pPr>
            <w:r>
              <w:rPr>
                <w:rFonts w:ascii="Source Sans Pro Semibold" w:hAnsi="Source Sans Pro Semibold"/>
                <w:b/>
                <w:color w:val="003177"/>
                <w:sz w:val="22"/>
              </w:rPr>
              <w:t>J</w:t>
            </w:r>
            <w:r w:rsidR="001C4090">
              <w:rPr>
                <w:rFonts w:ascii="Source Sans Pro Semibold" w:hAnsi="Source Sans Pro Semibold"/>
                <w:b/>
                <w:color w:val="003177"/>
                <w:sz w:val="22"/>
              </w:rPr>
              <w:t xml:space="preserve">o Harrison, </w:t>
            </w:r>
            <w:r w:rsidR="001C4090">
              <w:rPr>
                <w:rFonts w:ascii="Source Sans Pro Semibold" w:hAnsi="Source Sans Pro Semibold"/>
                <w:color w:val="003177"/>
                <w:sz w:val="22"/>
              </w:rPr>
              <w:t xml:space="preserve">Director of Asset Management, </w:t>
            </w:r>
            <w:r w:rsidR="001C4090">
              <w:rPr>
                <w:rFonts w:ascii="Source Sans Pro Semibold" w:hAnsi="Source Sans Pro Semibold"/>
                <w:b/>
                <w:color w:val="003177"/>
                <w:sz w:val="22"/>
              </w:rPr>
              <w:t>United Utilities</w:t>
            </w:r>
          </w:p>
          <w:p w14:paraId="4A9F3B23" w14:textId="1B8F7F72" w:rsidR="004A5A28" w:rsidRPr="005566CF" w:rsidRDefault="004A5A28" w:rsidP="008370AE">
            <w:pPr>
              <w:pStyle w:val="NoSpacing"/>
              <w:rPr>
                <w:rFonts w:ascii="Source Sans Pro Light" w:hAnsi="Source Sans Pro Light"/>
                <w:color w:val="2C4656"/>
                <w:sz w:val="24"/>
                <w:szCs w:val="24"/>
              </w:rPr>
            </w:pPr>
          </w:p>
        </w:tc>
      </w:tr>
      <w:tr w:rsidR="004A5A28" w:rsidRPr="003C2425" w14:paraId="739EE392" w14:textId="77777777" w:rsidTr="006B44AF">
        <w:trPr>
          <w:trHeight w:val="432"/>
          <w:jc w:val="center"/>
        </w:trPr>
        <w:tc>
          <w:tcPr>
            <w:tcW w:w="1011" w:type="dxa"/>
          </w:tcPr>
          <w:p w14:paraId="4D79C5FF" w14:textId="7DAC0324" w:rsidR="004A5A28" w:rsidRDefault="004A5A28" w:rsidP="008370AE">
            <w:pPr>
              <w:pStyle w:val="BodyText"/>
              <w:jc w:val="center"/>
              <w:rPr>
                <w:b/>
                <w:color w:val="003177"/>
                <w:sz w:val="28"/>
                <w:szCs w:val="28"/>
              </w:rPr>
            </w:pPr>
            <w:r>
              <w:rPr>
                <w:b/>
                <w:color w:val="003177"/>
                <w:sz w:val="28"/>
                <w:szCs w:val="28"/>
              </w:rPr>
              <w:t>16.40</w:t>
            </w:r>
          </w:p>
        </w:tc>
        <w:tc>
          <w:tcPr>
            <w:tcW w:w="360" w:type="dxa"/>
          </w:tcPr>
          <w:p w14:paraId="53AD9BC8" w14:textId="77777777" w:rsidR="004A5A28" w:rsidRPr="005566CF" w:rsidRDefault="004A5A28" w:rsidP="008370AE">
            <w:pPr>
              <w:pStyle w:val="BodyText"/>
              <w:rPr>
                <w:color w:val="2C4656"/>
                <w:sz w:val="28"/>
                <w:szCs w:val="28"/>
              </w:rPr>
            </w:pPr>
          </w:p>
        </w:tc>
        <w:tc>
          <w:tcPr>
            <w:tcW w:w="9861" w:type="dxa"/>
          </w:tcPr>
          <w:p w14:paraId="504019F6" w14:textId="77777777" w:rsidR="00835691" w:rsidRPr="00835691" w:rsidRDefault="00835691" w:rsidP="008370AE">
            <w:pPr>
              <w:pStyle w:val="NoSpacing"/>
              <w:rPr>
                <w:rFonts w:ascii="Source Sans Pro Semibold" w:hAnsi="Source Sans Pro Semibold"/>
                <w:b/>
                <w:color w:val="003177"/>
                <w:sz w:val="24"/>
                <w:szCs w:val="28"/>
              </w:rPr>
            </w:pPr>
            <w:r w:rsidRPr="00835691">
              <w:rPr>
                <w:rFonts w:ascii="Source Sans Pro Semibold" w:hAnsi="Source Sans Pro Semibold"/>
                <w:b/>
                <w:color w:val="003177"/>
                <w:sz w:val="24"/>
                <w:szCs w:val="28"/>
              </w:rPr>
              <w:t>Asset Management: staying alert throughout PR19</w:t>
            </w:r>
          </w:p>
          <w:p w14:paraId="12B8C82E" w14:textId="4630D965" w:rsidR="004A5A28" w:rsidRDefault="004A5A28" w:rsidP="008370AE">
            <w:pPr>
              <w:pStyle w:val="NoSpacing"/>
              <w:rPr>
                <w:rFonts w:ascii="Source Sans Pro Semibold" w:hAnsi="Source Sans Pro Semibold"/>
                <w:color w:val="003177"/>
                <w:sz w:val="24"/>
                <w:szCs w:val="28"/>
              </w:rPr>
            </w:pPr>
            <w:r w:rsidRPr="003C2425">
              <w:rPr>
                <w:rFonts w:ascii="Source Sans Pro Semibold" w:hAnsi="Source Sans Pro Semibold"/>
                <w:color w:val="003177"/>
                <w:sz w:val="24"/>
                <w:szCs w:val="28"/>
              </w:rPr>
              <w:t>Advisory</w:t>
            </w:r>
            <w:r>
              <w:rPr>
                <w:rFonts w:ascii="Source Sans Pro Semibold" w:hAnsi="Source Sans Pro Semibold"/>
                <w:color w:val="003177"/>
                <w:sz w:val="24"/>
                <w:szCs w:val="28"/>
              </w:rPr>
              <w:t xml:space="preserve"> </w:t>
            </w:r>
            <w:r w:rsidR="00F63669">
              <w:rPr>
                <w:rFonts w:ascii="Source Sans Pro Semibold" w:hAnsi="Source Sans Pro Semibold"/>
                <w:color w:val="003177"/>
                <w:sz w:val="24"/>
                <w:szCs w:val="28"/>
              </w:rPr>
              <w:t>s</w:t>
            </w:r>
            <w:r>
              <w:rPr>
                <w:rFonts w:ascii="Source Sans Pro Semibold" w:hAnsi="Source Sans Pro Semibold"/>
                <w:color w:val="003177"/>
                <w:sz w:val="24"/>
                <w:szCs w:val="28"/>
              </w:rPr>
              <w:t>ession</w:t>
            </w:r>
          </w:p>
          <w:p w14:paraId="314B59EE" w14:textId="77777777" w:rsidR="00686B45" w:rsidRDefault="00686B45" w:rsidP="008370AE">
            <w:pPr>
              <w:pStyle w:val="NoSpacing"/>
              <w:rPr>
                <w:rFonts w:ascii="Source Sans Pro Semibold" w:hAnsi="Source Sans Pro Semibold"/>
                <w:color w:val="003177"/>
                <w:sz w:val="24"/>
                <w:szCs w:val="28"/>
              </w:rPr>
            </w:pPr>
          </w:p>
          <w:p w14:paraId="67823AEF" w14:textId="77777777" w:rsidR="00686B45" w:rsidRDefault="00686B45" w:rsidP="008370AE">
            <w:pPr>
              <w:pStyle w:val="NoSpacing"/>
              <w:rPr>
                <w:rFonts w:ascii="Source Sans Pro Semibold" w:hAnsi="Source Sans Pro Semibold"/>
                <w:color w:val="003177"/>
                <w:sz w:val="24"/>
                <w:szCs w:val="28"/>
              </w:rPr>
            </w:pPr>
          </w:p>
          <w:p w14:paraId="65CB2FCC" w14:textId="77777777" w:rsidR="00686B45" w:rsidRDefault="00686B45" w:rsidP="008370AE">
            <w:pPr>
              <w:pStyle w:val="NoSpacing"/>
              <w:rPr>
                <w:rFonts w:ascii="Source Sans Pro Semibold" w:hAnsi="Source Sans Pro Semibold"/>
                <w:color w:val="003177"/>
                <w:sz w:val="24"/>
                <w:szCs w:val="28"/>
              </w:rPr>
            </w:pPr>
          </w:p>
          <w:p w14:paraId="6ED136E2" w14:textId="77777777" w:rsidR="00686B45" w:rsidRDefault="00686B45" w:rsidP="008370AE">
            <w:pPr>
              <w:pStyle w:val="NoSpacing"/>
              <w:rPr>
                <w:rFonts w:ascii="Source Sans Pro Semibold" w:hAnsi="Source Sans Pro Semibold"/>
                <w:color w:val="003177"/>
                <w:sz w:val="24"/>
                <w:szCs w:val="28"/>
              </w:rPr>
            </w:pPr>
          </w:p>
          <w:p w14:paraId="2CB3E205" w14:textId="77777777" w:rsidR="00686B45" w:rsidRDefault="00686B45" w:rsidP="008370AE">
            <w:pPr>
              <w:pStyle w:val="NoSpacing"/>
              <w:rPr>
                <w:rFonts w:ascii="Source Sans Pro Semibold" w:hAnsi="Source Sans Pro Semibold"/>
                <w:color w:val="003177"/>
                <w:sz w:val="24"/>
                <w:szCs w:val="28"/>
              </w:rPr>
            </w:pPr>
          </w:p>
          <w:p w14:paraId="759BAB77" w14:textId="77777777" w:rsidR="00686B45" w:rsidRDefault="00686B45" w:rsidP="008370AE">
            <w:pPr>
              <w:pStyle w:val="NoSpacing"/>
              <w:rPr>
                <w:rFonts w:ascii="Source Sans Pro Semibold" w:hAnsi="Source Sans Pro Semibold"/>
                <w:color w:val="003177"/>
                <w:sz w:val="24"/>
                <w:szCs w:val="28"/>
              </w:rPr>
            </w:pPr>
          </w:p>
          <w:p w14:paraId="5EB282BF" w14:textId="77777777" w:rsidR="00686B45" w:rsidRDefault="00686B45" w:rsidP="008370AE">
            <w:pPr>
              <w:pStyle w:val="NoSpacing"/>
              <w:rPr>
                <w:rFonts w:ascii="Source Sans Pro Semibold" w:hAnsi="Source Sans Pro Semibold"/>
                <w:color w:val="003177"/>
                <w:sz w:val="24"/>
                <w:szCs w:val="28"/>
              </w:rPr>
            </w:pPr>
          </w:p>
          <w:p w14:paraId="587DF7F9" w14:textId="700DDBB4" w:rsidR="00686B45" w:rsidRPr="003C2425" w:rsidRDefault="00686B45" w:rsidP="008370AE">
            <w:pPr>
              <w:pStyle w:val="NoSpacing"/>
              <w:rPr>
                <w:rFonts w:ascii="Source Sans Pro Semibold" w:hAnsi="Source Sans Pro Semibold"/>
                <w:color w:val="003177"/>
                <w:sz w:val="24"/>
                <w:szCs w:val="28"/>
              </w:rPr>
            </w:pPr>
          </w:p>
        </w:tc>
      </w:tr>
      <w:tr w:rsidR="004A5A28" w:rsidRPr="004F6ED9" w14:paraId="7562474A" w14:textId="77777777" w:rsidTr="006B44AF">
        <w:trPr>
          <w:trHeight w:val="432"/>
          <w:jc w:val="center"/>
        </w:trPr>
        <w:tc>
          <w:tcPr>
            <w:tcW w:w="1011" w:type="dxa"/>
          </w:tcPr>
          <w:p w14:paraId="318D4942" w14:textId="77777777" w:rsidR="004A5A28" w:rsidRDefault="004A5A28" w:rsidP="008370AE">
            <w:pPr>
              <w:pStyle w:val="BodyText"/>
              <w:jc w:val="center"/>
              <w:rPr>
                <w:b/>
                <w:color w:val="003177"/>
                <w:sz w:val="28"/>
                <w:szCs w:val="28"/>
              </w:rPr>
            </w:pPr>
            <w:r>
              <w:rPr>
                <w:b/>
                <w:color w:val="003177"/>
                <w:sz w:val="28"/>
                <w:szCs w:val="28"/>
              </w:rPr>
              <w:t>17.00</w:t>
            </w:r>
          </w:p>
        </w:tc>
        <w:tc>
          <w:tcPr>
            <w:tcW w:w="360" w:type="dxa"/>
          </w:tcPr>
          <w:p w14:paraId="14402E23" w14:textId="77777777" w:rsidR="004A5A28" w:rsidRPr="005566CF" w:rsidRDefault="004A5A28" w:rsidP="008370AE">
            <w:pPr>
              <w:pStyle w:val="BodyText"/>
              <w:rPr>
                <w:color w:val="2C4656"/>
                <w:sz w:val="28"/>
                <w:szCs w:val="28"/>
              </w:rPr>
            </w:pPr>
          </w:p>
        </w:tc>
        <w:tc>
          <w:tcPr>
            <w:tcW w:w="9861" w:type="dxa"/>
          </w:tcPr>
          <w:p w14:paraId="38A22626" w14:textId="77777777" w:rsidR="00BE60CB" w:rsidRPr="00F36609" w:rsidRDefault="00BE60CB" w:rsidP="008370AE">
            <w:pPr>
              <w:widowControl/>
              <w:autoSpaceDE/>
              <w:autoSpaceDN/>
              <w:rPr>
                <w:b/>
                <w:color w:val="F2B715"/>
                <w:sz w:val="28"/>
                <w:szCs w:val="28"/>
              </w:rPr>
            </w:pPr>
            <w:r w:rsidRPr="00F36609">
              <w:rPr>
                <w:b/>
                <w:color w:val="F2B715"/>
                <w:sz w:val="28"/>
                <w:szCs w:val="28"/>
              </w:rPr>
              <w:t>Panel discussion</w:t>
            </w:r>
          </w:p>
          <w:p w14:paraId="3F9E59CB" w14:textId="22A43930" w:rsidR="00BE60CB" w:rsidRPr="00F36609" w:rsidRDefault="007D245E" w:rsidP="008370AE">
            <w:pPr>
              <w:pStyle w:val="NoSpacing"/>
              <w:rPr>
                <w:rFonts w:ascii="Source Sans Pro Semibold" w:hAnsi="Source Sans Pro Semibold"/>
                <w:b/>
                <w:color w:val="003177"/>
                <w:sz w:val="24"/>
                <w:szCs w:val="28"/>
              </w:rPr>
            </w:pPr>
            <w:r w:rsidRPr="00F36609">
              <w:rPr>
                <w:rFonts w:ascii="Source Sans Pro Semibold" w:hAnsi="Source Sans Pro Semibold"/>
                <w:b/>
                <w:color w:val="003177"/>
                <w:sz w:val="24"/>
                <w:szCs w:val="28"/>
              </w:rPr>
              <w:t>Traversing the</w:t>
            </w:r>
            <w:r w:rsidR="00BE60CB" w:rsidRPr="00F36609">
              <w:rPr>
                <w:rFonts w:ascii="Source Sans Pro Semibold" w:hAnsi="Source Sans Pro Semibold"/>
                <w:b/>
                <w:color w:val="003177"/>
                <w:sz w:val="24"/>
                <w:szCs w:val="28"/>
              </w:rPr>
              <w:t xml:space="preserve"> AMP7 Landscape</w:t>
            </w:r>
          </w:p>
          <w:p w14:paraId="4AF3417A" w14:textId="77777777" w:rsidR="00810B7A" w:rsidRPr="00F36609" w:rsidRDefault="007208FD" w:rsidP="008370AE">
            <w:pPr>
              <w:pStyle w:val="NoSpacing"/>
              <w:numPr>
                <w:ilvl w:val="0"/>
                <w:numId w:val="29"/>
              </w:numPr>
              <w:rPr>
                <w:rFonts w:ascii="Source Sans Pro Semibold" w:hAnsi="Source Sans Pro Semibold"/>
                <w:b/>
                <w:color w:val="003177"/>
                <w:sz w:val="22"/>
                <w:szCs w:val="20"/>
              </w:rPr>
            </w:pPr>
            <w:r w:rsidRPr="00F36609">
              <w:rPr>
                <w:rFonts w:ascii="Source Sans Pro Semibold" w:hAnsi="Source Sans Pro Semibold"/>
                <w:color w:val="003177"/>
                <w:sz w:val="22"/>
              </w:rPr>
              <w:t xml:space="preserve">Is there sufficient data to understand </w:t>
            </w:r>
            <w:r w:rsidR="00C31F17" w:rsidRPr="00F36609">
              <w:rPr>
                <w:rFonts w:ascii="Source Sans Pro Semibold" w:hAnsi="Source Sans Pro Semibold"/>
                <w:color w:val="003177"/>
                <w:sz w:val="22"/>
              </w:rPr>
              <w:t>asset</w:t>
            </w:r>
            <w:r w:rsidRPr="00F36609">
              <w:rPr>
                <w:rFonts w:ascii="Source Sans Pro Semibold" w:hAnsi="Source Sans Pro Semibold"/>
                <w:color w:val="003177"/>
                <w:sz w:val="22"/>
              </w:rPr>
              <w:t xml:space="preserve"> lifespan</w:t>
            </w:r>
            <w:r w:rsidR="00C31F17" w:rsidRPr="00F36609">
              <w:rPr>
                <w:rFonts w:ascii="Source Sans Pro Semibold" w:hAnsi="Source Sans Pro Semibold"/>
                <w:color w:val="003177"/>
                <w:sz w:val="22"/>
              </w:rPr>
              <w:t xml:space="preserve"> accurately</w:t>
            </w:r>
            <w:r w:rsidRPr="00F36609">
              <w:rPr>
                <w:rFonts w:ascii="Source Sans Pro Semibold" w:hAnsi="Source Sans Pro Semibold"/>
                <w:color w:val="003177"/>
                <w:sz w:val="22"/>
              </w:rPr>
              <w:t>?</w:t>
            </w:r>
            <w:r w:rsidR="00810B7A" w:rsidRPr="00F36609">
              <w:rPr>
                <w:rFonts w:ascii="Source Sans Pro Semibold" w:hAnsi="Source Sans Pro Semibold"/>
                <w:color w:val="003177"/>
                <w:sz w:val="22"/>
                <w:szCs w:val="20"/>
              </w:rPr>
              <w:t xml:space="preserve"> </w:t>
            </w:r>
          </w:p>
          <w:p w14:paraId="45EFABC0" w14:textId="0F2F74BB" w:rsidR="007208FD" w:rsidRPr="00F36609" w:rsidRDefault="00810B7A" w:rsidP="008370AE">
            <w:pPr>
              <w:pStyle w:val="NoSpacing"/>
              <w:numPr>
                <w:ilvl w:val="0"/>
                <w:numId w:val="29"/>
              </w:numPr>
              <w:rPr>
                <w:rFonts w:ascii="Source Sans Pro Semibold" w:hAnsi="Source Sans Pro Semibold"/>
                <w:b/>
                <w:color w:val="003177"/>
                <w:sz w:val="22"/>
                <w:szCs w:val="20"/>
              </w:rPr>
            </w:pPr>
            <w:r w:rsidRPr="00F36609">
              <w:rPr>
                <w:rFonts w:ascii="Source Sans Pro Semibold" w:hAnsi="Source Sans Pro Semibold"/>
                <w:color w:val="003177"/>
                <w:sz w:val="22"/>
                <w:szCs w:val="20"/>
              </w:rPr>
              <w:t>How prepared is the industry to deal with the upcoming influx of data?</w:t>
            </w:r>
          </w:p>
          <w:p w14:paraId="169CBDB1" w14:textId="77777777" w:rsidR="007208FD" w:rsidRPr="00F36609" w:rsidRDefault="007208FD" w:rsidP="008370AE">
            <w:pPr>
              <w:pStyle w:val="NoSpacing"/>
              <w:numPr>
                <w:ilvl w:val="0"/>
                <w:numId w:val="29"/>
              </w:numPr>
              <w:rPr>
                <w:rFonts w:ascii="Source Sans Pro Semibold" w:hAnsi="Source Sans Pro Semibold"/>
                <w:b/>
                <w:color w:val="003177"/>
                <w:sz w:val="22"/>
              </w:rPr>
            </w:pPr>
            <w:r w:rsidRPr="00F36609">
              <w:rPr>
                <w:rFonts w:ascii="Source Sans Pro Semibold" w:hAnsi="Source Sans Pro Semibold"/>
                <w:color w:val="003177"/>
                <w:sz w:val="22"/>
              </w:rPr>
              <w:t>What impact is technological innovation having on the cost of infrastructure replacement?</w:t>
            </w:r>
          </w:p>
          <w:p w14:paraId="31BE1478" w14:textId="6424050D" w:rsidR="00C31F17" w:rsidRPr="00F36609" w:rsidRDefault="00C31F17" w:rsidP="008370AE">
            <w:pPr>
              <w:pStyle w:val="NoSpacing"/>
              <w:numPr>
                <w:ilvl w:val="0"/>
                <w:numId w:val="29"/>
              </w:numPr>
              <w:rPr>
                <w:rFonts w:ascii="Source Sans Pro Semibold" w:hAnsi="Source Sans Pro Semibold"/>
                <w:b/>
                <w:color w:val="003177"/>
                <w:sz w:val="22"/>
                <w:szCs w:val="20"/>
              </w:rPr>
            </w:pPr>
            <w:r w:rsidRPr="00F36609">
              <w:rPr>
                <w:rFonts w:ascii="Source Sans Pro Semibold" w:hAnsi="Source Sans Pro Semibold"/>
                <w:color w:val="003177"/>
                <w:sz w:val="22"/>
                <w:szCs w:val="20"/>
              </w:rPr>
              <w:t xml:space="preserve">Is a </w:t>
            </w:r>
            <w:proofErr w:type="spellStart"/>
            <w:r w:rsidRPr="00F36609">
              <w:rPr>
                <w:rFonts w:ascii="Source Sans Pro Semibold" w:hAnsi="Source Sans Pro Semibold"/>
                <w:color w:val="003177"/>
                <w:sz w:val="22"/>
                <w:szCs w:val="20"/>
              </w:rPr>
              <w:t>totex</w:t>
            </w:r>
            <w:proofErr w:type="spellEnd"/>
            <w:r w:rsidRPr="00F36609">
              <w:rPr>
                <w:rFonts w:ascii="Source Sans Pro Semibold" w:hAnsi="Source Sans Pro Semibold"/>
                <w:color w:val="003177"/>
                <w:sz w:val="22"/>
                <w:szCs w:val="20"/>
              </w:rPr>
              <w:t xml:space="preserve"> led approach now embedded throughout the industry?</w:t>
            </w:r>
          </w:p>
          <w:p w14:paraId="16F3F5C5" w14:textId="7297C96D" w:rsidR="00C31F17" w:rsidRPr="00F36609" w:rsidRDefault="00C31F17" w:rsidP="008370AE">
            <w:pPr>
              <w:pStyle w:val="NoSpacing"/>
              <w:numPr>
                <w:ilvl w:val="0"/>
                <w:numId w:val="29"/>
              </w:numPr>
              <w:rPr>
                <w:rFonts w:ascii="Source Sans Pro Semibold" w:hAnsi="Source Sans Pro Semibold"/>
                <w:b/>
                <w:color w:val="003177"/>
                <w:sz w:val="22"/>
                <w:szCs w:val="20"/>
              </w:rPr>
            </w:pPr>
            <w:r w:rsidRPr="00F36609">
              <w:rPr>
                <w:rFonts w:ascii="Source Sans Pro Semibold" w:hAnsi="Source Sans Pro Semibold"/>
                <w:color w:val="003177"/>
                <w:sz w:val="22"/>
                <w:szCs w:val="20"/>
              </w:rPr>
              <w:t>Living with a reduced WACC: Implications for the AMP7 program</w:t>
            </w:r>
          </w:p>
          <w:p w14:paraId="744DFE22" w14:textId="47745F8D" w:rsidR="00A75CF5" w:rsidRPr="00F36609" w:rsidRDefault="00542405" w:rsidP="008370AE">
            <w:pPr>
              <w:pStyle w:val="NoSpacing"/>
              <w:rPr>
                <w:rFonts w:ascii="Source Sans Pro Semibold" w:hAnsi="Source Sans Pro Semibold"/>
                <w:b/>
                <w:color w:val="003177"/>
                <w:sz w:val="22"/>
              </w:rPr>
            </w:pPr>
            <w:r w:rsidRPr="00F36609">
              <w:rPr>
                <w:rFonts w:ascii="Source Sans Pro Semibold" w:hAnsi="Source Sans Pro Semibold"/>
                <w:b/>
                <w:color w:val="003177"/>
                <w:sz w:val="22"/>
              </w:rPr>
              <w:t xml:space="preserve">David Smith, </w:t>
            </w:r>
            <w:r w:rsidRPr="00F36609">
              <w:rPr>
                <w:rFonts w:ascii="Source Sans Pro Semibold" w:hAnsi="Source Sans Pro Semibold"/>
                <w:color w:val="003177"/>
                <w:sz w:val="22"/>
              </w:rPr>
              <w:t xml:space="preserve">Asset Management Director, </w:t>
            </w:r>
            <w:r w:rsidRPr="00F36609">
              <w:rPr>
                <w:rFonts w:ascii="Source Sans Pro Semibold" w:hAnsi="Source Sans Pro Semibold"/>
                <w:b/>
                <w:color w:val="003177"/>
                <w:sz w:val="22"/>
              </w:rPr>
              <w:t>Bristol Water</w:t>
            </w:r>
            <w:r w:rsidR="00A75CF5" w:rsidRPr="00F36609">
              <w:rPr>
                <w:rFonts w:ascii="Source Sans Pro Semibold" w:hAnsi="Source Sans Pro Semibold"/>
                <w:b/>
                <w:color w:val="003177"/>
                <w:sz w:val="22"/>
              </w:rPr>
              <w:t xml:space="preserve"> </w:t>
            </w:r>
          </w:p>
          <w:p w14:paraId="73205EE5" w14:textId="56828627" w:rsidR="00C84104" w:rsidRPr="00C84104" w:rsidRDefault="00C84104" w:rsidP="008370AE">
            <w:pPr>
              <w:pStyle w:val="NoSpacing"/>
              <w:rPr>
                <w:rFonts w:ascii="Source Sans Pro Semibold" w:hAnsi="Source Sans Pro Semibold" w:cs="Arial"/>
                <w:b/>
                <w:color w:val="003177"/>
                <w:sz w:val="22"/>
              </w:rPr>
            </w:pPr>
            <w:r w:rsidRPr="00C84104">
              <w:rPr>
                <w:rFonts w:ascii="Source Sans Pro Semibold" w:hAnsi="Source Sans Pro Semibold" w:cs="Arial"/>
                <w:b/>
                <w:color w:val="003177"/>
                <w:sz w:val="22"/>
              </w:rPr>
              <w:t xml:space="preserve">Jo Harrison, </w:t>
            </w:r>
            <w:r w:rsidRPr="00C84104">
              <w:rPr>
                <w:rFonts w:ascii="Source Sans Pro Semibold" w:hAnsi="Source Sans Pro Semibold" w:cs="Arial"/>
                <w:color w:val="003177"/>
                <w:sz w:val="22"/>
              </w:rPr>
              <w:t xml:space="preserve">Director of Asset Management, </w:t>
            </w:r>
            <w:r w:rsidRPr="00C84104">
              <w:rPr>
                <w:rFonts w:ascii="Source Sans Pro Semibold" w:hAnsi="Source Sans Pro Semibold" w:cs="Arial"/>
                <w:b/>
                <w:color w:val="003177"/>
                <w:sz w:val="22"/>
              </w:rPr>
              <w:t>United Utilities</w:t>
            </w:r>
          </w:p>
          <w:p w14:paraId="2B263F97" w14:textId="68616F84" w:rsidR="004A5A28" w:rsidRPr="008370AE" w:rsidRDefault="000446A6" w:rsidP="008370AE">
            <w:pPr>
              <w:pStyle w:val="NoSpacing"/>
              <w:rPr>
                <w:rFonts w:ascii="Source Sans Pro Light" w:hAnsi="Source Sans Pro Light" w:cs="Arial"/>
                <w:b/>
                <w:color w:val="003177"/>
                <w:sz w:val="22"/>
              </w:rPr>
            </w:pPr>
            <w:r w:rsidRPr="008370AE">
              <w:rPr>
                <w:rFonts w:ascii="Source Sans Pro Semibold" w:hAnsi="Source Sans Pro Semibold" w:cs="Arial"/>
                <w:b/>
                <w:color w:val="003177"/>
                <w:sz w:val="22"/>
              </w:rPr>
              <w:t xml:space="preserve">Chris Royce, </w:t>
            </w:r>
            <w:r w:rsidRPr="008370AE">
              <w:rPr>
                <w:rFonts w:ascii="Source Sans Pro Semibold" w:hAnsi="Source Sans Pro Semibold" w:cs="Arial"/>
                <w:color w:val="003177"/>
                <w:sz w:val="22"/>
              </w:rPr>
              <w:t xml:space="preserve">Head of Strategic Asset Management, </w:t>
            </w:r>
            <w:r w:rsidRPr="008370AE">
              <w:rPr>
                <w:rFonts w:ascii="Source Sans Pro Semibold" w:hAnsi="Source Sans Pro Semibold" w:cs="Arial"/>
                <w:b/>
                <w:color w:val="003177"/>
                <w:sz w:val="22"/>
              </w:rPr>
              <w:t>Anglian Water</w:t>
            </w:r>
          </w:p>
        </w:tc>
      </w:tr>
    </w:tbl>
    <w:p w14:paraId="4E0315E8" w14:textId="77777777" w:rsidR="00C60C33" w:rsidRDefault="00C60C33" w:rsidP="008370AE">
      <w:pPr>
        <w:rPr>
          <w:sz w:val="8"/>
        </w:rPr>
      </w:pPr>
    </w:p>
    <w:p w14:paraId="676C3BF9" w14:textId="77777777" w:rsidR="00C60C33" w:rsidRPr="005566CF" w:rsidRDefault="00C60C33" w:rsidP="008370AE">
      <w:pPr>
        <w:rPr>
          <w:color w:val="2C4656"/>
          <w:sz w:val="8"/>
        </w:rPr>
      </w:pPr>
    </w:p>
    <w:p w14:paraId="3E459F5E" w14:textId="77777777" w:rsidR="00C60C33" w:rsidRPr="005566CF" w:rsidRDefault="004A5A28" w:rsidP="008370AE">
      <w:pPr>
        <w:rPr>
          <w:color w:val="2C4656"/>
          <w:sz w:val="8"/>
        </w:rPr>
      </w:pPr>
      <w:r>
        <w:rPr>
          <w:noProof/>
          <w:sz w:val="8"/>
          <w:lang w:val="en-GB" w:eastAsia="en-GB"/>
        </w:rPr>
        <mc:AlternateContent>
          <mc:Choice Requires="wps">
            <w:drawing>
              <wp:inline distT="0" distB="0" distL="0" distR="0" wp14:anchorId="59E2CD48" wp14:editId="6CEA39FD">
                <wp:extent cx="7562850" cy="292100"/>
                <wp:effectExtent l="0" t="0" r="19050" b="12700"/>
                <wp:docPr id="2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292100"/>
                        </a:xfrm>
                        <a:prstGeom prst="rect">
                          <a:avLst/>
                        </a:prstGeom>
                        <a:solidFill>
                          <a:srgbClr val="003177"/>
                        </a:solidFill>
                        <a:ln w="9525">
                          <a:solidFill>
                            <a:schemeClr val="bg1">
                              <a:lumMod val="100000"/>
                              <a:lumOff val="0"/>
                            </a:schemeClr>
                          </a:solidFill>
                          <a:miter lim="800000"/>
                          <a:headEnd/>
                          <a:tailEnd/>
                        </a:ln>
                      </wps:spPr>
                      <wps:txbx>
                        <w:txbxContent>
                          <w:p w14:paraId="35787C18" w14:textId="77777777" w:rsidR="004A5A28" w:rsidRPr="00571A06" w:rsidRDefault="004A5A28" w:rsidP="004A5A28">
                            <w:pPr>
                              <w:jc w:val="center"/>
                              <w:rPr>
                                <w:b/>
                                <w:color w:val="FFFFFF" w:themeColor="background1"/>
                                <w:sz w:val="24"/>
                                <w:szCs w:val="24"/>
                              </w:rPr>
                            </w:pPr>
                            <w:r>
                              <w:rPr>
                                <w:b/>
                                <w:color w:val="FFFFFF" w:themeColor="background1"/>
                                <w:sz w:val="24"/>
                                <w:szCs w:val="24"/>
                              </w:rPr>
                              <w:t>Session Six: PR19 Progress</w:t>
                            </w:r>
                          </w:p>
                        </w:txbxContent>
                      </wps:txbx>
                      <wps:bodyPr rot="0" vert="horz" wrap="square" lIns="91440" tIns="45720" rIns="91440" bIns="45720" anchor="t" anchorCtr="0" upright="1">
                        <a:noAutofit/>
                      </wps:bodyPr>
                    </wps:wsp>
                  </a:graphicData>
                </a:graphic>
              </wp:inline>
            </w:drawing>
          </mc:Choice>
          <mc:Fallback>
            <w:pict>
              <v:rect w14:anchorId="59E2CD48" id="_x0000_s1032" style="width:595.5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" fillcolor="#003177" strokecolor="white [3212]">
                <v:textbox>
                  <w:txbxContent>
                    <w:p w14:paraId="35787C18" w14:textId="77777777" w:rsidR="004A5A28" w:rsidRPr="00571A06" w:rsidRDefault="004A5A28" w:rsidP="004A5A28">
                      <w:pPr>
                        <w:jc w:val="center"/>
                        <w:rPr>
                          <w:b/>
                          <w:color w:val="FFFFFF" w:themeColor="background1"/>
                          <w:sz w:val="24"/>
                          <w:szCs w:val="24"/>
                        </w:rPr>
                      </w:pPr>
                      <w:r>
                        <w:rPr>
                          <w:b/>
                          <w:color w:val="FFFFFF" w:themeColor="background1"/>
                          <w:sz w:val="24"/>
                          <w:szCs w:val="24"/>
                        </w:rPr>
                        <w:t>Session Six: PR19 Progress</w:t>
                      </w:r>
                    </w:p>
                  </w:txbxContent>
                </v:textbox>
                <w10:anchorlock/>
              </v:rect>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360"/>
        <w:gridCol w:w="9861"/>
      </w:tblGrid>
      <w:tr w:rsidR="00590750" w:rsidRPr="005566CF" w14:paraId="01E9F9CA" w14:textId="77777777" w:rsidTr="00F93501">
        <w:trPr>
          <w:trHeight w:val="432"/>
          <w:jc w:val="center"/>
        </w:trPr>
        <w:tc>
          <w:tcPr>
            <w:tcW w:w="1011" w:type="dxa"/>
          </w:tcPr>
          <w:p w14:paraId="0FFF9FCF" w14:textId="77777777" w:rsidR="00590750" w:rsidRDefault="00590750" w:rsidP="008370AE">
            <w:pPr>
              <w:pStyle w:val="BodyText"/>
              <w:jc w:val="center"/>
              <w:rPr>
                <w:b/>
                <w:color w:val="003177"/>
                <w:sz w:val="28"/>
                <w:szCs w:val="28"/>
              </w:rPr>
            </w:pPr>
            <w:r>
              <w:rPr>
                <w:b/>
                <w:color w:val="003177"/>
                <w:sz w:val="28"/>
                <w:szCs w:val="28"/>
              </w:rPr>
              <w:t>17.</w:t>
            </w:r>
            <w:r w:rsidR="00F27D09">
              <w:rPr>
                <w:b/>
                <w:color w:val="003177"/>
                <w:sz w:val="28"/>
                <w:szCs w:val="28"/>
              </w:rPr>
              <w:t>30</w:t>
            </w:r>
          </w:p>
        </w:tc>
        <w:tc>
          <w:tcPr>
            <w:tcW w:w="360" w:type="dxa"/>
          </w:tcPr>
          <w:p w14:paraId="5CA286B0" w14:textId="77777777" w:rsidR="002B3947" w:rsidRPr="005566CF" w:rsidRDefault="002B3947" w:rsidP="008370AE">
            <w:pPr>
              <w:pStyle w:val="BodyText"/>
              <w:rPr>
                <w:color w:val="2C4656"/>
                <w:sz w:val="28"/>
                <w:szCs w:val="28"/>
              </w:rPr>
            </w:pPr>
          </w:p>
        </w:tc>
        <w:tc>
          <w:tcPr>
            <w:tcW w:w="9861" w:type="dxa"/>
          </w:tcPr>
          <w:p w14:paraId="00382EA3" w14:textId="46D0A09E" w:rsidR="00F27D09" w:rsidRDefault="002B3947" w:rsidP="008370AE">
            <w:pPr>
              <w:widowControl/>
              <w:autoSpaceDE/>
              <w:autoSpaceDN/>
              <w:rPr>
                <w:b/>
                <w:color w:val="F2B715"/>
                <w:sz w:val="28"/>
                <w:szCs w:val="28"/>
              </w:rPr>
            </w:pPr>
            <w:r>
              <w:rPr>
                <w:b/>
                <w:color w:val="F2B715"/>
                <w:sz w:val="28"/>
                <w:szCs w:val="28"/>
              </w:rPr>
              <w:t xml:space="preserve">Keynote </w:t>
            </w:r>
            <w:r w:rsidR="00686B45">
              <w:rPr>
                <w:b/>
                <w:color w:val="F2B715"/>
                <w:sz w:val="28"/>
                <w:szCs w:val="28"/>
              </w:rPr>
              <w:t>a</w:t>
            </w:r>
            <w:r w:rsidR="00F27D09">
              <w:rPr>
                <w:b/>
                <w:color w:val="F2B715"/>
                <w:sz w:val="28"/>
                <w:szCs w:val="28"/>
              </w:rPr>
              <w:t>ddress</w:t>
            </w:r>
          </w:p>
          <w:p w14:paraId="0661DBCA" w14:textId="18935406" w:rsidR="00F27D09" w:rsidRDefault="00F27D09" w:rsidP="008370AE">
            <w:pPr>
              <w:pStyle w:val="NoSpacing"/>
              <w:rPr>
                <w:rFonts w:ascii="Source Sans Pro Semibold" w:hAnsi="Source Sans Pro Semibold"/>
                <w:b/>
                <w:color w:val="003177"/>
                <w:sz w:val="24"/>
                <w:szCs w:val="28"/>
              </w:rPr>
            </w:pPr>
            <w:r>
              <w:rPr>
                <w:rFonts w:ascii="Source Sans Pro Semibold" w:hAnsi="Source Sans Pro Semibold"/>
                <w:b/>
                <w:color w:val="003177"/>
                <w:sz w:val="24"/>
                <w:szCs w:val="28"/>
              </w:rPr>
              <w:t>A customer</w:t>
            </w:r>
            <w:r w:rsidR="00F63669">
              <w:rPr>
                <w:rFonts w:ascii="Source Sans Pro Semibold" w:hAnsi="Source Sans Pro Semibold"/>
                <w:b/>
                <w:color w:val="003177"/>
                <w:sz w:val="24"/>
                <w:szCs w:val="28"/>
              </w:rPr>
              <w:t>-</w:t>
            </w:r>
            <w:r>
              <w:rPr>
                <w:rFonts w:ascii="Source Sans Pro Semibold" w:hAnsi="Source Sans Pro Semibold"/>
                <w:b/>
                <w:color w:val="003177"/>
                <w:sz w:val="24"/>
                <w:szCs w:val="28"/>
              </w:rPr>
              <w:t xml:space="preserve">focused business: </w:t>
            </w:r>
            <w:proofErr w:type="spellStart"/>
            <w:r>
              <w:rPr>
                <w:rFonts w:ascii="Source Sans Pro Semibold" w:hAnsi="Source Sans Pro Semibold"/>
                <w:b/>
                <w:color w:val="003177"/>
                <w:sz w:val="24"/>
                <w:szCs w:val="28"/>
              </w:rPr>
              <w:t>Ofwat’s</w:t>
            </w:r>
            <w:proofErr w:type="spellEnd"/>
            <w:r>
              <w:rPr>
                <w:rFonts w:ascii="Source Sans Pro Semibold" w:hAnsi="Source Sans Pro Semibold"/>
                <w:b/>
                <w:color w:val="003177"/>
                <w:sz w:val="24"/>
                <w:szCs w:val="28"/>
              </w:rPr>
              <w:t xml:space="preserve"> </w:t>
            </w:r>
            <w:r w:rsidR="004B7812">
              <w:rPr>
                <w:rFonts w:ascii="Source Sans Pro Semibold" w:hAnsi="Source Sans Pro Semibold"/>
                <w:b/>
                <w:color w:val="003177"/>
                <w:sz w:val="24"/>
                <w:szCs w:val="28"/>
              </w:rPr>
              <w:t>plans</w:t>
            </w:r>
            <w:r>
              <w:rPr>
                <w:rFonts w:ascii="Source Sans Pro Semibold" w:hAnsi="Source Sans Pro Semibold"/>
                <w:b/>
                <w:color w:val="003177"/>
                <w:sz w:val="24"/>
                <w:szCs w:val="28"/>
              </w:rPr>
              <w:t xml:space="preserve"> for </w:t>
            </w:r>
            <w:r w:rsidR="004B7812">
              <w:rPr>
                <w:rFonts w:ascii="Source Sans Pro Semibold" w:hAnsi="Source Sans Pro Semibold"/>
                <w:b/>
                <w:color w:val="003177"/>
                <w:sz w:val="24"/>
                <w:szCs w:val="28"/>
              </w:rPr>
              <w:t xml:space="preserve">the </w:t>
            </w:r>
            <w:r>
              <w:rPr>
                <w:rFonts w:ascii="Source Sans Pro Semibold" w:hAnsi="Source Sans Pro Semibold"/>
                <w:b/>
                <w:color w:val="003177"/>
                <w:sz w:val="24"/>
                <w:szCs w:val="28"/>
              </w:rPr>
              <w:t xml:space="preserve">water companies </w:t>
            </w:r>
            <w:r w:rsidR="004B7812">
              <w:rPr>
                <w:rFonts w:ascii="Source Sans Pro Semibold" w:hAnsi="Source Sans Pro Semibold"/>
                <w:b/>
                <w:color w:val="003177"/>
                <w:sz w:val="24"/>
                <w:szCs w:val="28"/>
              </w:rPr>
              <w:t>in 2019</w:t>
            </w:r>
          </w:p>
          <w:p w14:paraId="73398D2D" w14:textId="7D0003A0" w:rsidR="00590750" w:rsidRPr="003C2425" w:rsidRDefault="00F27D09" w:rsidP="008370AE">
            <w:pPr>
              <w:rPr>
                <w:lang w:val="en-GB"/>
              </w:rPr>
            </w:pPr>
            <w:r>
              <w:rPr>
                <w:rFonts w:ascii="Source Sans Pro Semibold" w:hAnsi="Source Sans Pro Semibold" w:cs="Arial"/>
                <w:b/>
                <w:color w:val="003177"/>
              </w:rPr>
              <w:t>Rachel Fletcher</w:t>
            </w:r>
            <w:r w:rsidRPr="00802270">
              <w:rPr>
                <w:rFonts w:ascii="Source Sans Pro Light" w:hAnsi="Source Sans Pro Light" w:cs="Arial"/>
                <w:b/>
                <w:color w:val="003177"/>
              </w:rPr>
              <w:t xml:space="preserve">, </w:t>
            </w:r>
            <w:r>
              <w:rPr>
                <w:rFonts w:ascii="Source Sans Pro Light" w:hAnsi="Source Sans Pro Light" w:cs="Arial"/>
                <w:color w:val="003177"/>
              </w:rPr>
              <w:t>Chief Executive,</w:t>
            </w:r>
            <w:r w:rsidRPr="00802270">
              <w:rPr>
                <w:rFonts w:ascii="Source Sans Pro Light" w:hAnsi="Source Sans Pro Light" w:cs="Arial"/>
                <w:color w:val="003177"/>
              </w:rPr>
              <w:t xml:space="preserve"> </w:t>
            </w:r>
            <w:proofErr w:type="spellStart"/>
            <w:r>
              <w:rPr>
                <w:rFonts w:ascii="Source Sans Pro Semibold" w:hAnsi="Source Sans Pro Semibold" w:cs="Arial"/>
                <w:b/>
                <w:color w:val="003177"/>
              </w:rPr>
              <w:t>Ofwat</w:t>
            </w:r>
            <w:proofErr w:type="spellEnd"/>
          </w:p>
        </w:tc>
      </w:tr>
      <w:tr w:rsidR="00F27D09" w:rsidRPr="005566CF" w14:paraId="058DD2A9" w14:textId="77777777" w:rsidTr="00F93501">
        <w:trPr>
          <w:trHeight w:val="432"/>
          <w:jc w:val="center"/>
        </w:trPr>
        <w:tc>
          <w:tcPr>
            <w:tcW w:w="1011" w:type="dxa"/>
          </w:tcPr>
          <w:p w14:paraId="6255B7AD" w14:textId="77777777" w:rsidR="00686B45" w:rsidRDefault="00686B45" w:rsidP="008370AE">
            <w:pPr>
              <w:pStyle w:val="BodyText"/>
              <w:jc w:val="center"/>
              <w:rPr>
                <w:b/>
                <w:color w:val="003177"/>
                <w:sz w:val="28"/>
                <w:szCs w:val="28"/>
              </w:rPr>
            </w:pPr>
          </w:p>
          <w:p w14:paraId="08206013" w14:textId="4CAEA0A5" w:rsidR="00F27D09" w:rsidRDefault="00F27D09" w:rsidP="008370AE">
            <w:pPr>
              <w:pStyle w:val="BodyText"/>
              <w:jc w:val="center"/>
              <w:rPr>
                <w:b/>
                <w:color w:val="003177"/>
                <w:sz w:val="28"/>
                <w:szCs w:val="28"/>
              </w:rPr>
            </w:pPr>
            <w:r>
              <w:rPr>
                <w:b/>
                <w:color w:val="003177"/>
                <w:sz w:val="28"/>
                <w:szCs w:val="28"/>
              </w:rPr>
              <w:t>17.50</w:t>
            </w:r>
          </w:p>
        </w:tc>
        <w:tc>
          <w:tcPr>
            <w:tcW w:w="360" w:type="dxa"/>
          </w:tcPr>
          <w:p w14:paraId="5D127A64" w14:textId="77777777" w:rsidR="00F27D09" w:rsidRPr="005566CF" w:rsidRDefault="00F27D09" w:rsidP="008370AE">
            <w:pPr>
              <w:pStyle w:val="BodyText"/>
              <w:rPr>
                <w:color w:val="2C4656"/>
                <w:sz w:val="28"/>
                <w:szCs w:val="28"/>
              </w:rPr>
            </w:pPr>
          </w:p>
        </w:tc>
        <w:tc>
          <w:tcPr>
            <w:tcW w:w="9861" w:type="dxa"/>
          </w:tcPr>
          <w:p w14:paraId="28EE35B9" w14:textId="77777777" w:rsidR="00F27D09" w:rsidRDefault="00F27D09" w:rsidP="008370AE">
            <w:pPr>
              <w:pStyle w:val="NoSpacing"/>
              <w:rPr>
                <w:rFonts w:ascii="Source Sans Pro Semibold" w:hAnsi="Source Sans Pro Semibold"/>
                <w:b/>
                <w:color w:val="003177"/>
                <w:sz w:val="24"/>
                <w:szCs w:val="28"/>
              </w:rPr>
            </w:pPr>
          </w:p>
          <w:p w14:paraId="558FB7DF" w14:textId="77777777" w:rsidR="00F27D09" w:rsidRPr="00F27D09" w:rsidRDefault="00F27D09" w:rsidP="008370AE">
            <w:pPr>
              <w:pStyle w:val="NoSpacing"/>
              <w:rPr>
                <w:rFonts w:ascii="Source Sans Pro Semibold" w:hAnsi="Source Sans Pro Semibold"/>
                <w:color w:val="003177"/>
                <w:sz w:val="24"/>
                <w:szCs w:val="28"/>
              </w:rPr>
            </w:pPr>
            <w:r>
              <w:rPr>
                <w:rFonts w:ascii="Source Sans Pro Semibold" w:hAnsi="Source Sans Pro Semibold"/>
                <w:color w:val="003177"/>
                <w:sz w:val="24"/>
                <w:szCs w:val="28"/>
              </w:rPr>
              <w:t>Questions</w:t>
            </w:r>
          </w:p>
        </w:tc>
      </w:tr>
      <w:tr w:rsidR="00E45FA8" w:rsidRPr="005566CF" w14:paraId="56EA4357" w14:textId="77777777" w:rsidTr="00F93501">
        <w:trPr>
          <w:trHeight w:val="432"/>
          <w:jc w:val="center"/>
        </w:trPr>
        <w:tc>
          <w:tcPr>
            <w:tcW w:w="1011" w:type="dxa"/>
          </w:tcPr>
          <w:p w14:paraId="2CD75F68" w14:textId="77777777" w:rsidR="00E45FA8" w:rsidRDefault="00E45FA8" w:rsidP="008370AE">
            <w:pPr>
              <w:pStyle w:val="BodyText"/>
              <w:jc w:val="center"/>
              <w:rPr>
                <w:b/>
                <w:color w:val="003177"/>
                <w:sz w:val="28"/>
                <w:szCs w:val="28"/>
              </w:rPr>
            </w:pPr>
            <w:r>
              <w:rPr>
                <w:b/>
                <w:color w:val="003177"/>
                <w:sz w:val="28"/>
                <w:szCs w:val="28"/>
              </w:rPr>
              <w:t>17.55</w:t>
            </w:r>
          </w:p>
        </w:tc>
        <w:tc>
          <w:tcPr>
            <w:tcW w:w="360" w:type="dxa"/>
          </w:tcPr>
          <w:p w14:paraId="5D73F398" w14:textId="77777777" w:rsidR="00E45FA8" w:rsidRPr="005566CF" w:rsidRDefault="00E45FA8" w:rsidP="008370AE">
            <w:pPr>
              <w:pStyle w:val="BodyText"/>
              <w:rPr>
                <w:color w:val="2C4656"/>
                <w:sz w:val="28"/>
                <w:szCs w:val="28"/>
              </w:rPr>
            </w:pPr>
          </w:p>
        </w:tc>
        <w:tc>
          <w:tcPr>
            <w:tcW w:w="9861" w:type="dxa"/>
          </w:tcPr>
          <w:p w14:paraId="0931CF4C" w14:textId="77777777" w:rsidR="00E45FA8" w:rsidRDefault="00E45FA8" w:rsidP="008370AE">
            <w:pPr>
              <w:pStyle w:val="NoSpacing"/>
              <w:rPr>
                <w:rFonts w:ascii="Source Sans Pro Semibold" w:hAnsi="Source Sans Pro Semibold"/>
                <w:b/>
                <w:color w:val="003177"/>
                <w:sz w:val="24"/>
                <w:szCs w:val="28"/>
              </w:rPr>
            </w:pPr>
            <w:r w:rsidRPr="003C2425">
              <w:rPr>
                <w:rFonts w:ascii="Source Sans Pro Semibold" w:hAnsi="Source Sans Pro Semibold"/>
                <w:color w:val="003177"/>
                <w:sz w:val="24"/>
                <w:szCs w:val="28"/>
              </w:rPr>
              <w:t xml:space="preserve">Chair’s </w:t>
            </w:r>
            <w:r w:rsidR="00F63669">
              <w:rPr>
                <w:rFonts w:ascii="Source Sans Pro Semibold" w:hAnsi="Source Sans Pro Semibold"/>
                <w:color w:val="003177"/>
                <w:sz w:val="24"/>
                <w:szCs w:val="28"/>
              </w:rPr>
              <w:t>c</w:t>
            </w:r>
            <w:r w:rsidRPr="003C2425">
              <w:rPr>
                <w:rFonts w:ascii="Source Sans Pro Semibold" w:hAnsi="Source Sans Pro Semibold"/>
                <w:color w:val="003177"/>
                <w:sz w:val="24"/>
                <w:szCs w:val="28"/>
              </w:rPr>
              <w:t xml:space="preserve">losing </w:t>
            </w:r>
            <w:r w:rsidR="00F63669">
              <w:rPr>
                <w:rFonts w:ascii="Source Sans Pro Semibold" w:hAnsi="Source Sans Pro Semibold"/>
                <w:color w:val="003177"/>
                <w:sz w:val="24"/>
                <w:szCs w:val="28"/>
              </w:rPr>
              <w:t>r</w:t>
            </w:r>
            <w:r w:rsidRPr="003C2425">
              <w:rPr>
                <w:rFonts w:ascii="Source Sans Pro Semibold" w:hAnsi="Source Sans Pro Semibold"/>
                <w:color w:val="003177"/>
                <w:sz w:val="24"/>
                <w:szCs w:val="28"/>
              </w:rPr>
              <w:t>emarks</w:t>
            </w:r>
          </w:p>
        </w:tc>
      </w:tr>
      <w:tr w:rsidR="003C2425" w:rsidRPr="005566CF" w14:paraId="284194AD" w14:textId="77777777" w:rsidTr="00F93501">
        <w:trPr>
          <w:trHeight w:val="432"/>
          <w:jc w:val="center"/>
        </w:trPr>
        <w:tc>
          <w:tcPr>
            <w:tcW w:w="1011" w:type="dxa"/>
          </w:tcPr>
          <w:p w14:paraId="74264B4D" w14:textId="77777777" w:rsidR="002B3947" w:rsidRDefault="003C2425" w:rsidP="008370AE">
            <w:pPr>
              <w:pStyle w:val="BodyText"/>
              <w:jc w:val="center"/>
              <w:rPr>
                <w:b/>
                <w:color w:val="003177"/>
                <w:sz w:val="28"/>
                <w:szCs w:val="28"/>
              </w:rPr>
            </w:pPr>
            <w:r>
              <w:rPr>
                <w:b/>
                <w:color w:val="003177"/>
                <w:sz w:val="28"/>
                <w:szCs w:val="28"/>
              </w:rPr>
              <w:t>18.00</w:t>
            </w:r>
          </w:p>
          <w:p w14:paraId="7C23BBFC" w14:textId="77777777" w:rsidR="002B3947" w:rsidRDefault="002B3947" w:rsidP="008370AE"/>
          <w:p w14:paraId="01EFABDC" w14:textId="77777777" w:rsidR="003C2425" w:rsidRPr="002B3947" w:rsidRDefault="003C2425" w:rsidP="008370AE"/>
        </w:tc>
        <w:tc>
          <w:tcPr>
            <w:tcW w:w="360" w:type="dxa"/>
          </w:tcPr>
          <w:p w14:paraId="62A0CD65" w14:textId="77777777" w:rsidR="003C2425" w:rsidRPr="005566CF" w:rsidRDefault="003C2425" w:rsidP="008370AE">
            <w:pPr>
              <w:pStyle w:val="BodyText"/>
              <w:rPr>
                <w:color w:val="2C4656"/>
                <w:sz w:val="28"/>
                <w:szCs w:val="28"/>
              </w:rPr>
            </w:pPr>
          </w:p>
        </w:tc>
        <w:tc>
          <w:tcPr>
            <w:tcW w:w="9861" w:type="dxa"/>
          </w:tcPr>
          <w:p w14:paraId="369B6797" w14:textId="049807D1" w:rsidR="003C2425" w:rsidRDefault="003C2425" w:rsidP="008370AE">
            <w:pPr>
              <w:widowControl/>
              <w:autoSpaceDE/>
              <w:autoSpaceDN/>
              <w:rPr>
                <w:b/>
                <w:color w:val="F2B715"/>
                <w:sz w:val="28"/>
                <w:szCs w:val="28"/>
              </w:rPr>
            </w:pPr>
            <w:r>
              <w:rPr>
                <w:b/>
                <w:color w:val="F2B715"/>
                <w:sz w:val="28"/>
                <w:szCs w:val="28"/>
              </w:rPr>
              <w:t xml:space="preserve">Drinks </w:t>
            </w:r>
            <w:r w:rsidR="002B7F1B">
              <w:rPr>
                <w:b/>
                <w:color w:val="F2B715"/>
                <w:sz w:val="28"/>
                <w:szCs w:val="28"/>
              </w:rPr>
              <w:t>r</w:t>
            </w:r>
            <w:r>
              <w:rPr>
                <w:b/>
                <w:color w:val="F2B715"/>
                <w:sz w:val="28"/>
                <w:szCs w:val="28"/>
              </w:rPr>
              <w:t>eception</w:t>
            </w:r>
          </w:p>
          <w:p w14:paraId="5770859C" w14:textId="12C2A3B7" w:rsidR="008370AE" w:rsidRDefault="008370AE" w:rsidP="008370AE">
            <w:pPr>
              <w:widowControl/>
              <w:autoSpaceDE/>
              <w:autoSpaceDN/>
              <w:rPr>
                <w:b/>
                <w:color w:val="F2B715"/>
                <w:sz w:val="28"/>
                <w:szCs w:val="28"/>
              </w:rPr>
            </w:pPr>
          </w:p>
          <w:p w14:paraId="500F687D" w14:textId="7A286869" w:rsidR="008370AE" w:rsidRDefault="008370AE" w:rsidP="008370AE">
            <w:pPr>
              <w:widowControl/>
              <w:autoSpaceDE/>
              <w:autoSpaceDN/>
              <w:rPr>
                <w:b/>
                <w:color w:val="F2B715"/>
                <w:sz w:val="28"/>
                <w:szCs w:val="28"/>
              </w:rPr>
            </w:pPr>
          </w:p>
          <w:p w14:paraId="7B3A7EA6" w14:textId="0E19A5E9" w:rsidR="008370AE" w:rsidRDefault="008370AE" w:rsidP="008370AE">
            <w:pPr>
              <w:widowControl/>
              <w:autoSpaceDE/>
              <w:autoSpaceDN/>
              <w:rPr>
                <w:b/>
                <w:color w:val="F2B715"/>
                <w:sz w:val="28"/>
                <w:szCs w:val="28"/>
              </w:rPr>
            </w:pPr>
          </w:p>
          <w:p w14:paraId="08FE9C03" w14:textId="2AB3D3B1" w:rsidR="008370AE" w:rsidRDefault="008370AE" w:rsidP="008370AE">
            <w:pPr>
              <w:widowControl/>
              <w:autoSpaceDE/>
              <w:autoSpaceDN/>
              <w:rPr>
                <w:b/>
                <w:color w:val="F2B715"/>
                <w:sz w:val="28"/>
                <w:szCs w:val="28"/>
              </w:rPr>
            </w:pPr>
          </w:p>
          <w:p w14:paraId="4FCCF468" w14:textId="04C92216" w:rsidR="008370AE" w:rsidRDefault="008370AE" w:rsidP="008370AE">
            <w:pPr>
              <w:widowControl/>
              <w:autoSpaceDE/>
              <w:autoSpaceDN/>
              <w:rPr>
                <w:b/>
                <w:color w:val="F2B715"/>
                <w:sz w:val="28"/>
                <w:szCs w:val="28"/>
              </w:rPr>
            </w:pPr>
          </w:p>
          <w:p w14:paraId="332D537A" w14:textId="6CE82C9C" w:rsidR="008370AE" w:rsidRDefault="008370AE" w:rsidP="008370AE">
            <w:pPr>
              <w:widowControl/>
              <w:autoSpaceDE/>
              <w:autoSpaceDN/>
              <w:rPr>
                <w:b/>
                <w:color w:val="F2B715"/>
                <w:sz w:val="28"/>
                <w:szCs w:val="28"/>
              </w:rPr>
            </w:pPr>
          </w:p>
          <w:p w14:paraId="22044CD7" w14:textId="1A04AACD" w:rsidR="008370AE" w:rsidRDefault="008370AE" w:rsidP="008370AE">
            <w:pPr>
              <w:widowControl/>
              <w:autoSpaceDE/>
              <w:autoSpaceDN/>
              <w:rPr>
                <w:b/>
                <w:color w:val="F2B715"/>
                <w:sz w:val="28"/>
                <w:szCs w:val="28"/>
              </w:rPr>
            </w:pPr>
          </w:p>
          <w:p w14:paraId="40193405" w14:textId="21ED6A7A" w:rsidR="008370AE" w:rsidRDefault="008370AE" w:rsidP="008370AE">
            <w:pPr>
              <w:widowControl/>
              <w:autoSpaceDE/>
              <w:autoSpaceDN/>
              <w:rPr>
                <w:b/>
                <w:color w:val="F2B715"/>
                <w:sz w:val="28"/>
                <w:szCs w:val="28"/>
              </w:rPr>
            </w:pPr>
          </w:p>
          <w:p w14:paraId="2C1A88D0" w14:textId="77777777" w:rsidR="008370AE" w:rsidRDefault="008370AE" w:rsidP="008370AE">
            <w:pPr>
              <w:widowControl/>
              <w:autoSpaceDE/>
              <w:autoSpaceDN/>
              <w:rPr>
                <w:b/>
                <w:color w:val="F2B715"/>
                <w:sz w:val="28"/>
                <w:szCs w:val="28"/>
              </w:rPr>
            </w:pPr>
          </w:p>
          <w:p w14:paraId="02E1E001" w14:textId="77777777" w:rsidR="002B3947" w:rsidRDefault="002B3947" w:rsidP="008370AE">
            <w:pPr>
              <w:widowControl/>
              <w:autoSpaceDE/>
              <w:autoSpaceDN/>
              <w:rPr>
                <w:b/>
                <w:color w:val="F2B715"/>
                <w:sz w:val="28"/>
                <w:szCs w:val="28"/>
              </w:rPr>
            </w:pPr>
          </w:p>
          <w:p w14:paraId="2E5B392B" w14:textId="0D744A9B" w:rsidR="002B3947" w:rsidRDefault="002B3947" w:rsidP="008370AE">
            <w:pPr>
              <w:widowControl/>
              <w:autoSpaceDE/>
              <w:autoSpaceDN/>
              <w:rPr>
                <w:b/>
                <w:color w:val="F2B715"/>
                <w:sz w:val="28"/>
                <w:szCs w:val="28"/>
              </w:rPr>
            </w:pPr>
          </w:p>
          <w:p w14:paraId="415EDF38" w14:textId="6FA6490C" w:rsidR="00686B45" w:rsidRDefault="00686B45" w:rsidP="008370AE">
            <w:pPr>
              <w:widowControl/>
              <w:autoSpaceDE/>
              <w:autoSpaceDN/>
              <w:rPr>
                <w:b/>
                <w:color w:val="F2B715"/>
                <w:sz w:val="28"/>
                <w:szCs w:val="28"/>
              </w:rPr>
            </w:pPr>
          </w:p>
          <w:p w14:paraId="594D4C2A" w14:textId="056FDC60" w:rsidR="00686B45" w:rsidRDefault="00686B45" w:rsidP="008370AE">
            <w:pPr>
              <w:widowControl/>
              <w:autoSpaceDE/>
              <w:autoSpaceDN/>
              <w:rPr>
                <w:b/>
                <w:color w:val="F2B715"/>
                <w:sz w:val="28"/>
                <w:szCs w:val="28"/>
              </w:rPr>
            </w:pPr>
          </w:p>
          <w:p w14:paraId="2F65FEAE" w14:textId="76E82EB3" w:rsidR="00686B45" w:rsidRDefault="00686B45" w:rsidP="008370AE">
            <w:pPr>
              <w:widowControl/>
              <w:autoSpaceDE/>
              <w:autoSpaceDN/>
              <w:rPr>
                <w:b/>
                <w:color w:val="F2B715"/>
                <w:sz w:val="28"/>
                <w:szCs w:val="28"/>
              </w:rPr>
            </w:pPr>
          </w:p>
          <w:p w14:paraId="445492E5" w14:textId="7B943D6B" w:rsidR="00686B45" w:rsidRDefault="00686B45" w:rsidP="008370AE">
            <w:pPr>
              <w:widowControl/>
              <w:autoSpaceDE/>
              <w:autoSpaceDN/>
              <w:rPr>
                <w:b/>
                <w:color w:val="F2B715"/>
                <w:sz w:val="28"/>
                <w:szCs w:val="28"/>
              </w:rPr>
            </w:pPr>
          </w:p>
          <w:p w14:paraId="01053719" w14:textId="401F6C0F" w:rsidR="00686B45" w:rsidRDefault="00686B45" w:rsidP="008370AE">
            <w:pPr>
              <w:widowControl/>
              <w:autoSpaceDE/>
              <w:autoSpaceDN/>
              <w:rPr>
                <w:b/>
                <w:color w:val="F2B715"/>
                <w:sz w:val="28"/>
                <w:szCs w:val="28"/>
              </w:rPr>
            </w:pPr>
          </w:p>
          <w:p w14:paraId="10815B36" w14:textId="4D94EACD" w:rsidR="00686B45" w:rsidRDefault="00686B45" w:rsidP="008370AE">
            <w:pPr>
              <w:widowControl/>
              <w:autoSpaceDE/>
              <w:autoSpaceDN/>
              <w:rPr>
                <w:b/>
                <w:color w:val="F2B715"/>
                <w:sz w:val="28"/>
                <w:szCs w:val="28"/>
              </w:rPr>
            </w:pPr>
          </w:p>
          <w:p w14:paraId="65009F8D" w14:textId="77777777" w:rsidR="00686B45" w:rsidRDefault="00686B45" w:rsidP="008370AE">
            <w:pPr>
              <w:widowControl/>
              <w:autoSpaceDE/>
              <w:autoSpaceDN/>
              <w:rPr>
                <w:b/>
                <w:color w:val="F2B715"/>
                <w:sz w:val="28"/>
                <w:szCs w:val="28"/>
              </w:rPr>
            </w:pPr>
          </w:p>
          <w:p w14:paraId="7CACDFF1" w14:textId="77777777" w:rsidR="0090711E" w:rsidRDefault="0090711E" w:rsidP="008370AE">
            <w:pPr>
              <w:widowControl/>
              <w:autoSpaceDE/>
              <w:autoSpaceDN/>
              <w:rPr>
                <w:b/>
                <w:color w:val="F2B715"/>
                <w:sz w:val="28"/>
                <w:szCs w:val="28"/>
              </w:rPr>
            </w:pPr>
          </w:p>
          <w:p w14:paraId="0F180FAC" w14:textId="77777777" w:rsidR="0090711E" w:rsidRDefault="0090711E" w:rsidP="008370AE">
            <w:pPr>
              <w:widowControl/>
              <w:autoSpaceDE/>
              <w:autoSpaceDN/>
              <w:rPr>
                <w:b/>
                <w:color w:val="F2B715"/>
                <w:sz w:val="28"/>
                <w:szCs w:val="28"/>
              </w:rPr>
            </w:pPr>
          </w:p>
          <w:p w14:paraId="4E7A51A2" w14:textId="77777777" w:rsidR="009646AC" w:rsidRDefault="009646AC" w:rsidP="008370AE">
            <w:pPr>
              <w:widowControl/>
              <w:autoSpaceDE/>
              <w:autoSpaceDN/>
              <w:rPr>
                <w:b/>
                <w:color w:val="F2B715"/>
                <w:sz w:val="28"/>
                <w:szCs w:val="28"/>
              </w:rPr>
            </w:pPr>
          </w:p>
          <w:p w14:paraId="459A95EF" w14:textId="77777777" w:rsidR="009646AC" w:rsidRDefault="009646AC" w:rsidP="008370AE">
            <w:pPr>
              <w:widowControl/>
              <w:autoSpaceDE/>
              <w:autoSpaceDN/>
              <w:rPr>
                <w:b/>
                <w:color w:val="F2B715"/>
                <w:sz w:val="28"/>
                <w:szCs w:val="28"/>
              </w:rPr>
            </w:pPr>
          </w:p>
          <w:p w14:paraId="291DFB59" w14:textId="77777777" w:rsidR="0090711E" w:rsidRDefault="0090711E" w:rsidP="008370AE">
            <w:pPr>
              <w:widowControl/>
              <w:autoSpaceDE/>
              <w:autoSpaceDN/>
              <w:rPr>
                <w:b/>
                <w:color w:val="F2B715"/>
                <w:sz w:val="28"/>
                <w:szCs w:val="28"/>
              </w:rPr>
            </w:pPr>
          </w:p>
          <w:p w14:paraId="7E405234" w14:textId="77777777" w:rsidR="0090711E" w:rsidRDefault="0090711E" w:rsidP="008370AE">
            <w:pPr>
              <w:widowControl/>
              <w:autoSpaceDE/>
              <w:autoSpaceDN/>
              <w:rPr>
                <w:b/>
                <w:color w:val="F2B715"/>
                <w:sz w:val="28"/>
                <w:szCs w:val="28"/>
              </w:rPr>
            </w:pPr>
          </w:p>
          <w:p w14:paraId="5E7E2440" w14:textId="77777777" w:rsidR="0090711E" w:rsidRPr="002B3947" w:rsidRDefault="0090711E" w:rsidP="008370AE">
            <w:pPr>
              <w:widowControl/>
              <w:autoSpaceDE/>
              <w:autoSpaceDN/>
              <w:rPr>
                <w:b/>
                <w:color w:val="F2B715"/>
                <w:sz w:val="28"/>
                <w:szCs w:val="28"/>
              </w:rPr>
            </w:pPr>
          </w:p>
        </w:tc>
      </w:tr>
    </w:tbl>
    <w:p w14:paraId="76F17A20" w14:textId="77777777" w:rsidR="005D43A0" w:rsidRDefault="005D43A0" w:rsidP="008370AE">
      <w:pPr>
        <w:rPr>
          <w:rFonts w:ascii="Times New Roman"/>
          <w:sz w:val="20"/>
        </w:rPr>
      </w:pPr>
      <w:r>
        <w:rPr>
          <w:rFonts w:ascii="Times New Roman"/>
          <w:noProof/>
          <w:sz w:val="20"/>
          <w:lang w:val="en-GB" w:eastAsia="en-GB"/>
        </w:rPr>
        <w:lastRenderedPageBreak/>
        <mc:AlternateContent>
          <mc:Choice Requires="wps">
            <w:drawing>
              <wp:inline distT="0" distB="0" distL="0" distR="0" wp14:anchorId="70BFA242" wp14:editId="02C0A7DB">
                <wp:extent cx="7562850" cy="481795"/>
                <wp:effectExtent l="0" t="0" r="19050" b="13970"/>
                <wp:docPr id="1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481795"/>
                        </a:xfrm>
                        <a:prstGeom prst="rect">
                          <a:avLst/>
                        </a:prstGeom>
                        <a:solidFill>
                          <a:srgbClr val="C61D20"/>
                        </a:solidFill>
                        <a:ln w="9525">
                          <a:solidFill>
                            <a:schemeClr val="bg1">
                              <a:lumMod val="100000"/>
                              <a:lumOff val="0"/>
                            </a:schemeClr>
                          </a:solidFill>
                          <a:miter lim="800000"/>
                          <a:headEnd/>
                          <a:tailEnd/>
                        </a:ln>
                      </wps:spPr>
                      <wps:txbx>
                        <w:txbxContent>
                          <w:p w14:paraId="51EB3F9D" w14:textId="77777777" w:rsidR="00F93501" w:rsidRPr="00210451" w:rsidRDefault="00CD146D" w:rsidP="005D43A0">
                            <w:pPr>
                              <w:jc w:val="center"/>
                              <w:rPr>
                                <w:b/>
                                <w:color w:val="FFFFFF" w:themeColor="background1"/>
                                <w:sz w:val="40"/>
                                <w:szCs w:val="40"/>
                              </w:rPr>
                            </w:pPr>
                            <w:r>
                              <w:rPr>
                                <w:b/>
                                <w:color w:val="FFFFFF" w:themeColor="background1"/>
                                <w:sz w:val="40"/>
                                <w:szCs w:val="40"/>
                              </w:rPr>
                              <w:t xml:space="preserve">Day </w:t>
                            </w:r>
                            <w:r w:rsidR="003C2425">
                              <w:rPr>
                                <w:b/>
                                <w:color w:val="FFFFFF" w:themeColor="background1"/>
                                <w:sz w:val="40"/>
                                <w:szCs w:val="40"/>
                              </w:rPr>
                              <w:t>Two</w:t>
                            </w:r>
                            <w:r w:rsidR="00117717">
                              <w:rPr>
                                <w:b/>
                                <w:color w:val="FFFFFF" w:themeColor="background1"/>
                                <w:sz w:val="40"/>
                                <w:szCs w:val="40"/>
                              </w:rPr>
                              <w:t xml:space="preserve"> </w:t>
                            </w:r>
                            <w:r w:rsidR="00117717" w:rsidRPr="003C2425">
                              <w:rPr>
                                <w:color w:val="FFFFFF" w:themeColor="background1"/>
                                <w:sz w:val="40"/>
                                <w:szCs w:val="40"/>
                              </w:rPr>
                              <w:t>Wednesday</w:t>
                            </w:r>
                            <w:r w:rsidR="00E45FA8" w:rsidRPr="003C2425">
                              <w:rPr>
                                <w:color w:val="FFFFFF" w:themeColor="background1"/>
                                <w:sz w:val="40"/>
                                <w:szCs w:val="40"/>
                              </w:rPr>
                              <w:t xml:space="preserve"> 14 November 2018</w:t>
                            </w:r>
                          </w:p>
                        </w:txbxContent>
                      </wps:txbx>
                      <wps:bodyPr rot="0" vert="horz" wrap="square" lIns="91440" tIns="45720" rIns="91440" bIns="45720" anchor="t" anchorCtr="0" upright="1">
                        <a:noAutofit/>
                      </wps:bodyPr>
                    </wps:wsp>
                  </a:graphicData>
                </a:graphic>
              </wp:inline>
            </w:drawing>
          </mc:Choice>
          <mc:Fallback>
            <w:pict>
              <v:rect w14:anchorId="70BFA242" id="_x0000_s1033" style="width:595.5pt;height:3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" fillcolor="#c61d20" strokecolor="white [3212]">
                <v:textbox>
                  <w:txbxContent>
                    <w:p w14:paraId="51EB3F9D" w14:textId="77777777" w:rsidR="00F93501" w:rsidRPr="00210451" w:rsidRDefault="00CD146D" w:rsidP="005D43A0">
                      <w:pPr>
                        <w:jc w:val="center"/>
                        <w:rPr>
                          <w:b/>
                          <w:color w:val="FFFFFF" w:themeColor="background1"/>
                          <w:sz w:val="40"/>
                          <w:szCs w:val="40"/>
                        </w:rPr>
                      </w:pPr>
                      <w:r>
                        <w:rPr>
                          <w:b/>
                          <w:color w:val="FFFFFF" w:themeColor="background1"/>
                          <w:sz w:val="40"/>
                          <w:szCs w:val="40"/>
                        </w:rPr>
                        <w:t xml:space="preserve">Day </w:t>
                      </w:r>
                      <w:r w:rsidR="003C2425">
                        <w:rPr>
                          <w:b/>
                          <w:color w:val="FFFFFF" w:themeColor="background1"/>
                          <w:sz w:val="40"/>
                          <w:szCs w:val="40"/>
                        </w:rPr>
                        <w:t>Two</w:t>
                      </w:r>
                      <w:r w:rsidR="00117717">
                        <w:rPr>
                          <w:b/>
                          <w:color w:val="FFFFFF" w:themeColor="background1"/>
                          <w:sz w:val="40"/>
                          <w:szCs w:val="40"/>
                        </w:rPr>
                        <w:t xml:space="preserve"> </w:t>
                      </w:r>
                      <w:r w:rsidR="00117717" w:rsidRPr="003C2425">
                        <w:rPr>
                          <w:color w:val="FFFFFF" w:themeColor="background1"/>
                          <w:sz w:val="40"/>
                          <w:szCs w:val="40"/>
                        </w:rPr>
                        <w:t>Wednesday</w:t>
                      </w:r>
                      <w:r w:rsidR="00E45FA8" w:rsidRPr="003C2425">
                        <w:rPr>
                          <w:color w:val="FFFFFF" w:themeColor="background1"/>
                          <w:sz w:val="40"/>
                          <w:szCs w:val="40"/>
                        </w:rPr>
                        <w:t xml:space="preserve"> 14 November 2018</w:t>
                      </w:r>
                    </w:p>
                  </w:txbxContent>
                </v:textbox>
                <w10:anchorlock/>
              </v:rect>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265"/>
        <w:gridCol w:w="9956"/>
      </w:tblGrid>
      <w:tr w:rsidR="004D305C" w:rsidRPr="00D46CBC" w14:paraId="1D3F88AB" w14:textId="77777777" w:rsidTr="00FD4953">
        <w:trPr>
          <w:trHeight w:val="432"/>
          <w:jc w:val="center"/>
        </w:trPr>
        <w:tc>
          <w:tcPr>
            <w:tcW w:w="1011" w:type="dxa"/>
          </w:tcPr>
          <w:p w14:paraId="5676C2BF" w14:textId="77777777" w:rsidR="009646AC" w:rsidRDefault="009646AC" w:rsidP="008370AE">
            <w:pPr>
              <w:pStyle w:val="BodyText"/>
              <w:jc w:val="center"/>
              <w:rPr>
                <w:b/>
                <w:color w:val="003177"/>
                <w:sz w:val="28"/>
                <w:szCs w:val="28"/>
              </w:rPr>
            </w:pPr>
          </w:p>
          <w:p w14:paraId="28E71031" w14:textId="77777777" w:rsidR="004D305C" w:rsidRPr="00802270" w:rsidRDefault="00CD146D" w:rsidP="008370AE">
            <w:pPr>
              <w:pStyle w:val="BodyText"/>
              <w:jc w:val="center"/>
              <w:rPr>
                <w:b/>
                <w:color w:val="003177"/>
                <w:sz w:val="28"/>
                <w:szCs w:val="28"/>
              </w:rPr>
            </w:pPr>
            <w:r>
              <w:rPr>
                <w:b/>
                <w:color w:val="003177"/>
                <w:sz w:val="28"/>
                <w:szCs w:val="28"/>
              </w:rPr>
              <w:t>09</w:t>
            </w:r>
            <w:r w:rsidR="006F3F4E">
              <w:rPr>
                <w:b/>
                <w:color w:val="003177"/>
                <w:sz w:val="28"/>
                <w:szCs w:val="28"/>
              </w:rPr>
              <w:t>.</w:t>
            </w:r>
            <w:r>
              <w:rPr>
                <w:b/>
                <w:color w:val="003177"/>
                <w:sz w:val="28"/>
                <w:szCs w:val="28"/>
              </w:rPr>
              <w:t>00</w:t>
            </w:r>
          </w:p>
        </w:tc>
        <w:tc>
          <w:tcPr>
            <w:tcW w:w="265" w:type="dxa"/>
          </w:tcPr>
          <w:p w14:paraId="4364F74D" w14:textId="77777777" w:rsidR="004D305C" w:rsidRPr="00D46CBC" w:rsidRDefault="004D305C" w:rsidP="008370AE">
            <w:pPr>
              <w:pStyle w:val="BodyText"/>
              <w:rPr>
                <w:sz w:val="28"/>
                <w:szCs w:val="28"/>
              </w:rPr>
            </w:pPr>
          </w:p>
        </w:tc>
        <w:tc>
          <w:tcPr>
            <w:tcW w:w="9956" w:type="dxa"/>
          </w:tcPr>
          <w:p w14:paraId="1370141A" w14:textId="77777777" w:rsidR="00CD146D" w:rsidRDefault="00CD146D" w:rsidP="008370AE">
            <w:pPr>
              <w:pStyle w:val="NoSpacing"/>
              <w:rPr>
                <w:rFonts w:ascii="Source Sans Pro Semibold" w:hAnsi="Source Sans Pro Semibold"/>
                <w:b/>
                <w:color w:val="003177"/>
                <w:sz w:val="24"/>
                <w:szCs w:val="28"/>
              </w:rPr>
            </w:pPr>
          </w:p>
          <w:p w14:paraId="08EF1E65" w14:textId="77777777" w:rsidR="008370AE" w:rsidRDefault="003C2425" w:rsidP="008370AE">
            <w:pPr>
              <w:pStyle w:val="NoSpacing"/>
              <w:rPr>
                <w:rFonts w:ascii="Source Sans Pro Semibold" w:hAnsi="Source Sans Pro Semibold"/>
                <w:color w:val="003177"/>
                <w:sz w:val="24"/>
                <w:szCs w:val="28"/>
              </w:rPr>
            </w:pPr>
            <w:r w:rsidRPr="003C2425">
              <w:rPr>
                <w:rFonts w:ascii="Source Sans Pro Semibold" w:hAnsi="Source Sans Pro Semibold"/>
                <w:color w:val="003177"/>
                <w:sz w:val="24"/>
                <w:szCs w:val="28"/>
              </w:rPr>
              <w:t>Chair’s o</w:t>
            </w:r>
            <w:r w:rsidR="00CD146D" w:rsidRPr="003C2425">
              <w:rPr>
                <w:rFonts w:ascii="Source Sans Pro Semibold" w:hAnsi="Source Sans Pro Semibold"/>
                <w:color w:val="003177"/>
                <w:sz w:val="24"/>
                <w:szCs w:val="28"/>
              </w:rPr>
              <w:t xml:space="preserve">pening </w:t>
            </w:r>
            <w:r w:rsidRPr="003C2425">
              <w:rPr>
                <w:rFonts w:ascii="Source Sans Pro Semibold" w:hAnsi="Source Sans Pro Semibold"/>
                <w:color w:val="003177"/>
                <w:sz w:val="24"/>
                <w:szCs w:val="28"/>
              </w:rPr>
              <w:t>r</w:t>
            </w:r>
            <w:r w:rsidR="00CD146D" w:rsidRPr="003C2425">
              <w:rPr>
                <w:rFonts w:ascii="Source Sans Pro Semibold" w:hAnsi="Source Sans Pro Semibold"/>
                <w:color w:val="003177"/>
                <w:sz w:val="24"/>
                <w:szCs w:val="28"/>
              </w:rPr>
              <w:t>emarks</w:t>
            </w:r>
            <w:r w:rsidR="00CE518F">
              <w:rPr>
                <w:rFonts w:ascii="Source Sans Pro Semibold" w:hAnsi="Source Sans Pro Semibold"/>
                <w:color w:val="003177"/>
                <w:sz w:val="24"/>
                <w:szCs w:val="28"/>
              </w:rPr>
              <w:t xml:space="preserve"> </w:t>
            </w:r>
          </w:p>
          <w:p w14:paraId="4DBFD5BA" w14:textId="2F23BBF9" w:rsidR="004D305C" w:rsidRPr="008370AE" w:rsidRDefault="001C4090" w:rsidP="008370AE">
            <w:pPr>
              <w:pStyle w:val="NoSpacing"/>
              <w:rPr>
                <w:rFonts w:ascii="Source Sans Pro Semibold" w:hAnsi="Source Sans Pro Semibold"/>
                <w:b/>
                <w:color w:val="003177"/>
                <w:sz w:val="26"/>
                <w:szCs w:val="28"/>
              </w:rPr>
            </w:pPr>
            <w:r w:rsidRPr="008370AE">
              <w:rPr>
                <w:rFonts w:ascii="Source Sans Pro Semibold" w:hAnsi="Source Sans Pro Semibold"/>
                <w:b/>
                <w:color w:val="003177"/>
                <w:sz w:val="22"/>
                <w:szCs w:val="28"/>
              </w:rPr>
              <w:t xml:space="preserve">Martin </w:t>
            </w:r>
            <w:proofErr w:type="spellStart"/>
            <w:r w:rsidRPr="008370AE">
              <w:rPr>
                <w:rFonts w:ascii="Source Sans Pro Semibold" w:hAnsi="Source Sans Pro Semibold"/>
                <w:b/>
                <w:color w:val="003177"/>
                <w:sz w:val="22"/>
                <w:szCs w:val="28"/>
              </w:rPr>
              <w:t>Blaiklock</w:t>
            </w:r>
            <w:proofErr w:type="spellEnd"/>
            <w:r w:rsidR="00244CFD" w:rsidRPr="008370AE">
              <w:rPr>
                <w:rFonts w:ascii="Source Sans Pro Semibold" w:hAnsi="Source Sans Pro Semibold"/>
                <w:b/>
                <w:color w:val="003177"/>
                <w:sz w:val="22"/>
                <w:szCs w:val="28"/>
              </w:rPr>
              <w:t xml:space="preserve">, </w:t>
            </w:r>
            <w:r w:rsidRPr="008370AE">
              <w:rPr>
                <w:rFonts w:ascii="Source Sans Pro Semibold" w:hAnsi="Source Sans Pro Semibold"/>
                <w:color w:val="003177"/>
                <w:sz w:val="22"/>
                <w:szCs w:val="28"/>
              </w:rPr>
              <w:t xml:space="preserve">Independent Consultant of Energy, </w:t>
            </w:r>
            <w:r w:rsidRPr="008370AE">
              <w:rPr>
                <w:rFonts w:ascii="Source Sans Pro Semibold" w:hAnsi="Source Sans Pro Semibold"/>
                <w:b/>
                <w:color w:val="003177"/>
                <w:sz w:val="22"/>
                <w:szCs w:val="28"/>
              </w:rPr>
              <w:t>Infrastructure and Utility Finance</w:t>
            </w:r>
          </w:p>
          <w:p w14:paraId="537727D2" w14:textId="26E29C11" w:rsidR="004D305C" w:rsidRPr="00CD146D" w:rsidRDefault="004D305C" w:rsidP="008370AE">
            <w:pPr>
              <w:pStyle w:val="NoSpacing"/>
              <w:ind w:left="11"/>
              <w:rPr>
                <w:rFonts w:ascii="Source Sans Pro Light" w:hAnsi="Source Sans Pro Light" w:cs="Arial"/>
                <w:b/>
                <w:color w:val="003177"/>
                <w:sz w:val="22"/>
              </w:rPr>
            </w:pPr>
          </w:p>
        </w:tc>
      </w:tr>
    </w:tbl>
    <w:p w14:paraId="296AD8BF" w14:textId="77777777" w:rsidR="00C60C33" w:rsidRDefault="00C60C33" w:rsidP="008370AE">
      <w:pPr>
        <w:rPr>
          <w:rFonts w:ascii="Times New Roman"/>
          <w:sz w:val="20"/>
        </w:rPr>
      </w:pPr>
    </w:p>
    <w:p w14:paraId="0309DBF3" w14:textId="77777777" w:rsidR="00C60C33" w:rsidRDefault="00C60C33" w:rsidP="008370AE">
      <w:pPr>
        <w:rPr>
          <w:sz w:val="8"/>
        </w:rPr>
      </w:pPr>
    </w:p>
    <w:p w14:paraId="006BB95F" w14:textId="624D9D76" w:rsidR="00C60C33" w:rsidRPr="002773AB" w:rsidRDefault="00C60C33" w:rsidP="008370AE">
      <w:pPr>
        <w:rPr>
          <w:sz w:val="8"/>
        </w:rPr>
      </w:pPr>
      <w:r>
        <w:rPr>
          <w:noProof/>
          <w:sz w:val="8"/>
          <w:lang w:val="en-GB" w:eastAsia="en-GB"/>
        </w:rPr>
        <mc:AlternateContent>
          <mc:Choice Requires="wps">
            <w:drawing>
              <wp:inline distT="0" distB="0" distL="0" distR="0" wp14:anchorId="33F422FF" wp14:editId="37EF7172">
                <wp:extent cx="7605395" cy="294005"/>
                <wp:effectExtent l="0" t="0" r="14605" b="10795"/>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5395" cy="294005"/>
                        </a:xfrm>
                        <a:prstGeom prst="rect">
                          <a:avLst/>
                        </a:prstGeom>
                        <a:solidFill>
                          <a:srgbClr val="003177"/>
                        </a:solidFill>
                        <a:ln w="9525">
                          <a:solidFill>
                            <a:schemeClr val="bg1">
                              <a:lumMod val="100000"/>
                              <a:lumOff val="0"/>
                            </a:schemeClr>
                          </a:solidFill>
                          <a:miter lim="800000"/>
                          <a:headEnd/>
                          <a:tailEnd/>
                        </a:ln>
                      </wps:spPr>
                      <wps:txbx>
                        <w:txbxContent>
                          <w:p w14:paraId="613273A3" w14:textId="77777777" w:rsidR="00F93501" w:rsidRPr="00571A06" w:rsidRDefault="003C2425" w:rsidP="00C60C33">
                            <w:pPr>
                              <w:jc w:val="center"/>
                              <w:rPr>
                                <w:b/>
                                <w:color w:val="FFFFFF" w:themeColor="background1"/>
                                <w:sz w:val="24"/>
                                <w:szCs w:val="24"/>
                              </w:rPr>
                            </w:pPr>
                            <w:r>
                              <w:rPr>
                                <w:b/>
                                <w:color w:val="FFFFFF" w:themeColor="background1"/>
                                <w:sz w:val="24"/>
                                <w:szCs w:val="24"/>
                              </w:rPr>
                              <w:t xml:space="preserve">Session </w:t>
                            </w:r>
                            <w:r w:rsidR="004A5A28">
                              <w:rPr>
                                <w:b/>
                                <w:color w:val="FFFFFF" w:themeColor="background1"/>
                                <w:sz w:val="24"/>
                                <w:szCs w:val="24"/>
                              </w:rPr>
                              <w:t>Seven</w:t>
                            </w:r>
                            <w:r w:rsidR="006F3F4E">
                              <w:rPr>
                                <w:b/>
                                <w:color w:val="FFFFFF" w:themeColor="background1"/>
                                <w:sz w:val="24"/>
                                <w:szCs w:val="24"/>
                              </w:rPr>
                              <w:t xml:space="preserve">: </w:t>
                            </w:r>
                            <w:r w:rsidR="00034A4A">
                              <w:rPr>
                                <w:b/>
                                <w:color w:val="FFFFFF" w:themeColor="background1"/>
                                <w:sz w:val="24"/>
                                <w:szCs w:val="24"/>
                              </w:rPr>
                              <w:t>Water retail m</w:t>
                            </w:r>
                            <w:r w:rsidR="00CD146D">
                              <w:rPr>
                                <w:b/>
                                <w:color w:val="FFFFFF" w:themeColor="background1"/>
                                <w:sz w:val="24"/>
                                <w:szCs w:val="24"/>
                              </w:rPr>
                              <w:t xml:space="preserve">arket – </w:t>
                            </w:r>
                            <w:r>
                              <w:rPr>
                                <w:b/>
                                <w:color w:val="FFFFFF" w:themeColor="background1"/>
                                <w:sz w:val="24"/>
                                <w:szCs w:val="24"/>
                              </w:rPr>
                              <w:t xml:space="preserve">an assessment </w:t>
                            </w:r>
                            <w:r w:rsidR="00CD146D">
                              <w:rPr>
                                <w:b/>
                                <w:color w:val="FFFFFF" w:themeColor="background1"/>
                                <w:sz w:val="24"/>
                                <w:szCs w:val="24"/>
                              </w:rPr>
                              <w:t>18 months on</w:t>
                            </w:r>
                          </w:p>
                        </w:txbxContent>
                      </wps:txbx>
                      <wps:bodyPr rot="0" vert="horz" wrap="square" lIns="91440" tIns="45720" rIns="91440" bIns="45720" anchor="t" anchorCtr="0" upright="1">
                        <a:noAutofit/>
                      </wps:bodyPr>
                    </wps:wsp>
                  </a:graphicData>
                </a:graphic>
              </wp:inline>
            </w:drawing>
          </mc:Choice>
          <mc:Fallback>
            <w:pict>
              <v:rect w14:anchorId="33F422FF" id="_x0000_s1034" style="width:598.85pt;height:2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" fillcolor="#003177" strokecolor="white [3212]">
                <v:textbox>
                  <w:txbxContent>
                    <w:p w14:paraId="613273A3" w14:textId="77777777" w:rsidR="00F93501" w:rsidRPr="00571A06" w:rsidRDefault="003C2425" w:rsidP="00C60C33">
                      <w:pPr>
                        <w:jc w:val="center"/>
                        <w:rPr>
                          <w:b/>
                          <w:color w:val="FFFFFF" w:themeColor="background1"/>
                          <w:sz w:val="24"/>
                          <w:szCs w:val="24"/>
                        </w:rPr>
                      </w:pPr>
                      <w:r>
                        <w:rPr>
                          <w:b/>
                          <w:color w:val="FFFFFF" w:themeColor="background1"/>
                          <w:sz w:val="24"/>
                          <w:szCs w:val="24"/>
                        </w:rPr>
                        <w:t xml:space="preserve">Session </w:t>
                      </w:r>
                      <w:r w:rsidR="004A5A28">
                        <w:rPr>
                          <w:b/>
                          <w:color w:val="FFFFFF" w:themeColor="background1"/>
                          <w:sz w:val="24"/>
                          <w:szCs w:val="24"/>
                        </w:rPr>
                        <w:t>Seven</w:t>
                      </w:r>
                      <w:r w:rsidR="006F3F4E">
                        <w:rPr>
                          <w:b/>
                          <w:color w:val="FFFFFF" w:themeColor="background1"/>
                          <w:sz w:val="24"/>
                          <w:szCs w:val="24"/>
                        </w:rPr>
                        <w:t xml:space="preserve">: </w:t>
                      </w:r>
                      <w:r w:rsidR="00034A4A">
                        <w:rPr>
                          <w:b/>
                          <w:color w:val="FFFFFF" w:themeColor="background1"/>
                          <w:sz w:val="24"/>
                          <w:szCs w:val="24"/>
                        </w:rPr>
                        <w:t>Water retail m</w:t>
                      </w:r>
                      <w:r w:rsidR="00CD146D">
                        <w:rPr>
                          <w:b/>
                          <w:color w:val="FFFFFF" w:themeColor="background1"/>
                          <w:sz w:val="24"/>
                          <w:szCs w:val="24"/>
                        </w:rPr>
                        <w:t xml:space="preserve">arket – </w:t>
                      </w:r>
                      <w:r>
                        <w:rPr>
                          <w:b/>
                          <w:color w:val="FFFFFF" w:themeColor="background1"/>
                          <w:sz w:val="24"/>
                          <w:szCs w:val="24"/>
                        </w:rPr>
                        <w:t xml:space="preserve">an assessment </w:t>
                      </w:r>
                      <w:r w:rsidR="00CD146D">
                        <w:rPr>
                          <w:b/>
                          <w:color w:val="FFFFFF" w:themeColor="background1"/>
                          <w:sz w:val="24"/>
                          <w:szCs w:val="24"/>
                        </w:rPr>
                        <w:t>18 months on</w:t>
                      </w:r>
                    </w:p>
                  </w:txbxContent>
                </v:textbox>
                <w10:anchorlock/>
              </v:rect>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265"/>
        <w:gridCol w:w="9956"/>
      </w:tblGrid>
      <w:tr w:rsidR="00C60C33" w:rsidRPr="005566CF" w14:paraId="127B6B0E" w14:textId="77777777" w:rsidTr="00FD4953">
        <w:trPr>
          <w:trHeight w:val="432"/>
          <w:jc w:val="center"/>
        </w:trPr>
        <w:tc>
          <w:tcPr>
            <w:tcW w:w="1011" w:type="dxa"/>
          </w:tcPr>
          <w:p w14:paraId="3FB32D28" w14:textId="77777777" w:rsidR="00C60C33" w:rsidRPr="005566CF" w:rsidRDefault="00CD146D" w:rsidP="008370AE">
            <w:pPr>
              <w:pStyle w:val="BodyText"/>
              <w:jc w:val="center"/>
              <w:rPr>
                <w:b/>
                <w:color w:val="2C4656"/>
                <w:sz w:val="28"/>
                <w:szCs w:val="28"/>
              </w:rPr>
            </w:pPr>
            <w:r>
              <w:rPr>
                <w:b/>
                <w:color w:val="003177"/>
                <w:sz w:val="28"/>
                <w:szCs w:val="28"/>
              </w:rPr>
              <w:t>09</w:t>
            </w:r>
            <w:r w:rsidR="006F3F4E">
              <w:rPr>
                <w:b/>
                <w:color w:val="003177"/>
                <w:sz w:val="28"/>
                <w:szCs w:val="28"/>
              </w:rPr>
              <w:t>.</w:t>
            </w:r>
            <w:r>
              <w:rPr>
                <w:b/>
                <w:color w:val="003177"/>
                <w:sz w:val="28"/>
                <w:szCs w:val="28"/>
              </w:rPr>
              <w:t>05</w:t>
            </w:r>
          </w:p>
        </w:tc>
        <w:tc>
          <w:tcPr>
            <w:tcW w:w="265" w:type="dxa"/>
          </w:tcPr>
          <w:p w14:paraId="57D8217C" w14:textId="77777777" w:rsidR="00C60C33" w:rsidRPr="005566CF" w:rsidRDefault="00C60C33" w:rsidP="008370AE">
            <w:pPr>
              <w:pStyle w:val="BodyText"/>
              <w:rPr>
                <w:color w:val="2C4656"/>
                <w:sz w:val="28"/>
                <w:szCs w:val="28"/>
              </w:rPr>
            </w:pPr>
          </w:p>
        </w:tc>
        <w:tc>
          <w:tcPr>
            <w:tcW w:w="9956" w:type="dxa"/>
          </w:tcPr>
          <w:p w14:paraId="4B4F8EDB" w14:textId="639588E8" w:rsidR="00C60C33" w:rsidRDefault="00422FB5" w:rsidP="008370AE">
            <w:pPr>
              <w:pStyle w:val="NoSpacing"/>
              <w:rPr>
                <w:rFonts w:ascii="Source Sans Pro Semibold" w:hAnsi="Source Sans Pro Semibold"/>
                <w:b/>
                <w:color w:val="003177"/>
                <w:sz w:val="24"/>
                <w:szCs w:val="28"/>
              </w:rPr>
            </w:pPr>
            <w:r>
              <w:rPr>
                <w:rFonts w:ascii="Source Sans Pro Semibold" w:hAnsi="Source Sans Pro Semibold"/>
                <w:b/>
                <w:color w:val="003177"/>
                <w:sz w:val="24"/>
                <w:szCs w:val="28"/>
              </w:rPr>
              <w:t>The Open Market: MOSL’s current perspective and future predictions</w:t>
            </w:r>
          </w:p>
          <w:p w14:paraId="03204845" w14:textId="1C9B8E2D" w:rsidR="00422FB5" w:rsidRDefault="00422FB5" w:rsidP="008370AE">
            <w:pPr>
              <w:pStyle w:val="NoSpacing"/>
              <w:rPr>
                <w:rFonts w:ascii="Source Sans Pro Semibold" w:hAnsi="Source Sans Pro Semibold"/>
                <w:b/>
                <w:color w:val="003177"/>
                <w:sz w:val="24"/>
                <w:szCs w:val="28"/>
              </w:rPr>
            </w:pPr>
            <w:r w:rsidRPr="00422FB5">
              <w:rPr>
                <w:rFonts w:ascii="Source Sans Pro Semibold" w:hAnsi="Source Sans Pro Semibold"/>
                <w:color w:val="003177"/>
                <w:sz w:val="22"/>
                <w:szCs w:val="28"/>
              </w:rPr>
              <w:t>Chris Scoggins</w:t>
            </w:r>
            <w:r>
              <w:rPr>
                <w:rFonts w:ascii="Source Sans Pro Semibold" w:hAnsi="Source Sans Pro Semibold"/>
                <w:color w:val="003177"/>
                <w:sz w:val="22"/>
                <w:szCs w:val="28"/>
              </w:rPr>
              <w:t xml:space="preserve"> will be discussing the first 18 months of the retail market and contemplating what the data suggests for the future.</w:t>
            </w:r>
          </w:p>
          <w:p w14:paraId="462848BE" w14:textId="586DC17C" w:rsidR="00C60C33" w:rsidRPr="005566CF" w:rsidRDefault="006C0C08" w:rsidP="008370AE">
            <w:pPr>
              <w:pStyle w:val="NoSpacing"/>
              <w:rPr>
                <w:rFonts w:ascii="Source Sans Pro Light" w:hAnsi="Source Sans Pro Light"/>
                <w:color w:val="2C4656"/>
                <w:sz w:val="24"/>
                <w:szCs w:val="24"/>
              </w:rPr>
            </w:pPr>
            <w:r>
              <w:rPr>
                <w:rFonts w:ascii="Source Sans Pro Semibold" w:hAnsi="Source Sans Pro Semibold" w:cs="Arial"/>
                <w:b/>
                <w:color w:val="003177"/>
                <w:sz w:val="22"/>
              </w:rPr>
              <w:t>Chris Sc</w:t>
            </w:r>
            <w:r w:rsidR="00E45FA8">
              <w:rPr>
                <w:rFonts w:ascii="Source Sans Pro Semibold" w:hAnsi="Source Sans Pro Semibold" w:cs="Arial"/>
                <w:b/>
                <w:color w:val="003177"/>
                <w:sz w:val="22"/>
              </w:rPr>
              <w:t>oggins</w:t>
            </w:r>
            <w:r w:rsidR="00E45FA8">
              <w:rPr>
                <w:rFonts w:ascii="Source Sans Pro Light" w:hAnsi="Source Sans Pro Light" w:cs="Arial"/>
                <w:b/>
                <w:color w:val="003177"/>
                <w:sz w:val="22"/>
              </w:rPr>
              <w:t xml:space="preserve">, </w:t>
            </w:r>
            <w:r w:rsidR="00E45FA8">
              <w:rPr>
                <w:rFonts w:ascii="Source Sans Pro Light" w:hAnsi="Source Sans Pro Light" w:cs="Arial"/>
                <w:color w:val="003177"/>
                <w:sz w:val="22"/>
              </w:rPr>
              <w:t>Chief Executive Officer</w:t>
            </w:r>
            <w:r w:rsidR="00C60C33" w:rsidRPr="00802270">
              <w:rPr>
                <w:rFonts w:ascii="Source Sans Pro Light" w:hAnsi="Source Sans Pro Light" w:cs="Arial"/>
                <w:color w:val="003177"/>
                <w:sz w:val="22"/>
              </w:rPr>
              <w:t xml:space="preserve">, </w:t>
            </w:r>
            <w:r w:rsidR="00CD146D">
              <w:rPr>
                <w:rFonts w:ascii="Source Sans Pro Semibold" w:hAnsi="Source Sans Pro Semibold" w:cs="Arial"/>
                <w:b/>
                <w:color w:val="003177"/>
                <w:sz w:val="22"/>
              </w:rPr>
              <w:t>MOSL</w:t>
            </w:r>
          </w:p>
        </w:tc>
      </w:tr>
    </w:tbl>
    <w:tbl>
      <w:tblPr>
        <w:tblStyle w:val="TableGrid3"/>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
        <w:gridCol w:w="1596"/>
        <w:gridCol w:w="8560"/>
        <w:gridCol w:w="466"/>
        <w:gridCol w:w="188"/>
      </w:tblGrid>
      <w:tr w:rsidR="00D70DEB" w:rsidRPr="005566CF" w14:paraId="10E783F7" w14:textId="77777777" w:rsidTr="00FD4953">
        <w:trPr>
          <w:gridBefore w:val="1"/>
          <w:gridAfter w:val="1"/>
          <w:wBefore w:w="105" w:type="dxa"/>
          <w:wAfter w:w="188" w:type="dxa"/>
          <w:trHeight w:val="424"/>
        </w:trPr>
        <w:tc>
          <w:tcPr>
            <w:tcW w:w="1596" w:type="dxa"/>
          </w:tcPr>
          <w:p w14:paraId="189CD576" w14:textId="77777777" w:rsidR="00816320" w:rsidRDefault="00E073D9" w:rsidP="008370AE">
            <w:pPr>
              <w:pStyle w:val="BodyText"/>
              <w:rPr>
                <w:b/>
                <w:color w:val="003177"/>
                <w:sz w:val="28"/>
                <w:szCs w:val="28"/>
              </w:rPr>
            </w:pPr>
            <w:r>
              <w:rPr>
                <w:b/>
                <w:color w:val="003177"/>
                <w:sz w:val="28"/>
                <w:szCs w:val="28"/>
              </w:rPr>
              <w:t xml:space="preserve">     </w:t>
            </w:r>
          </w:p>
          <w:p w14:paraId="23C6BD3F" w14:textId="53B5C79D" w:rsidR="00D70DEB" w:rsidRPr="005566CF" w:rsidRDefault="00D70DEB" w:rsidP="008370AE">
            <w:pPr>
              <w:pStyle w:val="BodyText"/>
              <w:rPr>
                <w:b/>
                <w:color w:val="2C4656"/>
                <w:sz w:val="28"/>
                <w:szCs w:val="28"/>
              </w:rPr>
            </w:pPr>
            <w:r>
              <w:rPr>
                <w:b/>
                <w:color w:val="003177"/>
                <w:sz w:val="28"/>
                <w:szCs w:val="28"/>
              </w:rPr>
              <w:t>09.20</w:t>
            </w:r>
          </w:p>
        </w:tc>
        <w:tc>
          <w:tcPr>
            <w:tcW w:w="9026" w:type="dxa"/>
            <w:gridSpan w:val="2"/>
          </w:tcPr>
          <w:p w14:paraId="17D39CE5" w14:textId="77777777" w:rsidR="008F2364" w:rsidRDefault="008F2364" w:rsidP="008370AE">
            <w:pPr>
              <w:pStyle w:val="NoSpacing"/>
              <w:rPr>
                <w:rFonts w:ascii="Source Sans Pro Semibold" w:hAnsi="Source Sans Pro Semibold"/>
                <w:b/>
                <w:color w:val="003177"/>
                <w:sz w:val="24"/>
                <w:szCs w:val="28"/>
              </w:rPr>
            </w:pPr>
          </w:p>
          <w:p w14:paraId="7F408F0E" w14:textId="77777777" w:rsidR="00816320" w:rsidRDefault="00816320" w:rsidP="008370AE">
            <w:pPr>
              <w:pStyle w:val="NoSpacing"/>
              <w:rPr>
                <w:rFonts w:ascii="Source Sans Pro Semibold" w:hAnsi="Source Sans Pro Semibold"/>
                <w:b/>
                <w:color w:val="003177"/>
                <w:sz w:val="24"/>
                <w:szCs w:val="28"/>
              </w:rPr>
            </w:pPr>
            <w:r>
              <w:rPr>
                <w:rFonts w:ascii="Source Sans Pro Semibold" w:hAnsi="Source Sans Pro Semibold"/>
                <w:b/>
                <w:color w:val="003177"/>
                <w:sz w:val="24"/>
                <w:szCs w:val="28"/>
              </w:rPr>
              <w:t xml:space="preserve">The scope for greater data accuracy </w:t>
            </w:r>
          </w:p>
          <w:p w14:paraId="6E92CDA1" w14:textId="6ABCFE0D" w:rsidR="00D70DEB" w:rsidRPr="003C2425" w:rsidRDefault="00D70DEB" w:rsidP="008370AE">
            <w:pPr>
              <w:pStyle w:val="NoSpacing"/>
              <w:rPr>
                <w:rFonts w:ascii="Source Sans Pro Semibold" w:hAnsi="Source Sans Pro Semibold"/>
                <w:color w:val="003177"/>
                <w:sz w:val="28"/>
                <w:szCs w:val="28"/>
              </w:rPr>
            </w:pPr>
            <w:r w:rsidRPr="003C2425">
              <w:rPr>
                <w:rFonts w:ascii="Source Sans Pro Semibold" w:hAnsi="Source Sans Pro Semibold"/>
                <w:color w:val="003177"/>
                <w:sz w:val="24"/>
                <w:szCs w:val="28"/>
              </w:rPr>
              <w:t>Advisory</w:t>
            </w:r>
            <w:r>
              <w:rPr>
                <w:rFonts w:ascii="Source Sans Pro Semibold" w:hAnsi="Source Sans Pro Semibold"/>
                <w:color w:val="003177"/>
                <w:sz w:val="24"/>
                <w:szCs w:val="28"/>
              </w:rPr>
              <w:t xml:space="preserve"> session</w:t>
            </w:r>
          </w:p>
        </w:tc>
      </w:tr>
      <w:tr w:rsidR="00246D90" w:rsidRPr="005566CF" w14:paraId="5DD5F2B1" w14:textId="77777777" w:rsidTr="00FD4953">
        <w:trPr>
          <w:gridAfter w:val="2"/>
          <w:wAfter w:w="654" w:type="dxa"/>
          <w:trHeight w:val="2358"/>
        </w:trPr>
        <w:tc>
          <w:tcPr>
            <w:tcW w:w="1701" w:type="dxa"/>
            <w:gridSpan w:val="2"/>
          </w:tcPr>
          <w:p w14:paraId="7FB7B144" w14:textId="77777777" w:rsidR="00816320" w:rsidRDefault="00441583" w:rsidP="008370AE">
            <w:pPr>
              <w:pStyle w:val="BodyText"/>
              <w:rPr>
                <w:b/>
                <w:color w:val="003177"/>
                <w:sz w:val="28"/>
                <w:szCs w:val="28"/>
              </w:rPr>
            </w:pPr>
            <w:r>
              <w:rPr>
                <w:b/>
                <w:color w:val="003177"/>
                <w:sz w:val="28"/>
                <w:szCs w:val="28"/>
              </w:rPr>
              <w:t xml:space="preserve"> </w:t>
            </w:r>
            <w:r w:rsidR="00726597">
              <w:rPr>
                <w:b/>
                <w:color w:val="003177"/>
                <w:sz w:val="28"/>
                <w:szCs w:val="28"/>
              </w:rPr>
              <w:t xml:space="preserve"> </w:t>
            </w:r>
            <w:r w:rsidR="00E073D9">
              <w:rPr>
                <w:b/>
                <w:color w:val="003177"/>
                <w:sz w:val="28"/>
                <w:szCs w:val="28"/>
              </w:rPr>
              <w:t xml:space="preserve">   </w:t>
            </w:r>
          </w:p>
          <w:p w14:paraId="1CBE528E" w14:textId="451878BC" w:rsidR="00246D90" w:rsidRDefault="00E073D9" w:rsidP="008370AE">
            <w:pPr>
              <w:pStyle w:val="BodyText"/>
              <w:rPr>
                <w:b/>
                <w:color w:val="003177"/>
                <w:sz w:val="28"/>
                <w:szCs w:val="28"/>
              </w:rPr>
            </w:pPr>
            <w:r>
              <w:rPr>
                <w:b/>
                <w:color w:val="003177"/>
                <w:sz w:val="28"/>
                <w:szCs w:val="28"/>
              </w:rPr>
              <w:t xml:space="preserve">  </w:t>
            </w:r>
            <w:r w:rsidR="00246D90">
              <w:rPr>
                <w:b/>
                <w:color w:val="003177"/>
                <w:sz w:val="28"/>
                <w:szCs w:val="28"/>
              </w:rPr>
              <w:t>09.45</w:t>
            </w:r>
          </w:p>
        </w:tc>
        <w:tc>
          <w:tcPr>
            <w:tcW w:w="8560" w:type="dxa"/>
          </w:tcPr>
          <w:p w14:paraId="02BA4660" w14:textId="68963000" w:rsidR="00246D90" w:rsidRDefault="00246D90" w:rsidP="008370AE">
            <w:pPr>
              <w:pStyle w:val="NoSpacing"/>
              <w:rPr>
                <w:rFonts w:ascii="Source Sans Pro Semibold" w:hAnsi="Source Sans Pro Semibold"/>
                <w:b/>
                <w:color w:val="003177"/>
                <w:sz w:val="24"/>
                <w:szCs w:val="28"/>
              </w:rPr>
            </w:pPr>
          </w:p>
          <w:p w14:paraId="3F2A70A5" w14:textId="77777777" w:rsidR="00246D90" w:rsidRDefault="00246D90" w:rsidP="008370AE">
            <w:pPr>
              <w:pStyle w:val="NoSpacing"/>
              <w:rPr>
                <w:rFonts w:ascii="Source Sans Pro Semibold" w:hAnsi="Source Sans Pro Semibold"/>
                <w:b/>
                <w:color w:val="003177"/>
                <w:sz w:val="24"/>
                <w:szCs w:val="28"/>
              </w:rPr>
            </w:pPr>
            <w:r>
              <w:rPr>
                <w:rFonts w:ascii="Source Sans Pro Semibold" w:hAnsi="Source Sans Pro Semibold"/>
                <w:b/>
                <w:color w:val="003177"/>
                <w:sz w:val="24"/>
                <w:szCs w:val="28"/>
              </w:rPr>
              <w:t>A customer perspective of the water retail market</w:t>
            </w:r>
          </w:p>
          <w:p w14:paraId="5A304462" w14:textId="77777777" w:rsidR="00246D90" w:rsidRPr="00FB1784" w:rsidRDefault="00246D90" w:rsidP="008370AE">
            <w:pPr>
              <w:pStyle w:val="NoSpacing"/>
              <w:numPr>
                <w:ilvl w:val="0"/>
                <w:numId w:val="28"/>
              </w:numPr>
              <w:rPr>
                <w:rFonts w:ascii="Source Sans Pro Semibold" w:hAnsi="Source Sans Pro Semibold"/>
                <w:b/>
                <w:color w:val="003177"/>
                <w:sz w:val="24"/>
                <w:szCs w:val="28"/>
              </w:rPr>
            </w:pPr>
            <w:r>
              <w:rPr>
                <w:rFonts w:ascii="Source Sans Pro Semibold" w:hAnsi="Source Sans Pro Semibold"/>
                <w:color w:val="003177"/>
                <w:sz w:val="22"/>
              </w:rPr>
              <w:t>What do non-household customers want from their water supplier?</w:t>
            </w:r>
          </w:p>
          <w:p w14:paraId="08BC374D" w14:textId="77777777" w:rsidR="00246D90" w:rsidRPr="00574C23" w:rsidRDefault="00246D90" w:rsidP="008370AE">
            <w:pPr>
              <w:pStyle w:val="NoSpacing"/>
              <w:numPr>
                <w:ilvl w:val="0"/>
                <w:numId w:val="28"/>
              </w:numPr>
              <w:rPr>
                <w:rFonts w:ascii="Source Sans Pro Semibold" w:hAnsi="Source Sans Pro Semibold"/>
                <w:b/>
                <w:color w:val="003177"/>
                <w:sz w:val="24"/>
                <w:szCs w:val="28"/>
              </w:rPr>
            </w:pPr>
            <w:r w:rsidRPr="00FE70CD">
              <w:rPr>
                <w:rFonts w:ascii="Source Sans Pro Semibold" w:hAnsi="Source Sans Pro Semibold"/>
                <w:color w:val="003177"/>
                <w:sz w:val="22"/>
              </w:rPr>
              <w:t xml:space="preserve">What </w:t>
            </w:r>
            <w:r>
              <w:rPr>
                <w:rFonts w:ascii="Source Sans Pro Semibold" w:hAnsi="Source Sans Pro Semibold"/>
                <w:color w:val="003177"/>
                <w:sz w:val="22"/>
              </w:rPr>
              <w:t>customer service benefits have been delivered?</w:t>
            </w:r>
          </w:p>
          <w:p w14:paraId="37A23454" w14:textId="77777777" w:rsidR="00246D90" w:rsidRPr="00FB1784" w:rsidRDefault="00246D90" w:rsidP="008370AE">
            <w:pPr>
              <w:pStyle w:val="NoSpacing"/>
              <w:numPr>
                <w:ilvl w:val="0"/>
                <w:numId w:val="28"/>
              </w:numPr>
              <w:rPr>
                <w:rFonts w:ascii="Source Sans Pro Semibold" w:hAnsi="Source Sans Pro Semibold"/>
                <w:b/>
                <w:color w:val="003177"/>
                <w:sz w:val="24"/>
                <w:szCs w:val="28"/>
              </w:rPr>
            </w:pPr>
            <w:r>
              <w:rPr>
                <w:rFonts w:ascii="Source Sans Pro Semibold" w:hAnsi="Source Sans Pro Semibold"/>
                <w:color w:val="003177"/>
                <w:sz w:val="22"/>
              </w:rPr>
              <w:t>What additional service do customers most value from water retailers?</w:t>
            </w:r>
          </w:p>
          <w:p w14:paraId="738C062D" w14:textId="71CF8900" w:rsidR="00661BEF" w:rsidRPr="008370AE" w:rsidRDefault="00246D90" w:rsidP="008370AE">
            <w:pPr>
              <w:pStyle w:val="NoSpacing"/>
              <w:numPr>
                <w:ilvl w:val="0"/>
                <w:numId w:val="28"/>
              </w:numPr>
              <w:rPr>
                <w:rFonts w:ascii="Source Sans Pro Semibold" w:hAnsi="Source Sans Pro Semibold"/>
                <w:b/>
                <w:color w:val="003177"/>
                <w:sz w:val="24"/>
                <w:szCs w:val="28"/>
              </w:rPr>
            </w:pPr>
            <w:r>
              <w:rPr>
                <w:rFonts w:ascii="Source Sans Pro Semibold" w:hAnsi="Source Sans Pro Semibold"/>
                <w:color w:val="003177"/>
                <w:sz w:val="22"/>
              </w:rPr>
              <w:t>What improvements are needed from retailers to encourage more businesses to switch</w:t>
            </w:r>
            <w:r w:rsidR="008370AE">
              <w:rPr>
                <w:rFonts w:ascii="Source Sans Pro Semibold" w:hAnsi="Source Sans Pro Semibold"/>
                <w:color w:val="003177"/>
                <w:sz w:val="22"/>
              </w:rPr>
              <w:t>?</w:t>
            </w:r>
          </w:p>
        </w:tc>
      </w:tr>
      <w:tr w:rsidR="00661BEF" w:rsidRPr="005566CF" w14:paraId="5B98C502" w14:textId="77777777" w:rsidTr="00FD4953">
        <w:trPr>
          <w:gridAfter w:val="2"/>
          <w:wAfter w:w="654" w:type="dxa"/>
          <w:trHeight w:val="424"/>
        </w:trPr>
        <w:tc>
          <w:tcPr>
            <w:tcW w:w="1701" w:type="dxa"/>
            <w:gridSpan w:val="2"/>
          </w:tcPr>
          <w:p w14:paraId="1638423A" w14:textId="37643939" w:rsidR="00661BEF" w:rsidRDefault="00A47086" w:rsidP="008370AE">
            <w:pPr>
              <w:pStyle w:val="BodyText"/>
              <w:rPr>
                <w:b/>
                <w:color w:val="003177"/>
                <w:sz w:val="28"/>
                <w:szCs w:val="28"/>
              </w:rPr>
            </w:pPr>
            <w:r>
              <w:rPr>
                <w:b/>
                <w:color w:val="003177"/>
                <w:sz w:val="28"/>
                <w:szCs w:val="28"/>
              </w:rPr>
              <w:lastRenderedPageBreak/>
              <w:t xml:space="preserve">      </w:t>
            </w:r>
            <w:r w:rsidR="00661BEF">
              <w:rPr>
                <w:b/>
                <w:color w:val="003177"/>
                <w:sz w:val="28"/>
                <w:szCs w:val="28"/>
              </w:rPr>
              <w:t xml:space="preserve"> 10.05</w:t>
            </w:r>
          </w:p>
        </w:tc>
        <w:tc>
          <w:tcPr>
            <w:tcW w:w="8560" w:type="dxa"/>
          </w:tcPr>
          <w:p w14:paraId="075178ED" w14:textId="5BED818F" w:rsidR="00661BEF" w:rsidRPr="00661BEF" w:rsidRDefault="00661BEF" w:rsidP="008370AE">
            <w:pPr>
              <w:pStyle w:val="NoSpacing"/>
              <w:rPr>
                <w:rFonts w:ascii="Source Sans Pro Semibold" w:hAnsi="Source Sans Pro Semibold"/>
                <w:color w:val="003177"/>
                <w:sz w:val="24"/>
                <w:szCs w:val="28"/>
              </w:rPr>
            </w:pPr>
            <w:r>
              <w:rPr>
                <w:rFonts w:ascii="Source Sans Pro Semibold" w:hAnsi="Source Sans Pro Semibold"/>
                <w:color w:val="003177"/>
                <w:sz w:val="24"/>
                <w:szCs w:val="28"/>
              </w:rPr>
              <w:t>Questions</w:t>
            </w:r>
          </w:p>
        </w:tc>
      </w:tr>
      <w:tr w:rsidR="00246D90" w:rsidRPr="005566CF" w14:paraId="41EBF2BD" w14:textId="77777777" w:rsidTr="00FD4953">
        <w:trPr>
          <w:gridBefore w:val="1"/>
          <w:wBefore w:w="105" w:type="dxa"/>
          <w:trHeight w:val="424"/>
        </w:trPr>
        <w:tc>
          <w:tcPr>
            <w:tcW w:w="1596" w:type="dxa"/>
          </w:tcPr>
          <w:p w14:paraId="73CC645D" w14:textId="2AD0FD4E" w:rsidR="00246D90" w:rsidRPr="005566CF" w:rsidRDefault="00726597" w:rsidP="008370AE">
            <w:pPr>
              <w:pStyle w:val="BodyText"/>
              <w:rPr>
                <w:b/>
                <w:color w:val="2C4656"/>
                <w:sz w:val="28"/>
                <w:szCs w:val="28"/>
              </w:rPr>
            </w:pPr>
            <w:r>
              <w:rPr>
                <w:b/>
                <w:color w:val="003177"/>
                <w:sz w:val="28"/>
                <w:szCs w:val="28"/>
              </w:rPr>
              <w:t xml:space="preserve"> </w:t>
            </w:r>
            <w:r w:rsidR="00E073D9">
              <w:rPr>
                <w:b/>
                <w:color w:val="003177"/>
                <w:sz w:val="28"/>
                <w:szCs w:val="28"/>
              </w:rPr>
              <w:t xml:space="preserve">    </w:t>
            </w:r>
            <w:r w:rsidR="00661BEF">
              <w:rPr>
                <w:b/>
                <w:color w:val="003177"/>
                <w:sz w:val="28"/>
                <w:szCs w:val="28"/>
              </w:rPr>
              <w:t>10.10</w:t>
            </w:r>
          </w:p>
        </w:tc>
        <w:tc>
          <w:tcPr>
            <w:tcW w:w="9214" w:type="dxa"/>
            <w:gridSpan w:val="3"/>
          </w:tcPr>
          <w:p w14:paraId="1FA8F9E3" w14:textId="77777777" w:rsidR="00246D90" w:rsidRPr="003C2425" w:rsidRDefault="00246D90" w:rsidP="008370AE">
            <w:pPr>
              <w:widowControl/>
              <w:autoSpaceDE/>
              <w:autoSpaceDN/>
              <w:rPr>
                <w:b/>
                <w:color w:val="F2B715"/>
                <w:sz w:val="28"/>
                <w:szCs w:val="28"/>
              </w:rPr>
            </w:pPr>
            <w:r>
              <w:rPr>
                <w:b/>
                <w:color w:val="F2B715"/>
                <w:sz w:val="28"/>
                <w:szCs w:val="28"/>
              </w:rPr>
              <w:t>Panel discussion</w:t>
            </w:r>
          </w:p>
          <w:p w14:paraId="308743C2" w14:textId="77777777" w:rsidR="00246D90" w:rsidRDefault="00246D90" w:rsidP="008370AE">
            <w:pPr>
              <w:pStyle w:val="NoSpacing"/>
              <w:rPr>
                <w:rFonts w:ascii="Source Sans Pro Semibold" w:hAnsi="Source Sans Pro Semibold"/>
                <w:b/>
                <w:color w:val="003177"/>
                <w:sz w:val="24"/>
                <w:szCs w:val="28"/>
              </w:rPr>
            </w:pPr>
            <w:r>
              <w:rPr>
                <w:rFonts w:ascii="Source Sans Pro Semibold" w:hAnsi="Source Sans Pro Semibold"/>
                <w:b/>
                <w:color w:val="003177"/>
                <w:sz w:val="24"/>
                <w:szCs w:val="28"/>
              </w:rPr>
              <w:t>Narrow Margins: adding value in the water retail market</w:t>
            </w:r>
          </w:p>
          <w:p w14:paraId="503F33D8" w14:textId="77777777" w:rsidR="00246D90" w:rsidRPr="002B7F1B" w:rsidRDefault="00246D90"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What are the implications of tight profit margins for companies in the water retail market?</w:t>
            </w:r>
          </w:p>
          <w:p w14:paraId="23B4B6CE" w14:textId="341CD942" w:rsidR="00246D90" w:rsidRPr="00F63669" w:rsidRDefault="00246D90" w:rsidP="008370AE">
            <w:pPr>
              <w:pStyle w:val="NoSpacing"/>
              <w:numPr>
                <w:ilvl w:val="0"/>
                <w:numId w:val="28"/>
              </w:numPr>
              <w:rPr>
                <w:rFonts w:ascii="Source Sans Pro Semibold" w:hAnsi="Source Sans Pro Semibold"/>
                <w:b/>
                <w:color w:val="003177"/>
                <w:sz w:val="22"/>
              </w:rPr>
            </w:pPr>
            <w:r w:rsidRPr="002F1A7A">
              <w:rPr>
                <w:rFonts w:ascii="Source Sans Pro Semibold" w:hAnsi="Source Sans Pro Semibold"/>
                <w:color w:val="003177"/>
                <w:sz w:val="22"/>
              </w:rPr>
              <w:t>How are water retailers best able to add value to the service they provide customers?</w:t>
            </w:r>
          </w:p>
          <w:p w14:paraId="66D5CA03" w14:textId="77777777" w:rsidR="00246D90" w:rsidRPr="005F3144" w:rsidRDefault="00246D90"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What improvements are needed from wholesalers in order to improve the market?</w:t>
            </w:r>
          </w:p>
          <w:p w14:paraId="32B3B260" w14:textId="77777777" w:rsidR="00246D90" w:rsidRPr="002F1A7A" w:rsidRDefault="00246D90"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What are the possible solutions to</w:t>
            </w:r>
            <w:r w:rsidRPr="002F1A7A">
              <w:rPr>
                <w:rFonts w:ascii="Source Sans Pro Semibold" w:hAnsi="Source Sans Pro Semibold"/>
                <w:color w:val="003177"/>
                <w:sz w:val="22"/>
              </w:rPr>
              <w:t xml:space="preserve"> the data issues facing retailers</w:t>
            </w:r>
            <w:r>
              <w:rPr>
                <w:rFonts w:ascii="Source Sans Pro Semibold" w:hAnsi="Source Sans Pro Semibold"/>
                <w:color w:val="003177"/>
                <w:sz w:val="22"/>
              </w:rPr>
              <w:t>?</w:t>
            </w:r>
          </w:p>
          <w:p w14:paraId="32CEEC2F" w14:textId="77777777" w:rsidR="00246D90" w:rsidRPr="002B7F1B" w:rsidRDefault="00246D90"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 xml:space="preserve">What is </w:t>
            </w:r>
            <w:proofErr w:type="spellStart"/>
            <w:r>
              <w:rPr>
                <w:rFonts w:ascii="Source Sans Pro Semibold" w:hAnsi="Source Sans Pro Semibold"/>
                <w:color w:val="003177"/>
                <w:sz w:val="22"/>
              </w:rPr>
              <w:t>Ofwat’s</w:t>
            </w:r>
            <w:proofErr w:type="spellEnd"/>
            <w:r>
              <w:rPr>
                <w:rFonts w:ascii="Source Sans Pro Semibold" w:hAnsi="Source Sans Pro Semibold"/>
                <w:color w:val="003177"/>
                <w:sz w:val="22"/>
              </w:rPr>
              <w:t xml:space="preserve"> role in the retail market, how have they compared to Ofgem and WICS?</w:t>
            </w:r>
          </w:p>
          <w:p w14:paraId="4747A2B6" w14:textId="77777777" w:rsidR="00246D90" w:rsidRPr="002B7F1B" w:rsidRDefault="00246D90"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How can retailers engage SMEs in the market?</w:t>
            </w:r>
          </w:p>
          <w:p w14:paraId="304CCD8F" w14:textId="2A63DDEE" w:rsidR="004A5DF7" w:rsidRPr="00711CAF" w:rsidRDefault="00246D90"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What role can Third Party Intermediaries play in helping to improve market access?</w:t>
            </w:r>
          </w:p>
          <w:p w14:paraId="184FB50A" w14:textId="424AF524" w:rsidR="00246D90" w:rsidRDefault="00516EC7" w:rsidP="008370AE">
            <w:pPr>
              <w:pStyle w:val="NoSpacing"/>
              <w:rPr>
                <w:rFonts w:ascii="Source Sans Pro Semibold" w:hAnsi="Source Sans Pro Semibold" w:cs="Arial"/>
                <w:b/>
                <w:color w:val="003177"/>
                <w:sz w:val="22"/>
              </w:rPr>
            </w:pPr>
            <w:r>
              <w:rPr>
                <w:rFonts w:ascii="Source Sans Pro Semibold" w:hAnsi="Source Sans Pro Semibold" w:cs="Arial"/>
                <w:b/>
                <w:color w:val="003177"/>
                <w:sz w:val="22"/>
              </w:rPr>
              <w:t xml:space="preserve">Jacob </w:t>
            </w:r>
            <w:proofErr w:type="spellStart"/>
            <w:r>
              <w:rPr>
                <w:rFonts w:ascii="Source Sans Pro Semibold" w:hAnsi="Source Sans Pro Semibold" w:cs="Arial"/>
                <w:b/>
                <w:color w:val="003177"/>
                <w:sz w:val="22"/>
              </w:rPr>
              <w:t>Tompkin</w:t>
            </w:r>
            <w:proofErr w:type="spellEnd"/>
            <w:r>
              <w:rPr>
                <w:rFonts w:ascii="Source Sans Pro Semibold" w:hAnsi="Source Sans Pro Semibold" w:cs="Arial"/>
                <w:b/>
                <w:color w:val="003177"/>
                <w:sz w:val="22"/>
              </w:rPr>
              <w:t xml:space="preserve">, </w:t>
            </w:r>
            <w:r>
              <w:rPr>
                <w:rFonts w:ascii="Source Sans Pro Semibold" w:hAnsi="Source Sans Pro Semibold" w:cs="Arial"/>
                <w:color w:val="003177"/>
                <w:sz w:val="22"/>
              </w:rPr>
              <w:t>Chief Executive</w:t>
            </w:r>
            <w:r w:rsidR="00246D90">
              <w:rPr>
                <w:rFonts w:ascii="Source Sans Pro Semibold" w:hAnsi="Source Sans Pro Semibold" w:cs="Arial"/>
                <w:color w:val="003177"/>
                <w:sz w:val="22"/>
              </w:rPr>
              <w:t xml:space="preserve">, </w:t>
            </w:r>
            <w:r w:rsidR="00246D90">
              <w:rPr>
                <w:rFonts w:ascii="Source Sans Pro Semibold" w:hAnsi="Source Sans Pro Semibold" w:cs="Arial"/>
                <w:b/>
                <w:color w:val="003177"/>
                <w:sz w:val="22"/>
              </w:rPr>
              <w:t>The Water Retail Company</w:t>
            </w:r>
          </w:p>
          <w:p w14:paraId="4DF5109B" w14:textId="50AB2FCF" w:rsidR="00E9090E" w:rsidRPr="00E9090E" w:rsidRDefault="00E9090E" w:rsidP="008370AE">
            <w:pPr>
              <w:pStyle w:val="NoSpacing"/>
              <w:ind w:left="11"/>
              <w:rPr>
                <w:rFonts w:ascii="Source Sans Pro Semibold" w:hAnsi="Source Sans Pro Semibold" w:cs="Arial"/>
                <w:b/>
                <w:color w:val="003177"/>
                <w:sz w:val="22"/>
              </w:rPr>
            </w:pPr>
            <w:r>
              <w:rPr>
                <w:rFonts w:ascii="Source Sans Pro Semibold" w:hAnsi="Source Sans Pro Semibold" w:cs="Arial"/>
                <w:b/>
                <w:color w:val="003177"/>
                <w:sz w:val="22"/>
              </w:rPr>
              <w:t xml:space="preserve">Nish </w:t>
            </w:r>
            <w:proofErr w:type="spellStart"/>
            <w:r>
              <w:rPr>
                <w:rFonts w:ascii="Source Sans Pro Semibold" w:hAnsi="Source Sans Pro Semibold" w:cs="Arial"/>
                <w:b/>
                <w:color w:val="003177"/>
                <w:sz w:val="22"/>
              </w:rPr>
              <w:t>Dattani</w:t>
            </w:r>
            <w:proofErr w:type="spellEnd"/>
            <w:r>
              <w:rPr>
                <w:rFonts w:ascii="Source Sans Pro Semibold" w:hAnsi="Source Sans Pro Semibold" w:cs="Arial"/>
                <w:b/>
                <w:color w:val="003177"/>
                <w:sz w:val="22"/>
              </w:rPr>
              <w:t xml:space="preserve">, </w:t>
            </w:r>
            <w:r>
              <w:rPr>
                <w:rFonts w:ascii="Source Sans Pro Semibold" w:hAnsi="Source Sans Pro Semibold" w:cs="Arial"/>
                <w:color w:val="003177"/>
                <w:sz w:val="22"/>
              </w:rPr>
              <w:t>Managing Director,</w:t>
            </w:r>
            <w:r>
              <w:rPr>
                <w:rFonts w:ascii="Source Sans Pro Semibold" w:hAnsi="Source Sans Pro Semibold" w:cs="Arial"/>
                <w:b/>
                <w:color w:val="003177"/>
                <w:sz w:val="22"/>
              </w:rPr>
              <w:t xml:space="preserve"> First Business Water</w:t>
            </w:r>
          </w:p>
          <w:p w14:paraId="18FDB664" w14:textId="5255E7D9" w:rsidR="00E073D9" w:rsidRDefault="000D2374" w:rsidP="008370AE">
            <w:pPr>
              <w:pStyle w:val="NoSpacing"/>
              <w:rPr>
                <w:rFonts w:ascii="Source Sans Pro Light" w:hAnsi="Source Sans Pro Light" w:cs="Arial"/>
                <w:b/>
                <w:color w:val="003177"/>
                <w:sz w:val="22"/>
              </w:rPr>
            </w:pPr>
            <w:r>
              <w:rPr>
                <w:rFonts w:ascii="Source Sans Pro Light" w:hAnsi="Source Sans Pro Light" w:cs="Arial"/>
                <w:b/>
                <w:color w:val="003177"/>
                <w:sz w:val="22"/>
              </w:rPr>
              <w:t xml:space="preserve">Helen Gillet, </w:t>
            </w:r>
            <w:r>
              <w:rPr>
                <w:rFonts w:ascii="Source Sans Pro Light" w:hAnsi="Source Sans Pro Light" w:cs="Arial"/>
                <w:color w:val="003177"/>
                <w:sz w:val="22"/>
              </w:rPr>
              <w:t xml:space="preserve">Managing Director </w:t>
            </w:r>
            <w:r w:rsidR="009D4B09">
              <w:rPr>
                <w:rFonts w:ascii="Source Sans Pro Light" w:hAnsi="Source Sans Pro Light" w:cs="Arial"/>
                <w:b/>
                <w:color w:val="003177"/>
                <w:sz w:val="22"/>
              </w:rPr>
              <w:t>Affinity for Business</w:t>
            </w:r>
            <w:r w:rsidR="00AF47D5">
              <w:rPr>
                <w:rFonts w:ascii="Source Sans Pro Light" w:hAnsi="Source Sans Pro Light" w:cs="Arial"/>
                <w:b/>
                <w:color w:val="003177"/>
                <w:sz w:val="22"/>
              </w:rPr>
              <w:t xml:space="preserve"> </w:t>
            </w:r>
          </w:p>
          <w:p w14:paraId="1E5A8AA2" w14:textId="44AC4CE5" w:rsidR="009D4B09" w:rsidRPr="001C4090" w:rsidRDefault="001C4090" w:rsidP="008370AE">
            <w:pPr>
              <w:pStyle w:val="NoSpacing"/>
              <w:rPr>
                <w:rFonts w:ascii="Source Sans Pro Light" w:hAnsi="Source Sans Pro Light" w:cs="Arial"/>
                <w:b/>
                <w:color w:val="003177"/>
                <w:sz w:val="22"/>
              </w:rPr>
            </w:pPr>
            <w:r>
              <w:rPr>
                <w:rFonts w:ascii="Source Sans Pro Light" w:hAnsi="Source Sans Pro Light" w:cs="Arial"/>
                <w:b/>
                <w:color w:val="003177"/>
                <w:sz w:val="22"/>
              </w:rPr>
              <w:t xml:space="preserve">Johanna Dow, </w:t>
            </w:r>
            <w:r>
              <w:rPr>
                <w:rFonts w:ascii="Source Sans Pro Light" w:hAnsi="Source Sans Pro Light" w:cs="Arial"/>
                <w:color w:val="003177"/>
                <w:sz w:val="22"/>
              </w:rPr>
              <w:t xml:space="preserve">Managing Director, </w:t>
            </w:r>
            <w:r>
              <w:rPr>
                <w:rFonts w:ascii="Source Sans Pro Light" w:hAnsi="Source Sans Pro Light" w:cs="Arial"/>
                <w:b/>
                <w:color w:val="003177"/>
                <w:sz w:val="22"/>
              </w:rPr>
              <w:t>Business Stream</w:t>
            </w:r>
          </w:p>
          <w:p w14:paraId="45F0CCC1" w14:textId="3F5C8343" w:rsidR="00810B7A" w:rsidRPr="009D4B09" w:rsidRDefault="00810B7A" w:rsidP="008370AE">
            <w:pPr>
              <w:pStyle w:val="NoSpacing"/>
              <w:rPr>
                <w:rFonts w:ascii="Source Sans Pro Light" w:hAnsi="Source Sans Pro Light" w:cs="Arial"/>
                <w:b/>
                <w:color w:val="003177"/>
                <w:sz w:val="22"/>
              </w:rPr>
            </w:pPr>
          </w:p>
        </w:tc>
      </w:tr>
      <w:tr w:rsidR="004F3F8C" w:rsidRPr="005566CF" w14:paraId="762B51B9" w14:textId="77777777" w:rsidTr="00422FB5">
        <w:trPr>
          <w:gridBefore w:val="1"/>
          <w:wBefore w:w="105" w:type="dxa"/>
          <w:trHeight w:val="424"/>
        </w:trPr>
        <w:tc>
          <w:tcPr>
            <w:tcW w:w="1596" w:type="dxa"/>
          </w:tcPr>
          <w:p w14:paraId="737BF0A2" w14:textId="4C37C026" w:rsidR="004F3F8C" w:rsidRDefault="007A21FE" w:rsidP="008370AE">
            <w:pPr>
              <w:pStyle w:val="BodyText"/>
              <w:rPr>
                <w:b/>
                <w:color w:val="003177"/>
                <w:sz w:val="28"/>
                <w:szCs w:val="28"/>
              </w:rPr>
            </w:pPr>
            <w:r>
              <w:rPr>
                <w:b/>
                <w:color w:val="003177"/>
                <w:sz w:val="28"/>
                <w:szCs w:val="28"/>
              </w:rPr>
              <w:t xml:space="preserve">  </w:t>
            </w:r>
            <w:r w:rsidR="00E073D9">
              <w:rPr>
                <w:b/>
                <w:color w:val="003177"/>
                <w:sz w:val="28"/>
                <w:szCs w:val="28"/>
              </w:rPr>
              <w:t xml:space="preserve">  </w:t>
            </w:r>
            <w:r w:rsidR="00BD15CF">
              <w:rPr>
                <w:b/>
                <w:color w:val="003177"/>
                <w:sz w:val="28"/>
                <w:szCs w:val="28"/>
              </w:rPr>
              <w:t xml:space="preserve"> </w:t>
            </w:r>
            <w:r w:rsidR="004F3F8C">
              <w:rPr>
                <w:b/>
                <w:color w:val="003177"/>
                <w:sz w:val="28"/>
                <w:szCs w:val="28"/>
              </w:rPr>
              <w:t>10.40</w:t>
            </w:r>
          </w:p>
          <w:p w14:paraId="13CC0259" w14:textId="77777777" w:rsidR="00803CE3" w:rsidRPr="005566CF" w:rsidRDefault="00803CE3" w:rsidP="008370AE">
            <w:pPr>
              <w:pStyle w:val="BodyText"/>
              <w:rPr>
                <w:b/>
                <w:color w:val="2C4656"/>
                <w:sz w:val="28"/>
                <w:szCs w:val="28"/>
              </w:rPr>
            </w:pPr>
          </w:p>
        </w:tc>
        <w:tc>
          <w:tcPr>
            <w:tcW w:w="9214" w:type="dxa"/>
            <w:gridSpan w:val="3"/>
          </w:tcPr>
          <w:p w14:paraId="73CFF62D" w14:textId="2FB59F94" w:rsidR="00810B7A" w:rsidRDefault="004F3F8C" w:rsidP="008370AE">
            <w:pPr>
              <w:widowControl/>
              <w:autoSpaceDE/>
              <w:autoSpaceDN/>
              <w:rPr>
                <w:b/>
                <w:color w:val="F2B715"/>
                <w:sz w:val="28"/>
                <w:szCs w:val="28"/>
              </w:rPr>
            </w:pPr>
            <w:r>
              <w:rPr>
                <w:b/>
                <w:color w:val="F2B715"/>
                <w:sz w:val="28"/>
                <w:szCs w:val="28"/>
              </w:rPr>
              <w:t>Refreshments</w:t>
            </w:r>
          </w:p>
          <w:p w14:paraId="65B7C55C" w14:textId="561B3708" w:rsidR="00686B45" w:rsidRDefault="00686B45" w:rsidP="008370AE">
            <w:pPr>
              <w:widowControl/>
              <w:autoSpaceDE/>
              <w:autoSpaceDN/>
              <w:rPr>
                <w:b/>
                <w:color w:val="F2B715"/>
                <w:sz w:val="28"/>
                <w:szCs w:val="28"/>
              </w:rPr>
            </w:pPr>
          </w:p>
          <w:p w14:paraId="6D1B1B39" w14:textId="43F05A6F" w:rsidR="00686B45" w:rsidRDefault="00686B45" w:rsidP="008370AE">
            <w:pPr>
              <w:widowControl/>
              <w:autoSpaceDE/>
              <w:autoSpaceDN/>
              <w:rPr>
                <w:b/>
                <w:color w:val="F2B715"/>
                <w:sz w:val="28"/>
                <w:szCs w:val="28"/>
              </w:rPr>
            </w:pPr>
          </w:p>
          <w:p w14:paraId="76CA308F" w14:textId="77777777" w:rsidR="00686B45" w:rsidRDefault="00686B45" w:rsidP="008370AE">
            <w:pPr>
              <w:widowControl/>
              <w:autoSpaceDE/>
              <w:autoSpaceDN/>
              <w:rPr>
                <w:b/>
                <w:color w:val="F2B715"/>
                <w:sz w:val="28"/>
                <w:szCs w:val="28"/>
              </w:rPr>
            </w:pPr>
          </w:p>
          <w:p w14:paraId="607F1DEF" w14:textId="77777777" w:rsidR="008370AE" w:rsidRDefault="008370AE" w:rsidP="008370AE">
            <w:pPr>
              <w:widowControl/>
              <w:autoSpaceDE/>
              <w:autoSpaceDN/>
              <w:rPr>
                <w:b/>
                <w:color w:val="F2B715"/>
                <w:sz w:val="28"/>
                <w:szCs w:val="28"/>
              </w:rPr>
            </w:pPr>
          </w:p>
          <w:p w14:paraId="760FDDDD" w14:textId="77777777" w:rsidR="008370AE" w:rsidRDefault="008370AE" w:rsidP="008370AE">
            <w:pPr>
              <w:widowControl/>
              <w:autoSpaceDE/>
              <w:autoSpaceDN/>
              <w:rPr>
                <w:b/>
                <w:color w:val="F2B715"/>
                <w:sz w:val="28"/>
                <w:szCs w:val="28"/>
              </w:rPr>
            </w:pPr>
          </w:p>
          <w:p w14:paraId="13EC9560" w14:textId="07AC3F95" w:rsidR="008370AE" w:rsidRPr="000446A6" w:rsidRDefault="008370AE" w:rsidP="008370AE">
            <w:pPr>
              <w:widowControl/>
              <w:autoSpaceDE/>
              <w:autoSpaceDN/>
              <w:rPr>
                <w:b/>
                <w:color w:val="F2B715"/>
                <w:sz w:val="28"/>
                <w:szCs w:val="28"/>
              </w:rPr>
            </w:pPr>
          </w:p>
        </w:tc>
      </w:tr>
    </w:tbl>
    <w:p w14:paraId="76EB1BD7" w14:textId="77777777" w:rsidR="00C60C33" w:rsidRDefault="00C60C33" w:rsidP="008370AE">
      <w:pPr>
        <w:rPr>
          <w:sz w:val="8"/>
        </w:rPr>
      </w:pPr>
    </w:p>
    <w:p w14:paraId="34980E34" w14:textId="77777777" w:rsidR="00C60C33" w:rsidRDefault="00C60C33" w:rsidP="008370AE">
      <w:pPr>
        <w:rPr>
          <w:sz w:val="8"/>
        </w:rPr>
      </w:pPr>
      <w:r>
        <w:rPr>
          <w:noProof/>
          <w:sz w:val="8"/>
          <w:lang w:val="en-GB" w:eastAsia="en-GB"/>
        </w:rPr>
        <mc:AlternateContent>
          <mc:Choice Requires="wps">
            <w:drawing>
              <wp:inline distT="0" distB="0" distL="0" distR="0" wp14:anchorId="77E006F7" wp14:editId="687828CA">
                <wp:extent cx="7605395" cy="294005"/>
                <wp:effectExtent l="0" t="0" r="14605" b="10795"/>
                <wp:docPr id="1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5395" cy="294005"/>
                        </a:xfrm>
                        <a:prstGeom prst="rect">
                          <a:avLst/>
                        </a:prstGeom>
                        <a:solidFill>
                          <a:srgbClr val="003177"/>
                        </a:solidFill>
                        <a:ln w="9525">
                          <a:solidFill>
                            <a:schemeClr val="bg1">
                              <a:lumMod val="100000"/>
                              <a:lumOff val="0"/>
                            </a:schemeClr>
                          </a:solidFill>
                          <a:miter lim="800000"/>
                          <a:headEnd/>
                          <a:tailEnd/>
                        </a:ln>
                      </wps:spPr>
                      <wps:txbx>
                        <w:txbxContent>
                          <w:p w14:paraId="5D229B32" w14:textId="0D7F7E3C" w:rsidR="00F93501" w:rsidRPr="00571A06" w:rsidRDefault="006F3F4E" w:rsidP="00C60C33">
                            <w:pPr>
                              <w:jc w:val="center"/>
                              <w:rPr>
                                <w:b/>
                                <w:color w:val="FFFFFF" w:themeColor="background1"/>
                                <w:sz w:val="24"/>
                                <w:szCs w:val="24"/>
                              </w:rPr>
                            </w:pPr>
                            <w:r>
                              <w:rPr>
                                <w:b/>
                                <w:color w:val="FFFFFF" w:themeColor="background1"/>
                                <w:sz w:val="24"/>
                                <w:szCs w:val="24"/>
                              </w:rPr>
                              <w:t xml:space="preserve">Session </w:t>
                            </w:r>
                            <w:r w:rsidR="004A5A28">
                              <w:rPr>
                                <w:b/>
                                <w:color w:val="FFFFFF" w:themeColor="background1"/>
                                <w:sz w:val="24"/>
                                <w:szCs w:val="24"/>
                              </w:rPr>
                              <w:t>Eight</w:t>
                            </w:r>
                            <w:r w:rsidR="00575490">
                              <w:rPr>
                                <w:b/>
                                <w:color w:val="FFFFFF" w:themeColor="background1"/>
                                <w:sz w:val="24"/>
                                <w:szCs w:val="24"/>
                              </w:rPr>
                              <w:t xml:space="preserve">: </w:t>
                            </w:r>
                            <w:r w:rsidR="009F007A">
                              <w:rPr>
                                <w:b/>
                                <w:color w:val="FFFFFF" w:themeColor="background1"/>
                                <w:sz w:val="24"/>
                                <w:szCs w:val="24"/>
                              </w:rPr>
                              <w:t>In it for the long ru</w:t>
                            </w:r>
                            <w:r w:rsidR="002773AB">
                              <w:rPr>
                                <w:b/>
                                <w:color w:val="FFFFFF" w:themeColor="background1"/>
                                <w:sz w:val="24"/>
                                <w:szCs w:val="24"/>
                              </w:rPr>
                              <w:t xml:space="preserve">n – </w:t>
                            </w:r>
                            <w:r w:rsidR="002A4909">
                              <w:rPr>
                                <w:b/>
                                <w:color w:val="FFFFFF" w:themeColor="background1"/>
                                <w:sz w:val="24"/>
                                <w:szCs w:val="24"/>
                              </w:rPr>
                              <w:t>sustainability in wastewater</w:t>
                            </w:r>
                          </w:p>
                        </w:txbxContent>
                      </wps:txbx>
                      <wps:bodyPr rot="0" vert="horz" wrap="square" lIns="91440" tIns="45720" rIns="91440" bIns="45720" anchor="t" anchorCtr="0" upright="1">
                        <a:noAutofit/>
                      </wps:bodyPr>
                    </wps:wsp>
                  </a:graphicData>
                </a:graphic>
              </wp:inline>
            </w:drawing>
          </mc:Choice>
          <mc:Fallback>
            <w:pict>
              <v:rect w14:anchorId="77E006F7" id="_x0000_s1035" style="width:598.85pt;height:2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" fillcolor="#003177" strokecolor="white [3212]">
                <v:textbox>
                  <w:txbxContent>
                    <w:p w14:paraId="5D229B32" w14:textId="0D7F7E3C" w:rsidR="00F93501" w:rsidRPr="00571A06" w:rsidRDefault="006F3F4E" w:rsidP="00C60C33">
                      <w:pPr>
                        <w:jc w:val="center"/>
                        <w:rPr>
                          <w:b/>
                          <w:color w:val="FFFFFF" w:themeColor="background1"/>
                          <w:sz w:val="24"/>
                          <w:szCs w:val="24"/>
                        </w:rPr>
                      </w:pPr>
                      <w:r>
                        <w:rPr>
                          <w:b/>
                          <w:color w:val="FFFFFF" w:themeColor="background1"/>
                          <w:sz w:val="24"/>
                          <w:szCs w:val="24"/>
                        </w:rPr>
                        <w:t xml:space="preserve">Session </w:t>
                      </w:r>
                      <w:r w:rsidR="004A5A28">
                        <w:rPr>
                          <w:b/>
                          <w:color w:val="FFFFFF" w:themeColor="background1"/>
                          <w:sz w:val="24"/>
                          <w:szCs w:val="24"/>
                        </w:rPr>
                        <w:t>Eight</w:t>
                      </w:r>
                      <w:r w:rsidR="00575490">
                        <w:rPr>
                          <w:b/>
                          <w:color w:val="FFFFFF" w:themeColor="background1"/>
                          <w:sz w:val="24"/>
                          <w:szCs w:val="24"/>
                        </w:rPr>
                        <w:t xml:space="preserve">: </w:t>
                      </w:r>
                      <w:r w:rsidR="009F007A">
                        <w:rPr>
                          <w:b/>
                          <w:color w:val="FFFFFF" w:themeColor="background1"/>
                          <w:sz w:val="24"/>
                          <w:szCs w:val="24"/>
                        </w:rPr>
                        <w:t>In it for the long ru</w:t>
                      </w:r>
                      <w:r w:rsidR="002773AB">
                        <w:rPr>
                          <w:b/>
                          <w:color w:val="FFFFFF" w:themeColor="background1"/>
                          <w:sz w:val="24"/>
                          <w:szCs w:val="24"/>
                        </w:rPr>
                        <w:t xml:space="preserve">n – </w:t>
                      </w:r>
                      <w:r w:rsidR="002A4909">
                        <w:rPr>
                          <w:b/>
                          <w:color w:val="FFFFFF" w:themeColor="background1"/>
                          <w:sz w:val="24"/>
                          <w:szCs w:val="24"/>
                        </w:rPr>
                        <w:t>sustainability in wastewater</w:t>
                      </w:r>
                    </w:p>
                  </w:txbxContent>
                </v:textbox>
                <w10:anchorlock/>
              </v:rect>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1"/>
        <w:gridCol w:w="265"/>
        <w:gridCol w:w="8647"/>
        <w:gridCol w:w="567"/>
      </w:tblGrid>
      <w:tr w:rsidR="00C60C33" w:rsidRPr="005566CF" w14:paraId="0BA1136B" w14:textId="77777777" w:rsidTr="00C64006">
        <w:trPr>
          <w:trHeight w:val="432"/>
          <w:jc w:val="center"/>
        </w:trPr>
        <w:tc>
          <w:tcPr>
            <w:tcW w:w="1011" w:type="dxa"/>
          </w:tcPr>
          <w:p w14:paraId="4865A78C" w14:textId="74FB1026" w:rsidR="00C60C33" w:rsidRPr="005566CF" w:rsidRDefault="001C4090" w:rsidP="008370AE">
            <w:pPr>
              <w:pStyle w:val="BodyText"/>
              <w:jc w:val="center"/>
              <w:rPr>
                <w:b/>
                <w:color w:val="2C4656"/>
                <w:sz w:val="28"/>
                <w:szCs w:val="28"/>
              </w:rPr>
            </w:pPr>
            <w:r w:rsidRPr="001C4090">
              <w:rPr>
                <w:b/>
                <w:color w:val="1F497D" w:themeColor="text2"/>
                <w:sz w:val="28"/>
                <w:szCs w:val="28"/>
              </w:rPr>
              <w:t>11.10</w:t>
            </w:r>
          </w:p>
        </w:tc>
        <w:tc>
          <w:tcPr>
            <w:tcW w:w="265" w:type="dxa"/>
          </w:tcPr>
          <w:p w14:paraId="7ED98AB6" w14:textId="77777777" w:rsidR="00C60C33" w:rsidRPr="005566CF" w:rsidRDefault="00C60C33" w:rsidP="008370AE">
            <w:pPr>
              <w:pStyle w:val="BodyText"/>
              <w:rPr>
                <w:color w:val="2C4656"/>
                <w:sz w:val="28"/>
                <w:szCs w:val="28"/>
              </w:rPr>
            </w:pPr>
          </w:p>
        </w:tc>
        <w:tc>
          <w:tcPr>
            <w:tcW w:w="9214" w:type="dxa"/>
            <w:gridSpan w:val="2"/>
          </w:tcPr>
          <w:p w14:paraId="390C6E46" w14:textId="77777777" w:rsidR="001C4090" w:rsidRDefault="001C4090" w:rsidP="008370AE">
            <w:pPr>
              <w:pStyle w:val="NoSpacing"/>
              <w:rPr>
                <w:rFonts w:ascii="Source Sans Pro Semibold" w:hAnsi="Source Sans Pro Semibold"/>
                <w:b/>
                <w:color w:val="003177"/>
                <w:sz w:val="24"/>
                <w:szCs w:val="28"/>
              </w:rPr>
            </w:pPr>
          </w:p>
          <w:p w14:paraId="358252E9" w14:textId="4212F8DA" w:rsidR="001C4090" w:rsidRDefault="001C4090" w:rsidP="008370AE">
            <w:pPr>
              <w:pStyle w:val="NoSpacing"/>
              <w:rPr>
                <w:rFonts w:ascii="Source Sans Pro Semibold" w:hAnsi="Source Sans Pro Semibold"/>
                <w:b/>
                <w:color w:val="003177"/>
                <w:sz w:val="24"/>
                <w:szCs w:val="28"/>
              </w:rPr>
            </w:pPr>
            <w:r>
              <w:rPr>
                <w:rFonts w:ascii="Source Sans Pro Semibold" w:hAnsi="Source Sans Pro Semibold"/>
                <w:b/>
                <w:color w:val="003177"/>
                <w:sz w:val="24"/>
                <w:szCs w:val="28"/>
              </w:rPr>
              <w:t>P</w:t>
            </w:r>
            <w:r w:rsidR="00457BF7">
              <w:rPr>
                <w:rFonts w:ascii="Source Sans Pro Semibold" w:hAnsi="Source Sans Pro Semibold"/>
                <w:b/>
                <w:color w:val="003177"/>
                <w:sz w:val="24"/>
                <w:szCs w:val="28"/>
              </w:rPr>
              <w:t>roactive m</w:t>
            </w:r>
            <w:r w:rsidRPr="00C64006">
              <w:rPr>
                <w:rFonts w:ascii="Source Sans Pro Semibold" w:hAnsi="Source Sans Pro Semibold"/>
                <w:b/>
                <w:color w:val="003177"/>
                <w:sz w:val="24"/>
                <w:szCs w:val="28"/>
              </w:rPr>
              <w:t xml:space="preserve">onitoring: </w:t>
            </w:r>
            <w:r>
              <w:rPr>
                <w:rFonts w:ascii="Source Sans Pro Semibold" w:hAnsi="Source Sans Pro Semibold"/>
                <w:b/>
                <w:color w:val="003177"/>
                <w:sz w:val="24"/>
                <w:szCs w:val="28"/>
              </w:rPr>
              <w:t xml:space="preserve">Flow Compliance and Pollution </w:t>
            </w:r>
            <w:r w:rsidRPr="00C64006">
              <w:rPr>
                <w:rFonts w:ascii="Source Sans Pro Semibold" w:hAnsi="Source Sans Pro Semibold"/>
                <w:b/>
                <w:color w:val="003177"/>
                <w:sz w:val="24"/>
                <w:szCs w:val="28"/>
              </w:rPr>
              <w:t>Incident Reduction</w:t>
            </w:r>
          </w:p>
          <w:p w14:paraId="63B39513" w14:textId="77777777" w:rsidR="001C4090" w:rsidRPr="00A47086" w:rsidRDefault="001C4090" w:rsidP="008370AE">
            <w:pPr>
              <w:pStyle w:val="NoSpacing"/>
              <w:numPr>
                <w:ilvl w:val="0"/>
                <w:numId w:val="32"/>
              </w:numPr>
              <w:rPr>
                <w:rFonts w:ascii="Source Sans Pro Semibold" w:hAnsi="Source Sans Pro Semibold"/>
                <w:b/>
                <w:color w:val="003177"/>
                <w:sz w:val="28"/>
                <w:szCs w:val="28"/>
              </w:rPr>
            </w:pPr>
            <w:r w:rsidRPr="00A47086">
              <w:rPr>
                <w:rFonts w:ascii="Source Sans Pro Semibold" w:hAnsi="Source Sans Pro Semibold"/>
                <w:color w:val="003177"/>
                <w:sz w:val="22"/>
              </w:rPr>
              <w:t>What impact will proactive monitoring have on operations at sewage treatment facilities?</w:t>
            </w:r>
          </w:p>
          <w:p w14:paraId="7B6AF156" w14:textId="77777777" w:rsidR="001C4090" w:rsidRPr="00A47086" w:rsidRDefault="001C4090" w:rsidP="008370AE">
            <w:pPr>
              <w:pStyle w:val="NoSpacing"/>
              <w:numPr>
                <w:ilvl w:val="0"/>
                <w:numId w:val="28"/>
              </w:numPr>
              <w:rPr>
                <w:rFonts w:ascii="Source Sans Pro Semibold" w:hAnsi="Source Sans Pro Semibold"/>
                <w:b/>
                <w:color w:val="003177"/>
                <w:sz w:val="28"/>
                <w:szCs w:val="28"/>
              </w:rPr>
            </w:pPr>
            <w:r w:rsidRPr="00A47086">
              <w:rPr>
                <w:rFonts w:ascii="Source Sans Pro Semibold" w:hAnsi="Source Sans Pro Semibold"/>
                <w:color w:val="003177"/>
                <w:sz w:val="22"/>
              </w:rPr>
              <w:t>Has the industry been active enough in self-reporting of incidents?</w:t>
            </w:r>
          </w:p>
          <w:p w14:paraId="50B95E9C" w14:textId="77777777" w:rsidR="001C4090" w:rsidRPr="00A47086" w:rsidRDefault="001C4090" w:rsidP="008370AE">
            <w:pPr>
              <w:pStyle w:val="NoSpacing"/>
              <w:numPr>
                <w:ilvl w:val="0"/>
                <w:numId w:val="28"/>
              </w:numPr>
              <w:rPr>
                <w:rFonts w:ascii="Source Sans Pro Semibold" w:hAnsi="Source Sans Pro Semibold"/>
                <w:b/>
                <w:color w:val="003177"/>
                <w:sz w:val="28"/>
                <w:szCs w:val="28"/>
              </w:rPr>
            </w:pPr>
            <w:r w:rsidRPr="00A47086">
              <w:rPr>
                <w:rFonts w:ascii="Source Sans Pro Semibold" w:hAnsi="Source Sans Pro Semibold"/>
                <w:color w:val="003177"/>
                <w:sz w:val="22"/>
              </w:rPr>
              <w:t>What will future Environment Agency enforcement look like?</w:t>
            </w:r>
          </w:p>
          <w:p w14:paraId="726F75F0" w14:textId="59BF63F7" w:rsidR="001C4090" w:rsidRDefault="001C4090" w:rsidP="008370AE">
            <w:pPr>
              <w:widowControl/>
              <w:autoSpaceDE/>
              <w:autoSpaceDN/>
              <w:rPr>
                <w:color w:val="1F497D" w:themeColor="text2"/>
                <w:sz w:val="28"/>
                <w:szCs w:val="28"/>
              </w:rPr>
            </w:pPr>
            <w:r>
              <w:rPr>
                <w:rFonts w:ascii="Source Sans Pro Semibold" w:hAnsi="Source Sans Pro Semibold" w:cs="Arial"/>
                <w:b/>
                <w:color w:val="003177"/>
              </w:rPr>
              <w:t xml:space="preserve">Dominic Shepherd, </w:t>
            </w:r>
            <w:r>
              <w:rPr>
                <w:rFonts w:ascii="Source Sans Pro Light" w:hAnsi="Source Sans Pro Light" w:cs="Arial"/>
                <w:color w:val="003177"/>
              </w:rPr>
              <w:t>Water Quality Manager</w:t>
            </w:r>
            <w:r w:rsidRPr="00802270">
              <w:rPr>
                <w:rFonts w:ascii="Source Sans Pro Light" w:hAnsi="Source Sans Pro Light" w:cs="Arial"/>
                <w:color w:val="003177"/>
              </w:rPr>
              <w:t xml:space="preserve">, </w:t>
            </w:r>
            <w:r>
              <w:rPr>
                <w:rFonts w:ascii="Source Sans Pro Semibold" w:hAnsi="Source Sans Pro Semibold" w:cs="Arial"/>
                <w:b/>
                <w:color w:val="003177"/>
              </w:rPr>
              <w:t>Environment Agency</w:t>
            </w:r>
          </w:p>
          <w:p w14:paraId="4DB74A10" w14:textId="77777777" w:rsidR="00C60C33" w:rsidRPr="009D0B7A" w:rsidRDefault="00C60C33" w:rsidP="008370AE">
            <w:pPr>
              <w:pStyle w:val="NoSpacing"/>
              <w:rPr>
                <w:rFonts w:ascii="Source Sans Pro Light" w:hAnsi="Source Sans Pro Light" w:cs="Arial"/>
                <w:b/>
                <w:color w:val="003177"/>
                <w:sz w:val="22"/>
              </w:rPr>
            </w:pPr>
          </w:p>
        </w:tc>
      </w:tr>
      <w:tr w:rsidR="00EF4ED6" w:rsidRPr="005566CF" w14:paraId="5360F29D" w14:textId="77777777" w:rsidTr="00C675D8">
        <w:trPr>
          <w:gridAfter w:val="1"/>
          <w:wAfter w:w="567" w:type="dxa"/>
          <w:trHeight w:val="1013"/>
          <w:jc w:val="center"/>
        </w:trPr>
        <w:tc>
          <w:tcPr>
            <w:tcW w:w="1276" w:type="dxa"/>
            <w:gridSpan w:val="2"/>
          </w:tcPr>
          <w:p w14:paraId="4CD037FD" w14:textId="0B79EC3C" w:rsidR="00EF4ED6" w:rsidRPr="00A47086" w:rsidRDefault="001C4090" w:rsidP="008370AE">
            <w:pPr>
              <w:pStyle w:val="BodyText"/>
              <w:rPr>
                <w:b/>
                <w:color w:val="002060"/>
                <w:sz w:val="28"/>
                <w:szCs w:val="28"/>
              </w:rPr>
            </w:pPr>
            <w:r w:rsidRPr="00A47086">
              <w:rPr>
                <w:b/>
                <w:color w:val="002060"/>
                <w:sz w:val="28"/>
                <w:szCs w:val="28"/>
              </w:rPr>
              <w:t>11.25</w:t>
            </w:r>
          </w:p>
        </w:tc>
        <w:tc>
          <w:tcPr>
            <w:tcW w:w="8647" w:type="dxa"/>
          </w:tcPr>
          <w:p w14:paraId="235E8FAD" w14:textId="76D519B4" w:rsidR="00E5119F" w:rsidRPr="00A47086" w:rsidRDefault="00E5119F" w:rsidP="008370AE">
            <w:pPr>
              <w:pStyle w:val="NoSpacing"/>
              <w:rPr>
                <w:rFonts w:ascii="Source Sans Pro Semibold" w:hAnsi="Source Sans Pro Semibold"/>
                <w:b/>
                <w:color w:val="002060"/>
                <w:sz w:val="24"/>
                <w:szCs w:val="28"/>
              </w:rPr>
            </w:pPr>
          </w:p>
          <w:p w14:paraId="3ABB6C32" w14:textId="134541C3" w:rsidR="008370AE" w:rsidRDefault="008370AE" w:rsidP="008370AE">
            <w:pPr>
              <w:widowControl/>
              <w:autoSpaceDE/>
              <w:autoSpaceDN/>
              <w:rPr>
                <w:b/>
                <w:color w:val="002060"/>
                <w:sz w:val="28"/>
                <w:szCs w:val="28"/>
              </w:rPr>
            </w:pPr>
            <w:r>
              <w:rPr>
                <w:b/>
                <w:color w:val="F2B715"/>
                <w:sz w:val="28"/>
                <w:szCs w:val="28"/>
              </w:rPr>
              <w:t>Panel discussion</w:t>
            </w:r>
          </w:p>
          <w:p w14:paraId="2FEB1501" w14:textId="4CBE4720" w:rsidR="00457BF7" w:rsidRPr="00A47086" w:rsidRDefault="00457BF7" w:rsidP="008370AE">
            <w:pPr>
              <w:widowControl/>
              <w:autoSpaceDE/>
              <w:autoSpaceDN/>
              <w:rPr>
                <w:b/>
                <w:color w:val="002060"/>
                <w:sz w:val="28"/>
                <w:szCs w:val="28"/>
              </w:rPr>
            </w:pPr>
            <w:r w:rsidRPr="00A47086">
              <w:rPr>
                <w:b/>
                <w:color w:val="002060"/>
                <w:sz w:val="28"/>
                <w:szCs w:val="28"/>
              </w:rPr>
              <w:t>Forward planning in water and waste resilience</w:t>
            </w:r>
          </w:p>
          <w:p w14:paraId="68919EA7" w14:textId="77777777" w:rsidR="00457BF7" w:rsidRPr="00A47086" w:rsidRDefault="00457BF7" w:rsidP="008370AE">
            <w:pPr>
              <w:pStyle w:val="ListParagraph"/>
              <w:widowControl/>
              <w:numPr>
                <w:ilvl w:val="0"/>
                <w:numId w:val="32"/>
              </w:numPr>
              <w:autoSpaceDE/>
              <w:autoSpaceDN/>
              <w:rPr>
                <w:rFonts w:ascii="Source Sans Pro Semibold" w:hAnsi="Source Sans Pro Semibold"/>
                <w:color w:val="002060"/>
              </w:rPr>
            </w:pPr>
            <w:r w:rsidRPr="00A47086">
              <w:rPr>
                <w:rFonts w:ascii="Source Sans Pro Semibold" w:hAnsi="Source Sans Pro Semibold"/>
                <w:color w:val="002060"/>
              </w:rPr>
              <w:t xml:space="preserve">To what extent has the WRMPs been successful in achieving aims so far? </w:t>
            </w:r>
          </w:p>
          <w:p w14:paraId="35805DF6" w14:textId="77777777" w:rsidR="00457BF7" w:rsidRPr="00A47086" w:rsidRDefault="00457BF7" w:rsidP="008370AE">
            <w:pPr>
              <w:pStyle w:val="ListParagraph"/>
              <w:widowControl/>
              <w:numPr>
                <w:ilvl w:val="0"/>
                <w:numId w:val="32"/>
              </w:numPr>
              <w:autoSpaceDE/>
              <w:autoSpaceDN/>
              <w:rPr>
                <w:rFonts w:ascii="Source Sans Pro Semibold" w:hAnsi="Source Sans Pro Semibold"/>
                <w:color w:val="002060"/>
              </w:rPr>
            </w:pPr>
            <w:r w:rsidRPr="00A47086">
              <w:rPr>
                <w:rFonts w:ascii="Source Sans Pro Semibold" w:hAnsi="Source Sans Pro Semibold"/>
                <w:color w:val="002060"/>
              </w:rPr>
              <w:t xml:space="preserve">What lessons can be learnt from WRMPs when implementing waste management </w:t>
            </w:r>
            <w:proofErr w:type="spellStart"/>
            <w:r w:rsidRPr="00A47086">
              <w:rPr>
                <w:rFonts w:ascii="Source Sans Pro Semibold" w:hAnsi="Source Sans Pro Semibold"/>
                <w:color w:val="002060"/>
              </w:rPr>
              <w:t>programmes</w:t>
            </w:r>
            <w:proofErr w:type="spellEnd"/>
            <w:r w:rsidRPr="00A47086">
              <w:rPr>
                <w:rFonts w:ascii="Source Sans Pro Semibold" w:hAnsi="Source Sans Pro Semibold"/>
                <w:color w:val="002060"/>
              </w:rPr>
              <w:t xml:space="preserve">? </w:t>
            </w:r>
          </w:p>
          <w:p w14:paraId="18A1726C" w14:textId="77777777" w:rsidR="00457BF7" w:rsidRPr="00A47086" w:rsidRDefault="00457BF7" w:rsidP="008370AE">
            <w:pPr>
              <w:pStyle w:val="ListParagraph"/>
              <w:widowControl/>
              <w:numPr>
                <w:ilvl w:val="0"/>
                <w:numId w:val="32"/>
              </w:numPr>
              <w:autoSpaceDE/>
              <w:autoSpaceDN/>
              <w:rPr>
                <w:rFonts w:ascii="Source Sans Pro Semibold" w:hAnsi="Source Sans Pro Semibold"/>
                <w:color w:val="002060"/>
              </w:rPr>
            </w:pPr>
            <w:r w:rsidRPr="00A47086">
              <w:rPr>
                <w:rFonts w:ascii="Source Sans Pro Semibold" w:hAnsi="Source Sans Pro Semibold"/>
                <w:color w:val="002060"/>
              </w:rPr>
              <w:t xml:space="preserve">To what extent will the elective nature of these </w:t>
            </w:r>
            <w:proofErr w:type="spellStart"/>
            <w:r w:rsidRPr="00A47086">
              <w:rPr>
                <w:rFonts w:ascii="Source Sans Pro Semibold" w:hAnsi="Source Sans Pro Semibold"/>
                <w:color w:val="002060"/>
              </w:rPr>
              <w:t>programmes</w:t>
            </w:r>
            <w:proofErr w:type="spellEnd"/>
            <w:r w:rsidRPr="00A47086">
              <w:rPr>
                <w:rFonts w:ascii="Source Sans Pro Semibold" w:hAnsi="Source Sans Pro Semibold"/>
                <w:color w:val="002060"/>
              </w:rPr>
              <w:t xml:space="preserve"> limit effectiveness?</w:t>
            </w:r>
          </w:p>
          <w:p w14:paraId="04AF5ABA" w14:textId="77777777" w:rsidR="00457BF7" w:rsidRPr="00A47086" w:rsidRDefault="00457BF7" w:rsidP="008370AE">
            <w:pPr>
              <w:pStyle w:val="ListParagraph"/>
              <w:widowControl/>
              <w:numPr>
                <w:ilvl w:val="0"/>
                <w:numId w:val="32"/>
              </w:numPr>
              <w:autoSpaceDE/>
              <w:autoSpaceDN/>
              <w:rPr>
                <w:rFonts w:ascii="Source Sans Pro Semibold" w:hAnsi="Source Sans Pro Semibold"/>
                <w:color w:val="002060"/>
              </w:rPr>
            </w:pPr>
            <w:r w:rsidRPr="00A47086">
              <w:rPr>
                <w:rFonts w:ascii="Source Sans Pro Semibold" w:hAnsi="Source Sans Pro Semibold"/>
                <w:color w:val="002060"/>
              </w:rPr>
              <w:t xml:space="preserve">How important will data collaboration between both </w:t>
            </w:r>
            <w:proofErr w:type="spellStart"/>
            <w:r w:rsidRPr="00A47086">
              <w:rPr>
                <w:rFonts w:ascii="Source Sans Pro Semibold" w:hAnsi="Source Sans Pro Semibold"/>
                <w:color w:val="002060"/>
              </w:rPr>
              <w:t>programmes</w:t>
            </w:r>
            <w:proofErr w:type="spellEnd"/>
            <w:r w:rsidRPr="00A47086">
              <w:rPr>
                <w:rFonts w:ascii="Source Sans Pro Semibold" w:hAnsi="Source Sans Pro Semibold"/>
                <w:color w:val="002060"/>
              </w:rPr>
              <w:t xml:space="preserve"> be going into the future?</w:t>
            </w:r>
          </w:p>
          <w:p w14:paraId="56383B9B" w14:textId="77777777" w:rsidR="00457BF7" w:rsidRPr="00A47086" w:rsidRDefault="00457BF7" w:rsidP="008370AE">
            <w:pPr>
              <w:pStyle w:val="ListParagraph"/>
              <w:widowControl/>
              <w:numPr>
                <w:ilvl w:val="0"/>
                <w:numId w:val="32"/>
              </w:numPr>
              <w:autoSpaceDE/>
              <w:autoSpaceDN/>
              <w:rPr>
                <w:rFonts w:ascii="Source Sans Pro Semibold" w:hAnsi="Source Sans Pro Semibold"/>
                <w:color w:val="002060"/>
              </w:rPr>
            </w:pPr>
            <w:r w:rsidRPr="00A47086">
              <w:rPr>
                <w:rFonts w:ascii="Source Sans Pro Semibold" w:hAnsi="Source Sans Pro Semibold"/>
                <w:color w:val="002060"/>
              </w:rPr>
              <w:t>Environmental improvements: to what extent are water companies ‘bearing the burden’?</w:t>
            </w:r>
          </w:p>
          <w:p w14:paraId="46537F54" w14:textId="77777777" w:rsidR="00457BF7" w:rsidRPr="00A47086" w:rsidRDefault="00457BF7" w:rsidP="008370AE">
            <w:pPr>
              <w:pStyle w:val="ListParagraph"/>
              <w:widowControl/>
              <w:numPr>
                <w:ilvl w:val="0"/>
                <w:numId w:val="32"/>
              </w:numPr>
              <w:autoSpaceDE/>
              <w:autoSpaceDN/>
              <w:rPr>
                <w:rFonts w:ascii="Source Sans Pro Semibold" w:hAnsi="Source Sans Pro Semibold"/>
                <w:color w:val="002060"/>
              </w:rPr>
            </w:pPr>
            <w:r w:rsidRPr="00A47086">
              <w:rPr>
                <w:rFonts w:ascii="Source Sans Pro Semibold" w:hAnsi="Source Sans Pro Semibold"/>
                <w:color w:val="002060"/>
              </w:rPr>
              <w:t xml:space="preserve">What makes an effective customer awareness </w:t>
            </w:r>
            <w:proofErr w:type="spellStart"/>
            <w:r w:rsidRPr="00A47086">
              <w:rPr>
                <w:rFonts w:ascii="Source Sans Pro Semibold" w:hAnsi="Source Sans Pro Semibold"/>
                <w:color w:val="002060"/>
              </w:rPr>
              <w:t>programme</w:t>
            </w:r>
            <w:proofErr w:type="spellEnd"/>
            <w:r w:rsidRPr="00A47086">
              <w:rPr>
                <w:rFonts w:ascii="Source Sans Pro Semibold" w:hAnsi="Source Sans Pro Semibold"/>
                <w:color w:val="002060"/>
              </w:rPr>
              <w:t>?</w:t>
            </w:r>
          </w:p>
          <w:p w14:paraId="0C488113" w14:textId="77777777" w:rsidR="00457BF7" w:rsidRPr="00A47086" w:rsidRDefault="00457BF7" w:rsidP="008370AE">
            <w:pPr>
              <w:pStyle w:val="ListParagraph"/>
              <w:widowControl/>
              <w:numPr>
                <w:ilvl w:val="0"/>
                <w:numId w:val="32"/>
              </w:numPr>
              <w:autoSpaceDE/>
              <w:autoSpaceDN/>
              <w:rPr>
                <w:rFonts w:ascii="Source Sans Pro Semibold" w:hAnsi="Source Sans Pro Semibold"/>
                <w:color w:val="002060"/>
              </w:rPr>
            </w:pPr>
            <w:r w:rsidRPr="00A47086">
              <w:rPr>
                <w:rFonts w:ascii="Source Sans Pro Semibold" w:hAnsi="Source Sans Pro Semibold"/>
                <w:color w:val="002060"/>
              </w:rPr>
              <w:t xml:space="preserve">What are the insurmountable limitations of customer awareness </w:t>
            </w:r>
            <w:proofErr w:type="spellStart"/>
            <w:r w:rsidRPr="00A47086">
              <w:rPr>
                <w:rFonts w:ascii="Source Sans Pro Semibold" w:hAnsi="Source Sans Pro Semibold"/>
                <w:color w:val="002060"/>
              </w:rPr>
              <w:t>programmes</w:t>
            </w:r>
            <w:proofErr w:type="spellEnd"/>
            <w:r w:rsidRPr="00A47086">
              <w:rPr>
                <w:rFonts w:ascii="Source Sans Pro Semibold" w:hAnsi="Source Sans Pro Semibold"/>
                <w:color w:val="002060"/>
              </w:rPr>
              <w:t xml:space="preserve">? </w:t>
            </w:r>
          </w:p>
          <w:p w14:paraId="548C7B49" w14:textId="77777777" w:rsidR="00457BF7" w:rsidRPr="00A47086" w:rsidRDefault="00457BF7" w:rsidP="008370AE">
            <w:pPr>
              <w:pStyle w:val="ListParagraph"/>
              <w:widowControl/>
              <w:numPr>
                <w:ilvl w:val="0"/>
                <w:numId w:val="32"/>
              </w:numPr>
              <w:autoSpaceDE/>
              <w:autoSpaceDN/>
              <w:rPr>
                <w:rFonts w:ascii="Source Sans Pro Semibold" w:hAnsi="Source Sans Pro Semibold"/>
                <w:color w:val="002060"/>
              </w:rPr>
            </w:pPr>
            <w:r w:rsidRPr="00A47086">
              <w:rPr>
                <w:rFonts w:ascii="Source Sans Pro Semibold" w:hAnsi="Source Sans Pro Semibold"/>
                <w:color w:val="002060"/>
              </w:rPr>
              <w:t>What pragmatic steps can be taken to tackle the micro-plastic epidemic?</w:t>
            </w:r>
          </w:p>
          <w:p w14:paraId="2C628101" w14:textId="77777777" w:rsidR="00457BF7" w:rsidRPr="00A47086" w:rsidRDefault="00457BF7" w:rsidP="008370AE">
            <w:pPr>
              <w:pStyle w:val="ListParagraph"/>
              <w:widowControl/>
              <w:numPr>
                <w:ilvl w:val="0"/>
                <w:numId w:val="32"/>
              </w:numPr>
              <w:autoSpaceDE/>
              <w:autoSpaceDN/>
              <w:rPr>
                <w:rFonts w:ascii="Source Sans Pro Semibold" w:hAnsi="Source Sans Pro Semibold"/>
                <w:color w:val="002060"/>
              </w:rPr>
            </w:pPr>
            <w:r w:rsidRPr="00A47086">
              <w:rPr>
                <w:rFonts w:ascii="Source Sans Pro Semibold" w:hAnsi="Source Sans Pro Semibold"/>
                <w:color w:val="002060"/>
              </w:rPr>
              <w:t>How effective has a ‘Forward Metric’ been in water and how can it be applied to waste?</w:t>
            </w:r>
          </w:p>
          <w:p w14:paraId="59FBC2E7" w14:textId="77777777" w:rsidR="00457BF7" w:rsidRPr="00A47086" w:rsidRDefault="00457BF7" w:rsidP="008370AE">
            <w:pPr>
              <w:pStyle w:val="ListParagraph"/>
              <w:widowControl/>
              <w:numPr>
                <w:ilvl w:val="0"/>
                <w:numId w:val="32"/>
              </w:numPr>
              <w:autoSpaceDE/>
              <w:autoSpaceDN/>
              <w:rPr>
                <w:rFonts w:ascii="Source Sans Pro Semibold" w:hAnsi="Source Sans Pro Semibold"/>
                <w:color w:val="002060"/>
              </w:rPr>
            </w:pPr>
            <w:r w:rsidRPr="00A47086">
              <w:rPr>
                <w:rFonts w:ascii="Source Sans Pro Semibold" w:hAnsi="Source Sans Pro Semibold"/>
                <w:color w:val="002060"/>
              </w:rPr>
              <w:lastRenderedPageBreak/>
              <w:t>What lessons can be learnt from the devolved nations’ compliance and long-term planning approach?</w:t>
            </w:r>
          </w:p>
          <w:p w14:paraId="4A256F14" w14:textId="62F88E69" w:rsidR="00457BF7" w:rsidRPr="00A47086" w:rsidRDefault="00457BF7" w:rsidP="008370AE">
            <w:pPr>
              <w:widowControl/>
              <w:autoSpaceDE/>
              <w:autoSpaceDN/>
              <w:rPr>
                <w:rFonts w:ascii="Source Sans Pro Semibold" w:hAnsi="Source Sans Pro Semibold"/>
                <w:color w:val="002060"/>
              </w:rPr>
            </w:pPr>
            <w:r w:rsidRPr="00A47086">
              <w:rPr>
                <w:rFonts w:ascii="Source Sans Pro Semibold" w:hAnsi="Source Sans Pro Semibold"/>
                <w:b/>
                <w:color w:val="002060"/>
              </w:rPr>
              <w:t>Tony Harrington</w:t>
            </w:r>
            <w:r w:rsidRPr="00A47086">
              <w:rPr>
                <w:rFonts w:ascii="Source Sans Pro Semibold" w:hAnsi="Source Sans Pro Semibold"/>
                <w:color w:val="002060"/>
              </w:rPr>
              <w:t xml:space="preserve">, Director of Environment, </w:t>
            </w:r>
            <w:proofErr w:type="spellStart"/>
            <w:r w:rsidRPr="00A47086">
              <w:rPr>
                <w:rFonts w:ascii="Source Sans Pro Semibold" w:hAnsi="Source Sans Pro Semibold"/>
                <w:b/>
                <w:color w:val="002060"/>
              </w:rPr>
              <w:t>Dwr</w:t>
            </w:r>
            <w:proofErr w:type="spellEnd"/>
            <w:r w:rsidRPr="00A47086">
              <w:rPr>
                <w:rFonts w:ascii="Source Sans Pro Semibold" w:hAnsi="Source Sans Pro Semibold"/>
                <w:b/>
                <w:color w:val="002060"/>
              </w:rPr>
              <w:t xml:space="preserve"> </w:t>
            </w:r>
            <w:proofErr w:type="spellStart"/>
            <w:r w:rsidRPr="00A47086">
              <w:rPr>
                <w:rFonts w:ascii="Source Sans Pro Semibold" w:hAnsi="Source Sans Pro Semibold"/>
                <w:b/>
                <w:color w:val="002060"/>
              </w:rPr>
              <w:t>Cymru</w:t>
            </w:r>
            <w:proofErr w:type="spellEnd"/>
            <w:r w:rsidRPr="00A47086">
              <w:rPr>
                <w:rFonts w:ascii="Source Sans Pro Semibold" w:hAnsi="Source Sans Pro Semibold"/>
                <w:b/>
                <w:color w:val="002060"/>
              </w:rPr>
              <w:t xml:space="preserve"> Welsh Water</w:t>
            </w:r>
            <w:r w:rsidRPr="00A47086">
              <w:rPr>
                <w:rFonts w:ascii="Source Sans Pro Semibold" w:hAnsi="Source Sans Pro Semibold"/>
                <w:color w:val="002060"/>
              </w:rPr>
              <w:t xml:space="preserve"> </w:t>
            </w:r>
          </w:p>
          <w:p w14:paraId="19233673" w14:textId="747C314D" w:rsidR="00457BF7" w:rsidRPr="00A47086" w:rsidRDefault="00457BF7" w:rsidP="008370AE">
            <w:pPr>
              <w:widowControl/>
              <w:autoSpaceDE/>
              <w:autoSpaceDN/>
              <w:rPr>
                <w:rFonts w:ascii="Source Sans Pro Semibold" w:hAnsi="Source Sans Pro Semibold"/>
                <w:b/>
                <w:color w:val="002060"/>
              </w:rPr>
            </w:pPr>
            <w:r w:rsidRPr="00A47086">
              <w:rPr>
                <w:rFonts w:ascii="Source Sans Pro Semibold" w:hAnsi="Source Sans Pro Semibold"/>
                <w:b/>
                <w:color w:val="002060"/>
              </w:rPr>
              <w:t xml:space="preserve">Paddy Brow, </w:t>
            </w:r>
            <w:r w:rsidRPr="00A47086">
              <w:rPr>
                <w:rFonts w:ascii="Source Sans Pro Semibold" w:hAnsi="Source Sans Pro Semibold"/>
                <w:color w:val="002060"/>
              </w:rPr>
              <w:t xml:space="preserve">Head of Living with Water </w:t>
            </w:r>
            <w:proofErr w:type="spellStart"/>
            <w:r w:rsidRPr="00A47086">
              <w:rPr>
                <w:rFonts w:ascii="Source Sans Pro Semibold" w:hAnsi="Source Sans Pro Semibold"/>
                <w:color w:val="002060"/>
              </w:rPr>
              <w:t>Programme</w:t>
            </w:r>
            <w:proofErr w:type="spellEnd"/>
            <w:r w:rsidRPr="00A47086">
              <w:rPr>
                <w:rFonts w:ascii="Source Sans Pro Semibold" w:hAnsi="Source Sans Pro Semibold"/>
                <w:color w:val="002060"/>
              </w:rPr>
              <w:t xml:space="preserve">, </w:t>
            </w:r>
            <w:r w:rsidRPr="00A47086">
              <w:rPr>
                <w:rFonts w:ascii="Source Sans Pro Semibold" w:hAnsi="Source Sans Pro Semibold"/>
                <w:b/>
                <w:color w:val="002060"/>
              </w:rPr>
              <w:t>NI Water</w:t>
            </w:r>
          </w:p>
          <w:p w14:paraId="6B1C31FB" w14:textId="5B7C4B09" w:rsidR="00457BF7" w:rsidRPr="00A47086" w:rsidRDefault="00457BF7" w:rsidP="008370AE">
            <w:pPr>
              <w:widowControl/>
              <w:autoSpaceDE/>
              <w:autoSpaceDN/>
              <w:rPr>
                <w:rFonts w:ascii="Source Sans Pro Semibold" w:hAnsi="Source Sans Pro Semibold" w:cs="Arial"/>
                <w:b/>
                <w:color w:val="002060"/>
              </w:rPr>
            </w:pPr>
            <w:r w:rsidRPr="00A47086">
              <w:rPr>
                <w:rFonts w:ascii="Source Sans Pro Semibold" w:hAnsi="Source Sans Pro Semibold" w:cs="Arial"/>
                <w:b/>
                <w:color w:val="002060"/>
              </w:rPr>
              <w:t xml:space="preserve">Mike Keil, </w:t>
            </w:r>
            <w:r w:rsidRPr="00A47086">
              <w:rPr>
                <w:rFonts w:ascii="Source Sans Pro Semibold" w:hAnsi="Source Sans Pro Semibold" w:cs="Arial"/>
                <w:color w:val="002060"/>
              </w:rPr>
              <w:t xml:space="preserve">Head of Policy and Research, </w:t>
            </w:r>
            <w:r w:rsidRPr="00A47086">
              <w:rPr>
                <w:rFonts w:ascii="Source Sans Pro Semibold" w:hAnsi="Source Sans Pro Semibold" w:cs="Arial"/>
                <w:b/>
                <w:color w:val="002060"/>
              </w:rPr>
              <w:t xml:space="preserve">CC Water </w:t>
            </w:r>
          </w:p>
          <w:p w14:paraId="5C3E0C0B" w14:textId="5D8B3AFB" w:rsidR="00EF4ED6" w:rsidRPr="00A47086" w:rsidRDefault="00EF4ED6" w:rsidP="008370AE">
            <w:pPr>
              <w:widowControl/>
              <w:autoSpaceDE/>
              <w:autoSpaceDN/>
              <w:rPr>
                <w:rFonts w:ascii="Source Sans Pro Semibold" w:hAnsi="Source Sans Pro Semibold" w:cs="Arial"/>
                <w:b/>
                <w:color w:val="002060"/>
              </w:rPr>
            </w:pPr>
          </w:p>
        </w:tc>
      </w:tr>
      <w:tr w:rsidR="00EF4ED6" w:rsidRPr="005566CF" w14:paraId="69B88F3F" w14:textId="77777777" w:rsidTr="00C64006">
        <w:trPr>
          <w:trHeight w:val="432"/>
          <w:jc w:val="center"/>
        </w:trPr>
        <w:tc>
          <w:tcPr>
            <w:tcW w:w="1276" w:type="dxa"/>
            <w:gridSpan w:val="2"/>
          </w:tcPr>
          <w:p w14:paraId="0FD2EB60" w14:textId="7DBAADB2" w:rsidR="00E5119F" w:rsidRDefault="00E5119F" w:rsidP="008370AE">
            <w:pPr>
              <w:pStyle w:val="BodyText"/>
              <w:rPr>
                <w:b/>
                <w:color w:val="003177"/>
                <w:sz w:val="28"/>
                <w:szCs w:val="28"/>
              </w:rPr>
            </w:pPr>
            <w:r>
              <w:rPr>
                <w:b/>
                <w:color w:val="003177"/>
                <w:sz w:val="28"/>
                <w:szCs w:val="28"/>
              </w:rPr>
              <w:lastRenderedPageBreak/>
              <w:t>11.55</w:t>
            </w:r>
          </w:p>
          <w:p w14:paraId="17F01AE5" w14:textId="77777777" w:rsidR="0040421C" w:rsidRDefault="0040421C" w:rsidP="008370AE">
            <w:pPr>
              <w:pStyle w:val="BodyText"/>
              <w:rPr>
                <w:b/>
                <w:color w:val="003177"/>
                <w:sz w:val="28"/>
                <w:szCs w:val="28"/>
              </w:rPr>
            </w:pPr>
          </w:p>
          <w:p w14:paraId="1D5EFCC4" w14:textId="3220060F" w:rsidR="00EF4ED6" w:rsidRDefault="00EF4ED6" w:rsidP="008370AE">
            <w:pPr>
              <w:pStyle w:val="BodyText"/>
              <w:rPr>
                <w:b/>
                <w:color w:val="003177"/>
                <w:sz w:val="28"/>
                <w:szCs w:val="28"/>
              </w:rPr>
            </w:pPr>
            <w:r>
              <w:rPr>
                <w:b/>
                <w:color w:val="003177"/>
                <w:sz w:val="28"/>
                <w:szCs w:val="28"/>
              </w:rPr>
              <w:t xml:space="preserve">12.10 </w:t>
            </w:r>
          </w:p>
          <w:p w14:paraId="169A3F48" w14:textId="77777777" w:rsidR="00772AD6" w:rsidRDefault="00772AD6" w:rsidP="008370AE">
            <w:pPr>
              <w:pStyle w:val="BodyText"/>
              <w:rPr>
                <w:b/>
                <w:color w:val="003177"/>
                <w:sz w:val="28"/>
                <w:szCs w:val="28"/>
              </w:rPr>
            </w:pPr>
          </w:p>
          <w:p w14:paraId="4A926506" w14:textId="77777777" w:rsidR="007A21FE" w:rsidRDefault="007A21FE" w:rsidP="008370AE">
            <w:pPr>
              <w:pStyle w:val="BodyText"/>
              <w:rPr>
                <w:b/>
                <w:color w:val="003177"/>
                <w:sz w:val="28"/>
                <w:szCs w:val="28"/>
              </w:rPr>
            </w:pPr>
          </w:p>
          <w:p w14:paraId="5B1A9C9E" w14:textId="77777777" w:rsidR="002773AB" w:rsidRDefault="002773AB" w:rsidP="008370AE">
            <w:pPr>
              <w:pStyle w:val="BodyText"/>
              <w:rPr>
                <w:b/>
                <w:color w:val="003177"/>
                <w:sz w:val="28"/>
                <w:szCs w:val="28"/>
              </w:rPr>
            </w:pPr>
          </w:p>
          <w:p w14:paraId="71447252" w14:textId="77777777" w:rsidR="0040421C" w:rsidRDefault="0040421C" w:rsidP="008370AE">
            <w:pPr>
              <w:pStyle w:val="BodyText"/>
              <w:rPr>
                <w:b/>
                <w:color w:val="003177"/>
                <w:sz w:val="28"/>
                <w:szCs w:val="28"/>
              </w:rPr>
            </w:pPr>
          </w:p>
          <w:p w14:paraId="69E2974B" w14:textId="77777777" w:rsidR="0040421C" w:rsidRDefault="0040421C" w:rsidP="008370AE">
            <w:pPr>
              <w:pStyle w:val="BodyText"/>
              <w:rPr>
                <w:b/>
                <w:color w:val="003177"/>
                <w:sz w:val="28"/>
                <w:szCs w:val="28"/>
              </w:rPr>
            </w:pPr>
          </w:p>
          <w:p w14:paraId="34D2FA7A" w14:textId="77777777" w:rsidR="0040421C" w:rsidRDefault="0040421C" w:rsidP="008370AE">
            <w:pPr>
              <w:pStyle w:val="BodyText"/>
              <w:rPr>
                <w:b/>
                <w:color w:val="003177"/>
                <w:sz w:val="28"/>
                <w:szCs w:val="28"/>
              </w:rPr>
            </w:pPr>
          </w:p>
          <w:p w14:paraId="47528144" w14:textId="7522604D" w:rsidR="002773AB" w:rsidRDefault="00EF4ED6" w:rsidP="008370AE">
            <w:pPr>
              <w:pStyle w:val="BodyText"/>
              <w:rPr>
                <w:b/>
                <w:color w:val="003177"/>
                <w:sz w:val="28"/>
                <w:szCs w:val="28"/>
              </w:rPr>
            </w:pPr>
            <w:r>
              <w:rPr>
                <w:b/>
                <w:color w:val="003177"/>
                <w:sz w:val="28"/>
                <w:szCs w:val="28"/>
              </w:rPr>
              <w:t>12.</w:t>
            </w:r>
            <w:r w:rsidR="001C4090">
              <w:rPr>
                <w:b/>
                <w:color w:val="003177"/>
                <w:sz w:val="28"/>
                <w:szCs w:val="28"/>
              </w:rPr>
              <w:t>45</w:t>
            </w:r>
          </w:p>
          <w:p w14:paraId="110DD7C0" w14:textId="77777777" w:rsidR="002773AB" w:rsidRDefault="002773AB" w:rsidP="008370AE">
            <w:pPr>
              <w:pStyle w:val="BodyText"/>
              <w:rPr>
                <w:b/>
                <w:color w:val="003177"/>
                <w:sz w:val="28"/>
                <w:szCs w:val="28"/>
              </w:rPr>
            </w:pPr>
          </w:p>
          <w:p w14:paraId="49484B19" w14:textId="66AB7B85" w:rsidR="00EF4ED6" w:rsidRPr="005566CF" w:rsidRDefault="00EF4ED6" w:rsidP="008370AE">
            <w:pPr>
              <w:pStyle w:val="BodyText"/>
              <w:rPr>
                <w:b/>
                <w:color w:val="2C4656"/>
                <w:sz w:val="28"/>
                <w:szCs w:val="28"/>
              </w:rPr>
            </w:pPr>
          </w:p>
        </w:tc>
        <w:tc>
          <w:tcPr>
            <w:tcW w:w="9214" w:type="dxa"/>
            <w:gridSpan w:val="2"/>
          </w:tcPr>
          <w:p w14:paraId="6F6B1D33" w14:textId="77777777" w:rsidR="00816320" w:rsidRDefault="00816320" w:rsidP="008370AE">
            <w:pPr>
              <w:widowControl/>
              <w:autoSpaceDE/>
              <w:autoSpaceDN/>
              <w:rPr>
                <w:rFonts w:ascii="Source Sans Pro Semibold" w:hAnsi="Source Sans Pro Semibold"/>
                <w:b/>
                <w:color w:val="003177"/>
                <w:sz w:val="24"/>
                <w:szCs w:val="28"/>
              </w:rPr>
            </w:pPr>
            <w:r>
              <w:rPr>
                <w:rFonts w:ascii="Source Sans Pro Semibold" w:hAnsi="Source Sans Pro Semibold"/>
                <w:b/>
                <w:color w:val="003177"/>
                <w:sz w:val="24"/>
                <w:szCs w:val="28"/>
              </w:rPr>
              <w:t>Innovations in wastewater treatment</w:t>
            </w:r>
          </w:p>
          <w:p w14:paraId="6C1A27F7" w14:textId="1D8198E3" w:rsidR="00C675D8" w:rsidRDefault="00DF4BA1" w:rsidP="008370AE">
            <w:pPr>
              <w:widowControl/>
              <w:autoSpaceDE/>
              <w:autoSpaceDN/>
              <w:rPr>
                <w:b/>
                <w:color w:val="F2B715"/>
                <w:sz w:val="28"/>
                <w:szCs w:val="28"/>
              </w:rPr>
            </w:pPr>
            <w:r w:rsidRPr="0069132B">
              <w:rPr>
                <w:rFonts w:ascii="Source Sans Pro Semibold" w:hAnsi="Source Sans Pro Semibold"/>
                <w:color w:val="003177"/>
                <w:sz w:val="24"/>
                <w:szCs w:val="28"/>
              </w:rPr>
              <w:t>Advisory</w:t>
            </w:r>
            <w:r>
              <w:rPr>
                <w:rFonts w:ascii="Source Sans Pro Semibold" w:hAnsi="Source Sans Pro Semibold"/>
                <w:color w:val="003177"/>
                <w:sz w:val="24"/>
                <w:szCs w:val="28"/>
              </w:rPr>
              <w:t xml:space="preserve"> session</w:t>
            </w:r>
          </w:p>
          <w:p w14:paraId="19D815CB" w14:textId="77777777" w:rsidR="008370AE" w:rsidRDefault="008370AE" w:rsidP="008370AE">
            <w:pPr>
              <w:pStyle w:val="NoSpacing"/>
              <w:rPr>
                <w:rFonts w:ascii="Source Sans Pro Light" w:hAnsi="Source Sans Pro Light" w:cs="Arial"/>
                <w:b/>
                <w:color w:val="FFC000"/>
                <w:sz w:val="24"/>
              </w:rPr>
            </w:pPr>
          </w:p>
          <w:p w14:paraId="0480E394" w14:textId="4A57800B" w:rsidR="001C4090" w:rsidRPr="001F5F80" w:rsidRDefault="001C4090" w:rsidP="008370AE">
            <w:pPr>
              <w:pStyle w:val="NoSpacing"/>
              <w:rPr>
                <w:rFonts w:ascii="Source Sans Pro Light" w:hAnsi="Source Sans Pro Light" w:cs="Arial"/>
                <w:b/>
                <w:color w:val="FFC000"/>
                <w:sz w:val="24"/>
              </w:rPr>
            </w:pPr>
            <w:r w:rsidRPr="00A50DCC">
              <w:rPr>
                <w:rFonts w:ascii="Source Sans Pro Light" w:hAnsi="Source Sans Pro Light" w:cs="Arial"/>
                <w:b/>
                <w:color w:val="FFC000"/>
                <w:sz w:val="24"/>
              </w:rPr>
              <w:t>Case Study</w:t>
            </w:r>
            <w:r>
              <w:rPr>
                <w:rFonts w:ascii="Source Sans Pro Light" w:hAnsi="Source Sans Pro Light" w:cs="Arial"/>
                <w:b/>
                <w:color w:val="FFC000"/>
                <w:sz w:val="24"/>
              </w:rPr>
              <w:t xml:space="preserve"> | Northumbrian Water</w:t>
            </w:r>
          </w:p>
          <w:p w14:paraId="5FA745CF" w14:textId="77777777" w:rsidR="001C4090" w:rsidRPr="00035D97" w:rsidRDefault="001C4090" w:rsidP="008370AE">
            <w:pPr>
              <w:pStyle w:val="NoSpacing"/>
              <w:rPr>
                <w:rFonts w:ascii="Source Sans Pro Light" w:hAnsi="Source Sans Pro Light" w:cs="Arial"/>
                <w:b/>
                <w:color w:val="003177"/>
                <w:sz w:val="24"/>
              </w:rPr>
            </w:pPr>
            <w:r>
              <w:rPr>
                <w:rFonts w:ascii="Source Sans Pro Light" w:hAnsi="Source Sans Pro Light" w:cs="Arial"/>
                <w:b/>
                <w:color w:val="003177"/>
                <w:sz w:val="24"/>
              </w:rPr>
              <w:t>Pioneers in sludge: chasing efficiency in bio-resources</w:t>
            </w:r>
          </w:p>
          <w:p w14:paraId="2F2DF403" w14:textId="77777777" w:rsidR="001C4090" w:rsidRDefault="001C4090" w:rsidP="008370AE">
            <w:pPr>
              <w:pStyle w:val="NoSpacing"/>
              <w:rPr>
                <w:rFonts w:ascii="Source Sans Pro Light" w:hAnsi="Source Sans Pro Light" w:cs="Arial"/>
                <w:color w:val="003177"/>
                <w:sz w:val="22"/>
              </w:rPr>
            </w:pPr>
            <w:r>
              <w:rPr>
                <w:rFonts w:ascii="Source Sans Pro Light" w:hAnsi="Source Sans Pro Light" w:cs="Arial"/>
                <w:color w:val="003177"/>
                <w:sz w:val="22"/>
              </w:rPr>
              <w:t>The official opening of the bio-resource market in 2 years’ time promises to unleash a whole host of opportunities and innovations in wastewater. From transportation to grid injection, exchangeable sludge has revolutionised the potential for outsourcing and specialisation. Graham Southall will discuss Northumbrian Water’s early efforts to expand its bio-resource operations ahead of 2020 and his anticipations for the future.</w:t>
            </w:r>
          </w:p>
          <w:p w14:paraId="10F6DA74" w14:textId="11C8C086" w:rsidR="001C4090" w:rsidRDefault="001C4090" w:rsidP="008370AE">
            <w:pPr>
              <w:pStyle w:val="NoSpacing"/>
              <w:rPr>
                <w:rFonts w:ascii="Source Sans Pro Light" w:hAnsi="Source Sans Pro Light" w:cs="Arial"/>
                <w:b/>
                <w:color w:val="003177"/>
                <w:sz w:val="22"/>
              </w:rPr>
            </w:pPr>
            <w:r>
              <w:rPr>
                <w:rFonts w:ascii="Source Sans Pro Light" w:hAnsi="Source Sans Pro Light" w:cs="Arial"/>
                <w:b/>
                <w:color w:val="003177"/>
                <w:sz w:val="22"/>
              </w:rPr>
              <w:t xml:space="preserve">Graham Southall, </w:t>
            </w:r>
            <w:r>
              <w:rPr>
                <w:rFonts w:ascii="Source Sans Pro Light" w:hAnsi="Source Sans Pro Light" w:cs="Arial"/>
                <w:color w:val="003177"/>
                <w:sz w:val="22"/>
              </w:rPr>
              <w:t xml:space="preserve">Commercial Director, </w:t>
            </w:r>
            <w:r>
              <w:rPr>
                <w:rFonts w:ascii="Source Sans Pro Light" w:hAnsi="Source Sans Pro Light" w:cs="Arial"/>
                <w:b/>
                <w:color w:val="003177"/>
                <w:sz w:val="22"/>
              </w:rPr>
              <w:t>Northumbrian Water</w:t>
            </w:r>
          </w:p>
          <w:p w14:paraId="6460D804" w14:textId="77777777" w:rsidR="00E5119F" w:rsidRDefault="00E5119F" w:rsidP="008370AE">
            <w:pPr>
              <w:widowControl/>
              <w:autoSpaceDE/>
              <w:autoSpaceDN/>
              <w:rPr>
                <w:b/>
                <w:color w:val="F2B715"/>
                <w:sz w:val="28"/>
                <w:szCs w:val="28"/>
              </w:rPr>
            </w:pPr>
          </w:p>
          <w:p w14:paraId="46D1F46C" w14:textId="5D8E9BDC" w:rsidR="00EF4ED6" w:rsidRDefault="00EF4ED6" w:rsidP="008370AE">
            <w:pPr>
              <w:widowControl/>
              <w:autoSpaceDE/>
              <w:autoSpaceDN/>
              <w:rPr>
                <w:b/>
                <w:color w:val="F2B715"/>
                <w:sz w:val="28"/>
                <w:szCs w:val="28"/>
              </w:rPr>
            </w:pPr>
            <w:r>
              <w:rPr>
                <w:b/>
                <w:color w:val="F2B715"/>
                <w:sz w:val="28"/>
                <w:szCs w:val="28"/>
              </w:rPr>
              <w:t>Lunch</w:t>
            </w:r>
          </w:p>
          <w:p w14:paraId="42FE3631" w14:textId="2D71C587" w:rsidR="008370AE" w:rsidRDefault="008370AE" w:rsidP="008370AE">
            <w:pPr>
              <w:widowControl/>
              <w:autoSpaceDE/>
              <w:autoSpaceDN/>
              <w:rPr>
                <w:b/>
                <w:color w:val="F2B715"/>
                <w:sz w:val="28"/>
                <w:szCs w:val="28"/>
              </w:rPr>
            </w:pPr>
          </w:p>
          <w:p w14:paraId="00B389B7" w14:textId="02B6D167" w:rsidR="008370AE" w:rsidRDefault="008370AE" w:rsidP="008370AE">
            <w:pPr>
              <w:widowControl/>
              <w:autoSpaceDE/>
              <w:autoSpaceDN/>
              <w:rPr>
                <w:b/>
                <w:color w:val="F2B715"/>
                <w:sz w:val="28"/>
                <w:szCs w:val="28"/>
              </w:rPr>
            </w:pPr>
          </w:p>
          <w:p w14:paraId="41BE6F65" w14:textId="77777777" w:rsidR="00EF4ED6" w:rsidRDefault="00EF4ED6" w:rsidP="008370AE">
            <w:pPr>
              <w:widowControl/>
              <w:autoSpaceDE/>
              <w:autoSpaceDN/>
              <w:rPr>
                <w:rFonts w:ascii="Source Sans Pro Light" w:hAnsi="Source Sans Pro Light"/>
                <w:color w:val="2C4656"/>
                <w:sz w:val="24"/>
                <w:szCs w:val="24"/>
              </w:rPr>
            </w:pPr>
          </w:p>
          <w:p w14:paraId="51D42AB1" w14:textId="77777777" w:rsidR="002773AB" w:rsidRDefault="002773AB" w:rsidP="008370AE">
            <w:pPr>
              <w:widowControl/>
              <w:autoSpaceDE/>
              <w:autoSpaceDN/>
              <w:rPr>
                <w:rFonts w:ascii="Source Sans Pro Light" w:hAnsi="Source Sans Pro Light"/>
                <w:color w:val="2C4656"/>
                <w:sz w:val="24"/>
                <w:szCs w:val="24"/>
              </w:rPr>
            </w:pPr>
          </w:p>
          <w:p w14:paraId="6A5C15AD" w14:textId="77777777" w:rsidR="002773AB" w:rsidRPr="005566CF" w:rsidRDefault="002773AB" w:rsidP="008370AE">
            <w:pPr>
              <w:widowControl/>
              <w:autoSpaceDE/>
              <w:autoSpaceDN/>
              <w:rPr>
                <w:rFonts w:ascii="Source Sans Pro Light" w:hAnsi="Source Sans Pro Light"/>
                <w:color w:val="2C4656"/>
                <w:sz w:val="24"/>
                <w:szCs w:val="24"/>
              </w:rPr>
            </w:pPr>
          </w:p>
        </w:tc>
      </w:tr>
    </w:tbl>
    <w:p w14:paraId="685C5853" w14:textId="7B4C1D9E" w:rsidR="00C60C33" w:rsidRDefault="00C60C33" w:rsidP="008370AE">
      <w:pPr>
        <w:tabs>
          <w:tab w:val="left" w:pos="4130"/>
        </w:tabs>
        <w:rPr>
          <w:sz w:val="8"/>
        </w:rPr>
      </w:pPr>
    </w:p>
    <w:p w14:paraId="39B54C55" w14:textId="77777777" w:rsidR="00C60C33" w:rsidRDefault="00C60C33" w:rsidP="008370AE">
      <w:pPr>
        <w:rPr>
          <w:sz w:val="8"/>
        </w:rPr>
      </w:pPr>
      <w:r>
        <w:rPr>
          <w:noProof/>
          <w:sz w:val="8"/>
          <w:lang w:val="en-GB" w:eastAsia="en-GB"/>
        </w:rPr>
        <mc:AlternateContent>
          <mc:Choice Requires="wps">
            <w:drawing>
              <wp:inline distT="0" distB="0" distL="0" distR="0" wp14:anchorId="64C1BF59" wp14:editId="77D69DBC">
                <wp:extent cx="7605395" cy="294005"/>
                <wp:effectExtent l="0" t="0" r="14605" b="10795"/>
                <wp:docPr id="1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5395" cy="294005"/>
                        </a:xfrm>
                        <a:prstGeom prst="rect">
                          <a:avLst/>
                        </a:prstGeom>
                        <a:solidFill>
                          <a:srgbClr val="003177"/>
                        </a:solidFill>
                        <a:ln w="9525">
                          <a:solidFill>
                            <a:schemeClr val="bg1">
                              <a:lumMod val="100000"/>
                              <a:lumOff val="0"/>
                            </a:schemeClr>
                          </a:solidFill>
                          <a:miter lim="800000"/>
                          <a:headEnd/>
                          <a:tailEnd/>
                        </a:ln>
                      </wps:spPr>
                      <wps:txbx>
                        <w:txbxContent>
                          <w:p w14:paraId="4A3AEA98" w14:textId="77777777" w:rsidR="00F93501" w:rsidRPr="00571A06" w:rsidRDefault="0069132B" w:rsidP="00C60C33">
                            <w:pPr>
                              <w:jc w:val="center"/>
                              <w:rPr>
                                <w:b/>
                                <w:color w:val="FFFFFF" w:themeColor="background1"/>
                                <w:sz w:val="24"/>
                                <w:szCs w:val="24"/>
                              </w:rPr>
                            </w:pPr>
                            <w:r>
                              <w:rPr>
                                <w:b/>
                                <w:color w:val="FFFFFF" w:themeColor="background1"/>
                                <w:sz w:val="24"/>
                                <w:szCs w:val="24"/>
                              </w:rPr>
                              <w:t xml:space="preserve">Session </w:t>
                            </w:r>
                            <w:r w:rsidR="004A5A28">
                              <w:rPr>
                                <w:b/>
                                <w:color w:val="FFFFFF" w:themeColor="background1"/>
                                <w:sz w:val="24"/>
                                <w:szCs w:val="24"/>
                              </w:rPr>
                              <w:t>Nine</w:t>
                            </w:r>
                            <w:r w:rsidR="006F3F4E">
                              <w:rPr>
                                <w:b/>
                                <w:color w:val="FFFFFF" w:themeColor="background1"/>
                                <w:sz w:val="24"/>
                                <w:szCs w:val="24"/>
                              </w:rPr>
                              <w:t xml:space="preserve">: </w:t>
                            </w:r>
                            <w:r w:rsidR="00034A4A">
                              <w:rPr>
                                <w:b/>
                                <w:color w:val="FFFFFF" w:themeColor="background1"/>
                                <w:sz w:val="24"/>
                                <w:szCs w:val="24"/>
                              </w:rPr>
                              <w:t>Addressing w</w:t>
                            </w:r>
                            <w:r w:rsidR="00F93501">
                              <w:rPr>
                                <w:b/>
                                <w:color w:val="FFFFFF" w:themeColor="background1"/>
                                <w:sz w:val="24"/>
                                <w:szCs w:val="24"/>
                              </w:rPr>
                              <w:t xml:space="preserve">ater </w:t>
                            </w:r>
                            <w:r>
                              <w:rPr>
                                <w:b/>
                                <w:color w:val="FFFFFF" w:themeColor="background1"/>
                                <w:sz w:val="24"/>
                                <w:szCs w:val="24"/>
                              </w:rPr>
                              <w:t>r</w:t>
                            </w:r>
                            <w:r w:rsidR="00F93501">
                              <w:rPr>
                                <w:b/>
                                <w:color w:val="FFFFFF" w:themeColor="background1"/>
                                <w:sz w:val="24"/>
                                <w:szCs w:val="24"/>
                              </w:rPr>
                              <w:t>esilience</w:t>
                            </w:r>
                            <w:r w:rsidR="00034A4A">
                              <w:rPr>
                                <w:b/>
                                <w:color w:val="FFFFFF" w:themeColor="background1"/>
                                <w:sz w:val="24"/>
                                <w:szCs w:val="24"/>
                              </w:rPr>
                              <w:t xml:space="preserve"> – </w:t>
                            </w:r>
                            <w:r w:rsidR="00400C9A">
                              <w:rPr>
                                <w:b/>
                                <w:color w:val="FFFFFF" w:themeColor="background1"/>
                                <w:sz w:val="24"/>
                                <w:szCs w:val="24"/>
                              </w:rPr>
                              <w:t>balancing resources and demand</w:t>
                            </w:r>
                          </w:p>
                        </w:txbxContent>
                      </wps:txbx>
                      <wps:bodyPr rot="0" vert="horz" wrap="square" lIns="91440" tIns="45720" rIns="91440" bIns="45720" anchor="t" anchorCtr="0" upright="1">
                        <a:noAutofit/>
                      </wps:bodyPr>
                    </wps:wsp>
                  </a:graphicData>
                </a:graphic>
              </wp:inline>
            </w:drawing>
          </mc:Choice>
          <mc:Fallback>
            <w:pict>
              <v:rect w14:anchorId="64C1BF59" id="_x0000_s1036" style="width:598.85pt;height:2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" fillcolor="#003177" strokecolor="white [3212]">
                <v:textbox>
                  <w:txbxContent>
                    <w:p w14:paraId="4A3AEA98" w14:textId="77777777" w:rsidR="00F93501" w:rsidRPr="00571A06" w:rsidRDefault="0069132B" w:rsidP="00C60C33">
                      <w:pPr>
                        <w:jc w:val="center"/>
                        <w:rPr>
                          <w:b/>
                          <w:color w:val="FFFFFF" w:themeColor="background1"/>
                          <w:sz w:val="24"/>
                          <w:szCs w:val="24"/>
                        </w:rPr>
                      </w:pPr>
                      <w:r>
                        <w:rPr>
                          <w:b/>
                          <w:color w:val="FFFFFF" w:themeColor="background1"/>
                          <w:sz w:val="24"/>
                          <w:szCs w:val="24"/>
                        </w:rPr>
                        <w:t xml:space="preserve">Session </w:t>
                      </w:r>
                      <w:r w:rsidR="004A5A28">
                        <w:rPr>
                          <w:b/>
                          <w:color w:val="FFFFFF" w:themeColor="background1"/>
                          <w:sz w:val="24"/>
                          <w:szCs w:val="24"/>
                        </w:rPr>
                        <w:t>Nine</w:t>
                      </w:r>
                      <w:r w:rsidR="006F3F4E">
                        <w:rPr>
                          <w:b/>
                          <w:color w:val="FFFFFF" w:themeColor="background1"/>
                          <w:sz w:val="24"/>
                          <w:szCs w:val="24"/>
                        </w:rPr>
                        <w:t xml:space="preserve">: </w:t>
                      </w:r>
                      <w:r w:rsidR="00034A4A">
                        <w:rPr>
                          <w:b/>
                          <w:color w:val="FFFFFF" w:themeColor="background1"/>
                          <w:sz w:val="24"/>
                          <w:szCs w:val="24"/>
                        </w:rPr>
                        <w:t>Addressing w</w:t>
                      </w:r>
                      <w:r w:rsidR="00F93501">
                        <w:rPr>
                          <w:b/>
                          <w:color w:val="FFFFFF" w:themeColor="background1"/>
                          <w:sz w:val="24"/>
                          <w:szCs w:val="24"/>
                        </w:rPr>
                        <w:t xml:space="preserve">ater </w:t>
                      </w:r>
                      <w:r>
                        <w:rPr>
                          <w:b/>
                          <w:color w:val="FFFFFF" w:themeColor="background1"/>
                          <w:sz w:val="24"/>
                          <w:szCs w:val="24"/>
                        </w:rPr>
                        <w:t>r</w:t>
                      </w:r>
                      <w:r w:rsidR="00F93501">
                        <w:rPr>
                          <w:b/>
                          <w:color w:val="FFFFFF" w:themeColor="background1"/>
                          <w:sz w:val="24"/>
                          <w:szCs w:val="24"/>
                        </w:rPr>
                        <w:t>esilience</w:t>
                      </w:r>
                      <w:r w:rsidR="00034A4A">
                        <w:rPr>
                          <w:b/>
                          <w:color w:val="FFFFFF" w:themeColor="background1"/>
                          <w:sz w:val="24"/>
                          <w:szCs w:val="24"/>
                        </w:rPr>
                        <w:t xml:space="preserve"> – </w:t>
                      </w:r>
                      <w:r w:rsidR="00400C9A">
                        <w:rPr>
                          <w:b/>
                          <w:color w:val="FFFFFF" w:themeColor="background1"/>
                          <w:sz w:val="24"/>
                          <w:szCs w:val="24"/>
                        </w:rPr>
                        <w:t>balancing resources and demand</w:t>
                      </w:r>
                    </w:p>
                  </w:txbxContent>
                </v:textbox>
                <w10:anchorlock/>
              </v:rect>
            </w:pict>
          </mc:Fallback>
        </mc:AlternateContent>
      </w:r>
    </w:p>
    <w:p w14:paraId="7B3E2D18" w14:textId="77777777" w:rsidR="00C60C33" w:rsidRDefault="00C60C33" w:rsidP="008370AE">
      <w:pPr>
        <w:rPr>
          <w:sz w:val="8"/>
        </w:rPr>
      </w:pPr>
    </w:p>
    <w:p w14:paraId="1B54F838" w14:textId="77777777" w:rsidR="00C60C33" w:rsidRDefault="00C60C33" w:rsidP="008370AE">
      <w:pPr>
        <w:rPr>
          <w:sz w:val="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360"/>
        <w:gridCol w:w="9861"/>
      </w:tblGrid>
      <w:tr w:rsidR="00EF2C00" w:rsidRPr="005566CF" w14:paraId="0CF289A1" w14:textId="77777777" w:rsidTr="00BE1303">
        <w:trPr>
          <w:trHeight w:val="1103"/>
          <w:jc w:val="center"/>
        </w:trPr>
        <w:tc>
          <w:tcPr>
            <w:tcW w:w="1011" w:type="dxa"/>
          </w:tcPr>
          <w:p w14:paraId="25C3319F" w14:textId="77777777" w:rsidR="00EF2C00" w:rsidRDefault="00145EF8" w:rsidP="008370AE">
            <w:pPr>
              <w:pStyle w:val="BodyText"/>
              <w:jc w:val="center"/>
              <w:rPr>
                <w:b/>
                <w:color w:val="003177"/>
                <w:sz w:val="28"/>
                <w:szCs w:val="28"/>
              </w:rPr>
            </w:pPr>
            <w:r>
              <w:rPr>
                <w:b/>
                <w:color w:val="003177"/>
                <w:sz w:val="28"/>
                <w:szCs w:val="28"/>
              </w:rPr>
              <w:t>13.45</w:t>
            </w:r>
          </w:p>
        </w:tc>
        <w:tc>
          <w:tcPr>
            <w:tcW w:w="360" w:type="dxa"/>
          </w:tcPr>
          <w:p w14:paraId="4C5359DB" w14:textId="77777777" w:rsidR="00EF2C00" w:rsidRPr="005566CF" w:rsidRDefault="00EF2C00" w:rsidP="008370AE">
            <w:pPr>
              <w:pStyle w:val="BodyText"/>
              <w:rPr>
                <w:color w:val="2C4656"/>
                <w:sz w:val="28"/>
                <w:szCs w:val="28"/>
              </w:rPr>
            </w:pPr>
          </w:p>
        </w:tc>
        <w:tc>
          <w:tcPr>
            <w:tcW w:w="9861" w:type="dxa"/>
          </w:tcPr>
          <w:p w14:paraId="34AB1022" w14:textId="77777777" w:rsidR="00EF2C00" w:rsidRDefault="00EF2C00" w:rsidP="008370AE">
            <w:pPr>
              <w:pStyle w:val="NoSpacing"/>
              <w:rPr>
                <w:rFonts w:ascii="Source Sans Pro Semibold" w:hAnsi="Source Sans Pro Semibold"/>
                <w:b/>
                <w:color w:val="003177"/>
                <w:sz w:val="24"/>
                <w:szCs w:val="28"/>
              </w:rPr>
            </w:pPr>
          </w:p>
          <w:p w14:paraId="2196BF92" w14:textId="27CB40B6" w:rsidR="00ED6F56" w:rsidRDefault="005047B7" w:rsidP="008370AE">
            <w:pPr>
              <w:pStyle w:val="NoSpacing"/>
              <w:rPr>
                <w:rFonts w:ascii="Source Sans Pro Semibold" w:hAnsi="Source Sans Pro Semibold"/>
                <w:b/>
                <w:color w:val="003177"/>
                <w:sz w:val="24"/>
                <w:szCs w:val="28"/>
              </w:rPr>
            </w:pPr>
            <w:r>
              <w:rPr>
                <w:rFonts w:ascii="Source Sans Pro Semibold" w:hAnsi="Source Sans Pro Semibold"/>
                <w:b/>
                <w:color w:val="003177"/>
                <w:sz w:val="24"/>
                <w:szCs w:val="28"/>
              </w:rPr>
              <w:t xml:space="preserve">Living with Water – A collaborative approach to resilience in Hull </w:t>
            </w:r>
          </w:p>
          <w:p w14:paraId="4FFDC109" w14:textId="487C71F3" w:rsidR="00471BE5" w:rsidRPr="00471BE5" w:rsidRDefault="00927F82"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What</w:t>
            </w:r>
            <w:r w:rsidR="00745798">
              <w:rPr>
                <w:rFonts w:ascii="Source Sans Pro Semibold" w:hAnsi="Source Sans Pro Semibold"/>
                <w:color w:val="003177"/>
                <w:sz w:val="22"/>
              </w:rPr>
              <w:t xml:space="preserve"> makes Hull so liable to flooding</w:t>
            </w:r>
            <w:r w:rsidR="00574C23">
              <w:rPr>
                <w:rFonts w:ascii="Source Sans Pro Semibold" w:hAnsi="Source Sans Pro Semibold"/>
                <w:color w:val="003177"/>
                <w:sz w:val="22"/>
              </w:rPr>
              <w:t>?</w:t>
            </w:r>
          </w:p>
          <w:p w14:paraId="692C5469" w14:textId="31BE7A38" w:rsidR="00471BE5" w:rsidRPr="00EB10D4" w:rsidRDefault="00471BE5" w:rsidP="008370AE">
            <w:pPr>
              <w:pStyle w:val="NoSpacing"/>
              <w:numPr>
                <w:ilvl w:val="0"/>
                <w:numId w:val="28"/>
              </w:numPr>
              <w:rPr>
                <w:rFonts w:ascii="Source Sans Pro Semibold" w:hAnsi="Source Sans Pro Semibold"/>
                <w:b/>
                <w:color w:val="003177"/>
                <w:sz w:val="22"/>
              </w:rPr>
            </w:pPr>
            <w:r w:rsidRPr="008F1C7C">
              <w:rPr>
                <w:rFonts w:ascii="Source Sans Pro Semibold" w:hAnsi="Source Sans Pro Semibold"/>
                <w:color w:val="003177"/>
                <w:sz w:val="22"/>
              </w:rPr>
              <w:t xml:space="preserve">How has input from multiple stakeholders </w:t>
            </w:r>
            <w:r w:rsidR="00EB10D4">
              <w:rPr>
                <w:rFonts w:ascii="Source Sans Pro Semibold" w:hAnsi="Source Sans Pro Semibold"/>
                <w:color w:val="003177"/>
                <w:sz w:val="22"/>
              </w:rPr>
              <w:t>improved outcomes</w:t>
            </w:r>
            <w:r w:rsidR="008F1C7C" w:rsidRPr="008F1C7C">
              <w:rPr>
                <w:rFonts w:ascii="Source Sans Pro Semibold" w:hAnsi="Source Sans Pro Semibold"/>
                <w:color w:val="003177"/>
                <w:sz w:val="22"/>
              </w:rPr>
              <w:t xml:space="preserve"> on this project</w:t>
            </w:r>
            <w:r w:rsidRPr="008F1C7C">
              <w:rPr>
                <w:rFonts w:ascii="Source Sans Pro Semibold" w:hAnsi="Source Sans Pro Semibold"/>
                <w:color w:val="003177"/>
                <w:sz w:val="22"/>
              </w:rPr>
              <w:t>?</w:t>
            </w:r>
          </w:p>
          <w:p w14:paraId="73638371" w14:textId="0230E958" w:rsidR="00EB10D4" w:rsidRPr="008F1C7C" w:rsidRDefault="00EB10D4"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Does engagement from consultants and charities drive a more holistic approach to resilience?</w:t>
            </w:r>
          </w:p>
          <w:p w14:paraId="677EDF83" w14:textId="77777777" w:rsidR="00EB10D4" w:rsidRPr="00EB10D4" w:rsidRDefault="00FE70CD"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 xml:space="preserve">How will the data from Hull be used to provide a framework for improving water resilience? </w:t>
            </w:r>
          </w:p>
          <w:p w14:paraId="432D1DC9" w14:textId="1FABC981" w:rsidR="00FE70CD" w:rsidRPr="00EB10D4" w:rsidRDefault="00EB10D4"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 xml:space="preserve">What scope is there for charitable organisations to develop infrastructure changes in future? </w:t>
            </w:r>
          </w:p>
          <w:p w14:paraId="34DC92A5" w14:textId="2C784846" w:rsidR="00EF2C00" w:rsidRPr="00EB10D4" w:rsidRDefault="00EB10D4" w:rsidP="008370AE">
            <w:pPr>
              <w:pStyle w:val="NoSpacing"/>
              <w:rPr>
                <w:rFonts w:ascii="Source Sans Pro Semibold" w:hAnsi="Source Sans Pro Semibold"/>
                <w:b/>
                <w:color w:val="003177"/>
                <w:sz w:val="24"/>
                <w:szCs w:val="28"/>
              </w:rPr>
            </w:pPr>
            <w:r>
              <w:rPr>
                <w:rFonts w:ascii="Source Sans Pro Semibold" w:hAnsi="Source Sans Pro Semibold" w:cs="Arial"/>
                <w:b/>
                <w:color w:val="003177"/>
                <w:sz w:val="22"/>
              </w:rPr>
              <w:t xml:space="preserve">Lee Pitcher, </w:t>
            </w:r>
            <w:r>
              <w:rPr>
                <w:rFonts w:ascii="Source Sans Pro Semibold" w:hAnsi="Source Sans Pro Semibold" w:cs="Arial"/>
                <w:color w:val="003177"/>
                <w:sz w:val="22"/>
              </w:rPr>
              <w:t xml:space="preserve">Head of Resilience, </w:t>
            </w:r>
            <w:r>
              <w:rPr>
                <w:rFonts w:ascii="Source Sans Pro Semibold" w:hAnsi="Source Sans Pro Semibold" w:cs="Arial"/>
                <w:b/>
                <w:color w:val="003177"/>
                <w:sz w:val="22"/>
              </w:rPr>
              <w:t>Yorkshire Water</w:t>
            </w:r>
          </w:p>
        </w:tc>
      </w:tr>
    </w:tbl>
    <w:p w14:paraId="4F96961E" w14:textId="18C640D2" w:rsidR="00BD475E" w:rsidRDefault="00BD475E" w:rsidP="008370AE">
      <w:pPr>
        <w:rPr>
          <w:sz w:val="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360"/>
        <w:gridCol w:w="9861"/>
      </w:tblGrid>
      <w:tr w:rsidR="00BD475E" w:rsidRPr="005566CF" w14:paraId="13D1073B" w14:textId="77777777" w:rsidTr="00F93501">
        <w:trPr>
          <w:trHeight w:val="432"/>
          <w:jc w:val="center"/>
        </w:trPr>
        <w:tc>
          <w:tcPr>
            <w:tcW w:w="1011" w:type="dxa"/>
          </w:tcPr>
          <w:p w14:paraId="5F09D251" w14:textId="77777777" w:rsidR="00BD475E" w:rsidRPr="005566CF" w:rsidRDefault="00145EF8" w:rsidP="008370AE">
            <w:pPr>
              <w:pStyle w:val="BodyText"/>
              <w:jc w:val="center"/>
              <w:rPr>
                <w:b/>
                <w:color w:val="2C4656"/>
                <w:sz w:val="28"/>
                <w:szCs w:val="28"/>
              </w:rPr>
            </w:pPr>
            <w:r>
              <w:rPr>
                <w:b/>
                <w:color w:val="003177"/>
                <w:sz w:val="28"/>
                <w:szCs w:val="28"/>
              </w:rPr>
              <w:t>14.05</w:t>
            </w:r>
          </w:p>
        </w:tc>
        <w:tc>
          <w:tcPr>
            <w:tcW w:w="360" w:type="dxa"/>
          </w:tcPr>
          <w:p w14:paraId="16D649F7" w14:textId="77777777" w:rsidR="00BD475E" w:rsidRPr="005566CF" w:rsidRDefault="00BD475E" w:rsidP="008370AE">
            <w:pPr>
              <w:pStyle w:val="BodyText"/>
              <w:rPr>
                <w:color w:val="2C4656"/>
                <w:sz w:val="28"/>
                <w:szCs w:val="28"/>
              </w:rPr>
            </w:pPr>
          </w:p>
        </w:tc>
        <w:tc>
          <w:tcPr>
            <w:tcW w:w="9861" w:type="dxa"/>
          </w:tcPr>
          <w:p w14:paraId="35E048B8" w14:textId="77777777" w:rsidR="009D0B7A" w:rsidRDefault="009D0B7A" w:rsidP="008370AE">
            <w:pPr>
              <w:pStyle w:val="NoSpacing"/>
              <w:rPr>
                <w:rFonts w:ascii="Source Sans Pro Semibold" w:hAnsi="Source Sans Pro Semibold"/>
                <w:b/>
                <w:color w:val="003177"/>
                <w:sz w:val="24"/>
                <w:szCs w:val="28"/>
              </w:rPr>
            </w:pPr>
          </w:p>
          <w:p w14:paraId="32192C69" w14:textId="37D87B37" w:rsidR="00816320" w:rsidRPr="00816320" w:rsidRDefault="00816320" w:rsidP="008370AE">
            <w:pPr>
              <w:pStyle w:val="NoSpacing"/>
              <w:rPr>
                <w:rFonts w:ascii="Source Sans Pro Semibold" w:hAnsi="Source Sans Pro Semibold"/>
                <w:b/>
                <w:color w:val="003177"/>
                <w:sz w:val="24"/>
                <w:szCs w:val="28"/>
              </w:rPr>
            </w:pPr>
            <w:r>
              <w:rPr>
                <w:rFonts w:ascii="Source Sans Pro Semibold" w:hAnsi="Source Sans Pro Semibold"/>
                <w:b/>
                <w:color w:val="003177"/>
                <w:sz w:val="24"/>
                <w:szCs w:val="28"/>
              </w:rPr>
              <w:t xml:space="preserve">Improving your compliance and asset resilience </w:t>
            </w:r>
          </w:p>
          <w:p w14:paraId="78529953" w14:textId="77777777" w:rsidR="00BD475E" w:rsidRPr="0069132B" w:rsidRDefault="009D0B7A" w:rsidP="008370AE">
            <w:pPr>
              <w:pStyle w:val="NoSpacing"/>
              <w:rPr>
                <w:rFonts w:ascii="Source Sans Pro Light" w:hAnsi="Source Sans Pro Light"/>
                <w:color w:val="2C4656"/>
                <w:sz w:val="24"/>
                <w:szCs w:val="24"/>
              </w:rPr>
            </w:pPr>
            <w:r w:rsidRPr="0069132B">
              <w:rPr>
                <w:rFonts w:ascii="Source Sans Pro Semibold" w:hAnsi="Source Sans Pro Semibold"/>
                <w:color w:val="003177"/>
                <w:sz w:val="24"/>
                <w:szCs w:val="28"/>
              </w:rPr>
              <w:t>Advisory</w:t>
            </w:r>
            <w:r w:rsidR="0069132B">
              <w:rPr>
                <w:rFonts w:ascii="Source Sans Pro Semibold" w:hAnsi="Source Sans Pro Semibold"/>
                <w:color w:val="003177"/>
                <w:sz w:val="24"/>
                <w:szCs w:val="28"/>
              </w:rPr>
              <w:t xml:space="preserve"> </w:t>
            </w:r>
            <w:r w:rsidR="002C5D8F">
              <w:rPr>
                <w:rFonts w:ascii="Source Sans Pro Semibold" w:hAnsi="Source Sans Pro Semibold"/>
                <w:color w:val="003177"/>
                <w:sz w:val="24"/>
                <w:szCs w:val="28"/>
              </w:rPr>
              <w:t>s</w:t>
            </w:r>
            <w:r w:rsidR="0069132B">
              <w:rPr>
                <w:rFonts w:ascii="Source Sans Pro Semibold" w:hAnsi="Source Sans Pro Semibold"/>
                <w:color w:val="003177"/>
                <w:sz w:val="24"/>
                <w:szCs w:val="28"/>
              </w:rPr>
              <w:t>ession</w:t>
            </w:r>
          </w:p>
        </w:tc>
      </w:tr>
      <w:tr w:rsidR="00BD475E" w:rsidRPr="005566CF" w14:paraId="0FC775D2" w14:textId="77777777" w:rsidTr="00F93501">
        <w:trPr>
          <w:trHeight w:val="432"/>
          <w:jc w:val="center"/>
        </w:trPr>
        <w:tc>
          <w:tcPr>
            <w:tcW w:w="1011" w:type="dxa"/>
          </w:tcPr>
          <w:p w14:paraId="550F227F" w14:textId="77777777" w:rsidR="00BD475E" w:rsidRPr="005566CF" w:rsidRDefault="00EF2C00" w:rsidP="008370AE">
            <w:pPr>
              <w:pStyle w:val="BodyText"/>
              <w:jc w:val="center"/>
              <w:rPr>
                <w:b/>
                <w:color w:val="2C4656"/>
                <w:sz w:val="28"/>
                <w:szCs w:val="28"/>
              </w:rPr>
            </w:pPr>
            <w:r>
              <w:rPr>
                <w:b/>
                <w:color w:val="003177"/>
                <w:sz w:val="28"/>
                <w:szCs w:val="28"/>
              </w:rPr>
              <w:t>14.</w:t>
            </w:r>
            <w:r w:rsidR="00145EF8">
              <w:rPr>
                <w:b/>
                <w:color w:val="003177"/>
                <w:sz w:val="28"/>
                <w:szCs w:val="28"/>
              </w:rPr>
              <w:t>25</w:t>
            </w:r>
          </w:p>
        </w:tc>
        <w:tc>
          <w:tcPr>
            <w:tcW w:w="360" w:type="dxa"/>
          </w:tcPr>
          <w:p w14:paraId="40AB4797" w14:textId="77777777" w:rsidR="00BD475E" w:rsidRPr="005566CF" w:rsidRDefault="00BD475E" w:rsidP="008370AE">
            <w:pPr>
              <w:pStyle w:val="BodyText"/>
              <w:rPr>
                <w:color w:val="2C4656"/>
                <w:sz w:val="28"/>
                <w:szCs w:val="28"/>
              </w:rPr>
            </w:pPr>
          </w:p>
        </w:tc>
        <w:tc>
          <w:tcPr>
            <w:tcW w:w="9861" w:type="dxa"/>
          </w:tcPr>
          <w:p w14:paraId="05E64373" w14:textId="77777777" w:rsidR="009D0B7A" w:rsidRDefault="009D0B7A" w:rsidP="008370AE">
            <w:pPr>
              <w:pStyle w:val="NoSpacing"/>
              <w:rPr>
                <w:rFonts w:ascii="Source Sans Pro Semibold" w:hAnsi="Source Sans Pro Semibold"/>
                <w:b/>
                <w:color w:val="003177"/>
                <w:sz w:val="24"/>
                <w:szCs w:val="28"/>
              </w:rPr>
            </w:pPr>
          </w:p>
          <w:p w14:paraId="6DB65337" w14:textId="77777777" w:rsidR="0069132B" w:rsidRDefault="00ED6F56" w:rsidP="008370AE">
            <w:pPr>
              <w:widowControl/>
              <w:autoSpaceDE/>
              <w:autoSpaceDN/>
              <w:rPr>
                <w:b/>
                <w:color w:val="F2B715"/>
                <w:sz w:val="28"/>
                <w:szCs w:val="28"/>
              </w:rPr>
            </w:pPr>
            <w:r>
              <w:rPr>
                <w:b/>
                <w:color w:val="F2B715"/>
                <w:sz w:val="28"/>
                <w:szCs w:val="28"/>
              </w:rPr>
              <w:t>C</w:t>
            </w:r>
            <w:r w:rsidR="0069132B">
              <w:rPr>
                <w:b/>
                <w:color w:val="F2B715"/>
                <w:sz w:val="28"/>
                <w:szCs w:val="28"/>
              </w:rPr>
              <w:t>ase study</w:t>
            </w:r>
            <w:r w:rsidR="006C7E71">
              <w:rPr>
                <w:b/>
                <w:color w:val="F2B715"/>
                <w:sz w:val="28"/>
                <w:szCs w:val="28"/>
              </w:rPr>
              <w:t xml:space="preserve"> |</w:t>
            </w:r>
            <w:r w:rsidR="0069132B">
              <w:rPr>
                <w:b/>
                <w:color w:val="F2B715"/>
                <w:sz w:val="28"/>
                <w:szCs w:val="28"/>
              </w:rPr>
              <w:t xml:space="preserve"> Cape Town</w:t>
            </w:r>
          </w:p>
          <w:p w14:paraId="06A346EA" w14:textId="77777777" w:rsidR="00ED6F56" w:rsidRPr="00A05E3C" w:rsidRDefault="00ED6F56" w:rsidP="008370AE">
            <w:pPr>
              <w:pStyle w:val="NoSpacing"/>
              <w:rPr>
                <w:rFonts w:ascii="Source Sans Pro Semibold" w:hAnsi="Source Sans Pro Semibold"/>
                <w:b/>
                <w:color w:val="003177"/>
                <w:sz w:val="28"/>
                <w:szCs w:val="28"/>
              </w:rPr>
            </w:pPr>
            <w:r>
              <w:rPr>
                <w:rFonts w:ascii="Source Sans Pro Semibold" w:hAnsi="Source Sans Pro Semibold"/>
                <w:color w:val="003177"/>
                <w:sz w:val="22"/>
              </w:rPr>
              <w:t>Cape Town’s water crisis highlights the vulnerability that large cities face to their water supply; with London mentioned as one of the ten most at risk cities</w:t>
            </w:r>
            <w:r w:rsidR="00AD5626">
              <w:rPr>
                <w:rFonts w:ascii="Source Sans Pro Semibold" w:hAnsi="Source Sans Pro Semibold"/>
                <w:color w:val="003177"/>
                <w:sz w:val="22"/>
              </w:rPr>
              <w:t>.</w:t>
            </w:r>
            <w:r>
              <w:rPr>
                <w:rFonts w:ascii="Source Sans Pro Semibold" w:hAnsi="Source Sans Pro Semibold"/>
                <w:color w:val="003177"/>
                <w:sz w:val="22"/>
              </w:rPr>
              <w:t xml:space="preserve"> </w:t>
            </w:r>
            <w:r w:rsidR="00AD5626">
              <w:rPr>
                <w:rFonts w:ascii="Source Sans Pro Semibold" w:hAnsi="Source Sans Pro Semibold"/>
                <w:color w:val="003177"/>
                <w:sz w:val="22"/>
              </w:rPr>
              <w:t xml:space="preserve"> In this session </w:t>
            </w:r>
            <w:r w:rsidR="00CF0ED5">
              <w:rPr>
                <w:rFonts w:ascii="Source Sans Pro Semibold" w:hAnsi="Source Sans Pro Semibold"/>
                <w:color w:val="003177"/>
                <w:sz w:val="22"/>
              </w:rPr>
              <w:t>Inga Jacobs-Mata</w:t>
            </w:r>
            <w:r w:rsidR="00AD5626">
              <w:rPr>
                <w:rFonts w:ascii="Source Sans Pro Semibold" w:hAnsi="Source Sans Pro Semibold"/>
                <w:color w:val="003177"/>
                <w:sz w:val="22"/>
              </w:rPr>
              <w:t xml:space="preserve"> will explore </w:t>
            </w:r>
            <w:r w:rsidR="00574C23">
              <w:rPr>
                <w:rFonts w:ascii="Source Sans Pro Semibold" w:hAnsi="Source Sans Pro Semibold"/>
                <w:color w:val="003177"/>
                <w:sz w:val="22"/>
              </w:rPr>
              <w:t>the</w:t>
            </w:r>
            <w:r>
              <w:rPr>
                <w:rFonts w:ascii="Source Sans Pro Semibold" w:hAnsi="Source Sans Pro Semibold"/>
                <w:color w:val="003177"/>
                <w:sz w:val="22"/>
              </w:rPr>
              <w:t xml:space="preserve"> lessons </w:t>
            </w:r>
            <w:r w:rsidR="00574C23">
              <w:rPr>
                <w:rFonts w:ascii="Source Sans Pro Semibold" w:hAnsi="Source Sans Pro Semibold"/>
                <w:color w:val="003177"/>
                <w:sz w:val="22"/>
              </w:rPr>
              <w:t xml:space="preserve">that </w:t>
            </w:r>
            <w:r>
              <w:rPr>
                <w:rFonts w:ascii="Source Sans Pro Semibold" w:hAnsi="Source Sans Pro Semibold"/>
                <w:color w:val="003177"/>
                <w:sz w:val="22"/>
              </w:rPr>
              <w:t>can be learnt</w:t>
            </w:r>
            <w:r w:rsidR="00AD5626">
              <w:rPr>
                <w:rFonts w:ascii="Source Sans Pro Semibold" w:hAnsi="Source Sans Pro Semibold"/>
                <w:color w:val="003177"/>
                <w:sz w:val="22"/>
              </w:rPr>
              <w:t xml:space="preserve"> from the crisis in order</w:t>
            </w:r>
            <w:r>
              <w:rPr>
                <w:rFonts w:ascii="Source Sans Pro Semibold" w:hAnsi="Source Sans Pro Semibold"/>
                <w:color w:val="003177"/>
                <w:sz w:val="22"/>
              </w:rPr>
              <w:t xml:space="preserve"> to avoid such dramatic water supply issues in </w:t>
            </w:r>
            <w:r w:rsidR="00AD5626">
              <w:rPr>
                <w:rFonts w:ascii="Source Sans Pro Semibold" w:hAnsi="Source Sans Pro Semibold"/>
                <w:color w:val="003177"/>
                <w:sz w:val="22"/>
              </w:rPr>
              <w:t>future droughts</w:t>
            </w:r>
            <w:r w:rsidR="00574C23">
              <w:rPr>
                <w:rFonts w:ascii="Source Sans Pro Semibold" w:hAnsi="Source Sans Pro Semibold"/>
                <w:color w:val="003177"/>
                <w:sz w:val="22"/>
              </w:rPr>
              <w:t>.</w:t>
            </w:r>
          </w:p>
          <w:p w14:paraId="40E44212" w14:textId="1D797CA6" w:rsidR="00BD475E" w:rsidRPr="006B44AF" w:rsidRDefault="001C4090" w:rsidP="008370AE">
            <w:pPr>
              <w:pStyle w:val="NoSpacing"/>
              <w:ind w:left="11"/>
              <w:rPr>
                <w:rFonts w:ascii="Source Sans Pro Light" w:hAnsi="Source Sans Pro Light" w:cs="Arial"/>
                <w:color w:val="003177"/>
                <w:sz w:val="22"/>
              </w:rPr>
            </w:pPr>
            <w:r>
              <w:rPr>
                <w:rFonts w:ascii="Source Sans Pro Semibold" w:hAnsi="Source Sans Pro Semibold" w:cs="Arial"/>
                <w:b/>
                <w:color w:val="003177"/>
                <w:sz w:val="22"/>
              </w:rPr>
              <w:t>Dr Helen Gavin</w:t>
            </w:r>
            <w:r w:rsidRPr="00802270">
              <w:rPr>
                <w:rFonts w:ascii="Source Sans Pro Light" w:hAnsi="Source Sans Pro Light" w:cs="Arial"/>
                <w:b/>
                <w:color w:val="003177"/>
                <w:sz w:val="22"/>
              </w:rPr>
              <w:t xml:space="preserve">, </w:t>
            </w:r>
            <w:r w:rsidRPr="008B4620">
              <w:rPr>
                <w:rFonts w:ascii="Source Sans Pro Light" w:hAnsi="Source Sans Pro Light" w:cs="Arial"/>
                <w:color w:val="003177"/>
                <w:sz w:val="22"/>
              </w:rPr>
              <w:t>Proj</w:t>
            </w:r>
            <w:r w:rsidRPr="00A47086">
              <w:rPr>
                <w:rFonts w:ascii="Source Sans Pro Light" w:hAnsi="Source Sans Pro Light" w:cs="Arial"/>
                <w:color w:val="003177"/>
                <w:sz w:val="22"/>
              </w:rPr>
              <w:t>ec</w:t>
            </w:r>
            <w:r w:rsidRPr="00A47086">
              <w:rPr>
                <w:rFonts w:ascii="Source Sans Pro Semibold" w:hAnsi="Source Sans Pro Semibold" w:cs="Arial"/>
                <w:color w:val="003177"/>
                <w:sz w:val="22"/>
              </w:rPr>
              <w:t xml:space="preserve">t </w:t>
            </w:r>
            <w:r>
              <w:rPr>
                <w:rFonts w:ascii="Source Sans Pro Semibold" w:hAnsi="Source Sans Pro Semibold" w:cs="Arial"/>
                <w:color w:val="003177"/>
                <w:sz w:val="22"/>
              </w:rPr>
              <w:t xml:space="preserve">Manager of </w:t>
            </w:r>
            <w:proofErr w:type="spellStart"/>
            <w:r>
              <w:rPr>
                <w:rFonts w:ascii="Source Sans Pro Semibold" w:hAnsi="Source Sans Pro Semibold" w:cs="Arial"/>
                <w:color w:val="003177"/>
                <w:sz w:val="22"/>
              </w:rPr>
              <w:t>MaRius</w:t>
            </w:r>
            <w:proofErr w:type="spellEnd"/>
            <w:r>
              <w:rPr>
                <w:rFonts w:ascii="Source Sans Pro Semibold" w:hAnsi="Source Sans Pro Semibold" w:cs="Arial"/>
                <w:color w:val="003177"/>
                <w:sz w:val="22"/>
              </w:rPr>
              <w:t xml:space="preserve">, </w:t>
            </w:r>
            <w:r>
              <w:rPr>
                <w:rFonts w:ascii="Source Sans Pro Semibold" w:hAnsi="Source Sans Pro Semibold" w:cs="Arial"/>
                <w:b/>
                <w:color w:val="003177"/>
                <w:sz w:val="22"/>
              </w:rPr>
              <w:t>The Environmental Change Institute - University of Oxford</w:t>
            </w:r>
          </w:p>
        </w:tc>
      </w:tr>
      <w:tr w:rsidR="00BD475E" w:rsidRPr="005566CF" w14:paraId="67A2370D" w14:textId="77777777" w:rsidTr="00F93501">
        <w:trPr>
          <w:trHeight w:val="432"/>
          <w:jc w:val="center"/>
        </w:trPr>
        <w:tc>
          <w:tcPr>
            <w:tcW w:w="1011" w:type="dxa"/>
          </w:tcPr>
          <w:p w14:paraId="71FFC57D" w14:textId="77777777" w:rsidR="00BD475E" w:rsidRPr="005566CF" w:rsidRDefault="00145EF8" w:rsidP="008370AE">
            <w:pPr>
              <w:pStyle w:val="BodyText"/>
              <w:jc w:val="center"/>
              <w:rPr>
                <w:b/>
                <w:color w:val="2C4656"/>
                <w:sz w:val="28"/>
                <w:szCs w:val="28"/>
              </w:rPr>
            </w:pPr>
            <w:r>
              <w:rPr>
                <w:b/>
                <w:color w:val="003177"/>
                <w:sz w:val="28"/>
                <w:szCs w:val="28"/>
              </w:rPr>
              <w:t>1</w:t>
            </w:r>
            <w:r w:rsidR="002C5D8F">
              <w:rPr>
                <w:b/>
                <w:color w:val="003177"/>
                <w:sz w:val="28"/>
                <w:szCs w:val="28"/>
              </w:rPr>
              <w:t>4</w:t>
            </w:r>
            <w:r>
              <w:rPr>
                <w:b/>
                <w:color w:val="003177"/>
                <w:sz w:val="28"/>
                <w:szCs w:val="28"/>
              </w:rPr>
              <w:t>.4</w:t>
            </w:r>
            <w:r w:rsidR="00EF2C00">
              <w:rPr>
                <w:b/>
                <w:color w:val="003177"/>
                <w:sz w:val="28"/>
                <w:szCs w:val="28"/>
              </w:rPr>
              <w:t>5</w:t>
            </w:r>
          </w:p>
        </w:tc>
        <w:tc>
          <w:tcPr>
            <w:tcW w:w="360" w:type="dxa"/>
          </w:tcPr>
          <w:p w14:paraId="7C484232" w14:textId="77777777" w:rsidR="00BD475E" w:rsidRPr="005566CF" w:rsidRDefault="00BD475E" w:rsidP="008370AE">
            <w:pPr>
              <w:pStyle w:val="BodyText"/>
              <w:rPr>
                <w:color w:val="2C4656"/>
                <w:sz w:val="28"/>
                <w:szCs w:val="28"/>
              </w:rPr>
            </w:pPr>
          </w:p>
        </w:tc>
        <w:tc>
          <w:tcPr>
            <w:tcW w:w="9861" w:type="dxa"/>
          </w:tcPr>
          <w:p w14:paraId="7B2066AE" w14:textId="77777777" w:rsidR="009D0B7A" w:rsidRDefault="009D0B7A" w:rsidP="008370AE">
            <w:pPr>
              <w:pStyle w:val="NoSpacing"/>
              <w:rPr>
                <w:rFonts w:ascii="Source Sans Pro Semibold" w:hAnsi="Source Sans Pro Semibold"/>
                <w:b/>
                <w:color w:val="003177"/>
                <w:sz w:val="24"/>
                <w:szCs w:val="28"/>
              </w:rPr>
            </w:pPr>
          </w:p>
          <w:p w14:paraId="25101E6B" w14:textId="77777777" w:rsidR="0069132B" w:rsidRPr="006C7E71" w:rsidRDefault="0069132B" w:rsidP="008370AE">
            <w:pPr>
              <w:pStyle w:val="NoSpacing"/>
              <w:rPr>
                <w:rFonts w:ascii="Source Sans Pro" w:hAnsi="Source Sans Pro"/>
                <w:b/>
                <w:color w:val="F2B715"/>
                <w:sz w:val="28"/>
                <w:szCs w:val="28"/>
              </w:rPr>
            </w:pPr>
            <w:r w:rsidRPr="006C7E71">
              <w:rPr>
                <w:rFonts w:ascii="Source Sans Pro" w:hAnsi="Source Sans Pro"/>
                <w:b/>
                <w:color w:val="F2B715"/>
                <w:sz w:val="28"/>
                <w:szCs w:val="28"/>
              </w:rPr>
              <w:t>Panel discussion</w:t>
            </w:r>
          </w:p>
          <w:p w14:paraId="766BB66D" w14:textId="77777777" w:rsidR="00BD475E" w:rsidRDefault="00441CAF" w:rsidP="008370AE">
            <w:pPr>
              <w:pStyle w:val="NoSpacing"/>
              <w:rPr>
                <w:rFonts w:ascii="Source Sans Pro Semibold" w:hAnsi="Source Sans Pro Semibold"/>
                <w:b/>
                <w:color w:val="003177"/>
                <w:sz w:val="24"/>
                <w:szCs w:val="28"/>
              </w:rPr>
            </w:pPr>
            <w:r>
              <w:rPr>
                <w:rFonts w:ascii="Source Sans Pro Semibold" w:hAnsi="Source Sans Pro Semibold"/>
                <w:b/>
                <w:color w:val="003177"/>
                <w:sz w:val="24"/>
                <w:szCs w:val="28"/>
              </w:rPr>
              <w:t>The role of water companies in encouraging and delivering water resilience</w:t>
            </w:r>
          </w:p>
          <w:p w14:paraId="1D425F59" w14:textId="77777777" w:rsidR="00441CAF" w:rsidRPr="00802270" w:rsidRDefault="00441CAF"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lastRenderedPageBreak/>
              <w:t xml:space="preserve">How can the water industry encourage </w:t>
            </w:r>
            <w:r w:rsidR="006C7E71">
              <w:rPr>
                <w:rFonts w:ascii="Source Sans Pro Semibold" w:hAnsi="Source Sans Pro Semibold"/>
                <w:color w:val="003177"/>
                <w:sz w:val="22"/>
              </w:rPr>
              <w:t xml:space="preserve">greater </w:t>
            </w:r>
            <w:r>
              <w:rPr>
                <w:rFonts w:ascii="Source Sans Pro Semibold" w:hAnsi="Source Sans Pro Semibold"/>
                <w:color w:val="003177"/>
                <w:sz w:val="22"/>
              </w:rPr>
              <w:t xml:space="preserve">customer </w:t>
            </w:r>
            <w:r w:rsidR="00145EF8">
              <w:rPr>
                <w:rFonts w:ascii="Source Sans Pro Semibold" w:hAnsi="Source Sans Pro Semibold"/>
                <w:color w:val="003177"/>
                <w:sz w:val="22"/>
              </w:rPr>
              <w:t>awareness of</w:t>
            </w:r>
            <w:r>
              <w:rPr>
                <w:rFonts w:ascii="Source Sans Pro Semibold" w:hAnsi="Source Sans Pro Semibold"/>
                <w:color w:val="003177"/>
                <w:sz w:val="22"/>
              </w:rPr>
              <w:t xml:space="preserve"> water resilience?</w:t>
            </w:r>
          </w:p>
          <w:p w14:paraId="1650949A" w14:textId="77777777" w:rsidR="00A05E3C" w:rsidRPr="002C5D8F" w:rsidRDefault="00145EF8"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Has</w:t>
            </w:r>
            <w:r w:rsidR="0083621B">
              <w:rPr>
                <w:rFonts w:ascii="Source Sans Pro Semibold" w:hAnsi="Source Sans Pro Semibold"/>
                <w:color w:val="003177"/>
                <w:sz w:val="22"/>
              </w:rPr>
              <w:t xml:space="preserve"> a failure to </w:t>
            </w:r>
            <w:r w:rsidR="00441CAF">
              <w:rPr>
                <w:rFonts w:ascii="Source Sans Pro Semibold" w:hAnsi="Source Sans Pro Semibold"/>
                <w:color w:val="003177"/>
                <w:sz w:val="22"/>
              </w:rPr>
              <w:t>tackle</w:t>
            </w:r>
            <w:r w:rsidR="0083621B">
              <w:rPr>
                <w:rFonts w:ascii="Source Sans Pro Semibold" w:hAnsi="Source Sans Pro Semibold"/>
                <w:color w:val="003177"/>
                <w:sz w:val="22"/>
              </w:rPr>
              <w:t xml:space="preserve"> leakage reduced </w:t>
            </w:r>
            <w:r w:rsidR="00441CAF">
              <w:rPr>
                <w:rFonts w:ascii="Source Sans Pro Semibold" w:hAnsi="Source Sans Pro Semibold"/>
                <w:color w:val="003177"/>
                <w:sz w:val="22"/>
              </w:rPr>
              <w:t>customer receptiveness to water conservation?</w:t>
            </w:r>
          </w:p>
          <w:p w14:paraId="2C61A56C" w14:textId="77777777" w:rsidR="0090711E" w:rsidRPr="0090711E" w:rsidRDefault="0090711E" w:rsidP="008370AE">
            <w:pPr>
              <w:pStyle w:val="NoSpacing"/>
              <w:numPr>
                <w:ilvl w:val="0"/>
                <w:numId w:val="28"/>
              </w:numPr>
              <w:rPr>
                <w:rFonts w:ascii="Source Sans Pro Semibold" w:hAnsi="Source Sans Pro Semibold"/>
                <w:b/>
                <w:color w:val="003177"/>
                <w:sz w:val="22"/>
              </w:rPr>
            </w:pPr>
            <w:r w:rsidRPr="0090711E">
              <w:rPr>
                <w:rFonts w:ascii="Source Sans Pro Semibold" w:hAnsi="Source Sans Pro Semibold"/>
                <w:color w:val="003177"/>
                <w:sz w:val="22"/>
              </w:rPr>
              <w:t>W</w:t>
            </w:r>
            <w:r>
              <w:rPr>
                <w:rFonts w:ascii="Source Sans Pro Semibold" w:hAnsi="Source Sans Pro Semibold"/>
                <w:color w:val="003177"/>
                <w:sz w:val="22"/>
              </w:rPr>
              <w:t>hat role can water retailers play in encouraging water efficiency?</w:t>
            </w:r>
          </w:p>
          <w:p w14:paraId="3913F308" w14:textId="77777777" w:rsidR="00927F82" w:rsidRPr="00927F82" w:rsidRDefault="00145EF8"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H</w:t>
            </w:r>
            <w:r w:rsidR="00E9170E">
              <w:rPr>
                <w:rFonts w:ascii="Source Sans Pro Semibold" w:hAnsi="Source Sans Pro Semibold"/>
                <w:color w:val="003177"/>
                <w:sz w:val="22"/>
              </w:rPr>
              <w:t xml:space="preserve">ow do we </w:t>
            </w:r>
            <w:r w:rsidR="006F6C35">
              <w:rPr>
                <w:rFonts w:ascii="Source Sans Pro Semibold" w:hAnsi="Source Sans Pro Semibold"/>
                <w:color w:val="003177"/>
                <w:sz w:val="22"/>
              </w:rPr>
              <w:t>encourage</w:t>
            </w:r>
            <w:r w:rsidR="00E9170E">
              <w:rPr>
                <w:rFonts w:ascii="Source Sans Pro Semibold" w:hAnsi="Source Sans Pro Semibold"/>
                <w:color w:val="003177"/>
                <w:sz w:val="22"/>
              </w:rPr>
              <w:t xml:space="preserve"> behavioural change to </w:t>
            </w:r>
            <w:r w:rsidR="006F6C35">
              <w:rPr>
                <w:rFonts w:ascii="Source Sans Pro Semibold" w:hAnsi="Source Sans Pro Semibold"/>
                <w:color w:val="003177"/>
                <w:sz w:val="22"/>
              </w:rPr>
              <w:t>lower general water consumption</w:t>
            </w:r>
            <w:r w:rsidR="00826FDC">
              <w:rPr>
                <w:rFonts w:ascii="Source Sans Pro Semibold" w:hAnsi="Source Sans Pro Semibold"/>
                <w:color w:val="003177"/>
                <w:sz w:val="22"/>
              </w:rPr>
              <w:t>?</w:t>
            </w:r>
          </w:p>
          <w:p w14:paraId="4D5F48BB" w14:textId="77777777" w:rsidR="00927F82" w:rsidRPr="0090711E" w:rsidRDefault="004B79E1"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 xml:space="preserve">How can water companies be involved in the planning </w:t>
            </w:r>
            <w:r w:rsidR="0004748A">
              <w:rPr>
                <w:rFonts w:ascii="Source Sans Pro Semibold" w:hAnsi="Source Sans Pro Semibold"/>
                <w:color w:val="003177"/>
                <w:sz w:val="22"/>
              </w:rPr>
              <w:t>of the five new garden cities</w:t>
            </w:r>
            <w:r w:rsidR="00927F82">
              <w:rPr>
                <w:rFonts w:ascii="Source Sans Pro Semibold" w:hAnsi="Source Sans Pro Semibold"/>
                <w:color w:val="003177"/>
                <w:sz w:val="22"/>
              </w:rPr>
              <w:t>?</w:t>
            </w:r>
          </w:p>
          <w:p w14:paraId="5B760B11" w14:textId="77777777" w:rsidR="00826FDC" w:rsidRPr="00E9170E" w:rsidRDefault="00927F82"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What new innovations will help deliver improvements to resilience planning?</w:t>
            </w:r>
          </w:p>
          <w:p w14:paraId="5A9382E9" w14:textId="77777777" w:rsidR="002C5D8F" w:rsidRPr="006B44AF" w:rsidRDefault="00DB2EA0" w:rsidP="008370AE">
            <w:pPr>
              <w:pStyle w:val="NoSpacing"/>
              <w:numPr>
                <w:ilvl w:val="0"/>
                <w:numId w:val="28"/>
              </w:numPr>
              <w:rPr>
                <w:rFonts w:ascii="Source Sans Pro Semibold" w:hAnsi="Source Sans Pro Semibold"/>
                <w:b/>
                <w:color w:val="003177"/>
                <w:sz w:val="22"/>
              </w:rPr>
            </w:pPr>
            <w:r>
              <w:rPr>
                <w:rFonts w:ascii="Source Sans Pro Semibold" w:hAnsi="Source Sans Pro Semibold"/>
                <w:color w:val="003177"/>
                <w:sz w:val="22"/>
              </w:rPr>
              <w:t>Is there an</w:t>
            </w:r>
            <w:r w:rsidR="00145EF8">
              <w:rPr>
                <w:rFonts w:ascii="Source Sans Pro Semibold" w:hAnsi="Source Sans Pro Semibold"/>
                <w:color w:val="003177"/>
                <w:sz w:val="22"/>
              </w:rPr>
              <w:t xml:space="preserve"> overemphasis</w:t>
            </w:r>
            <w:r w:rsidR="006F6C35">
              <w:rPr>
                <w:rFonts w:ascii="Source Sans Pro Semibold" w:hAnsi="Source Sans Pro Semibold"/>
                <w:color w:val="003177"/>
                <w:sz w:val="22"/>
              </w:rPr>
              <w:t xml:space="preserve"> on</w:t>
            </w:r>
            <w:r w:rsidR="00E9170E">
              <w:rPr>
                <w:rFonts w:ascii="Source Sans Pro Semibold" w:hAnsi="Source Sans Pro Semibold"/>
                <w:color w:val="003177"/>
                <w:sz w:val="22"/>
              </w:rPr>
              <w:t xml:space="preserve"> </w:t>
            </w:r>
            <w:r>
              <w:rPr>
                <w:rFonts w:ascii="Source Sans Pro Semibold" w:hAnsi="Source Sans Pro Semibold"/>
                <w:color w:val="003177"/>
                <w:sz w:val="22"/>
              </w:rPr>
              <w:t>droughts</w:t>
            </w:r>
            <w:r w:rsidR="00E9170E">
              <w:rPr>
                <w:rFonts w:ascii="Source Sans Pro Semibold" w:hAnsi="Source Sans Pro Semibold"/>
                <w:color w:val="003177"/>
                <w:sz w:val="22"/>
              </w:rPr>
              <w:t xml:space="preserve"> in responding to resilience</w:t>
            </w:r>
            <w:r w:rsidR="00145EF8">
              <w:rPr>
                <w:rFonts w:ascii="Source Sans Pro Semibold" w:hAnsi="Source Sans Pro Semibold"/>
                <w:color w:val="003177"/>
                <w:sz w:val="22"/>
              </w:rPr>
              <w:t>,</w:t>
            </w:r>
            <w:r w:rsidR="00E9170E">
              <w:rPr>
                <w:rFonts w:ascii="Source Sans Pro Semibold" w:hAnsi="Source Sans Pro Semibold"/>
                <w:color w:val="003177"/>
                <w:sz w:val="22"/>
              </w:rPr>
              <w:t xml:space="preserve"> at the expense of flooding?</w:t>
            </w:r>
          </w:p>
          <w:p w14:paraId="7B5E1ADE" w14:textId="5BB6D950" w:rsidR="00D57047" w:rsidRPr="000C1B96" w:rsidRDefault="00D57047" w:rsidP="008370AE">
            <w:pPr>
              <w:pStyle w:val="NoSpacing"/>
              <w:numPr>
                <w:ilvl w:val="0"/>
                <w:numId w:val="28"/>
              </w:numPr>
              <w:rPr>
                <w:rFonts w:ascii="Source Sans Pro Semibold" w:hAnsi="Source Sans Pro Semibold"/>
                <w:b/>
                <w:color w:val="003177"/>
                <w:sz w:val="22"/>
                <w:szCs w:val="20"/>
              </w:rPr>
            </w:pPr>
            <w:r>
              <w:rPr>
                <w:rFonts w:ascii="Source Sans Pro Semibold" w:hAnsi="Source Sans Pro Semibold"/>
                <w:color w:val="003177"/>
                <w:sz w:val="22"/>
                <w:szCs w:val="20"/>
              </w:rPr>
              <w:t>Should we be preparing for cyber-attacks in the near future?</w:t>
            </w:r>
          </w:p>
          <w:p w14:paraId="16DDDB64" w14:textId="58AFB043" w:rsidR="00BE1303" w:rsidRPr="00BE1303" w:rsidRDefault="00BE1303" w:rsidP="008370AE">
            <w:pPr>
              <w:pStyle w:val="NoSpacing"/>
              <w:ind w:left="11"/>
              <w:rPr>
                <w:rFonts w:ascii="Source Sans Pro Semibold" w:hAnsi="Source Sans Pro Semibold" w:cs="Arial"/>
                <w:color w:val="003177"/>
                <w:sz w:val="22"/>
              </w:rPr>
            </w:pPr>
            <w:r>
              <w:rPr>
                <w:rFonts w:ascii="Source Sans Pro Semibold" w:hAnsi="Source Sans Pro Semibold" w:cs="Arial"/>
                <w:b/>
                <w:color w:val="003177"/>
                <w:sz w:val="22"/>
              </w:rPr>
              <w:t xml:space="preserve">Alison Hoyle, </w:t>
            </w:r>
            <w:r>
              <w:rPr>
                <w:rFonts w:ascii="Source Sans Pro Semibold" w:hAnsi="Source Sans Pro Semibold" w:cs="Arial"/>
                <w:color w:val="003177"/>
                <w:sz w:val="22"/>
              </w:rPr>
              <w:t xml:space="preserve">Compliance and Asset Resilience Director, </w:t>
            </w:r>
            <w:r>
              <w:rPr>
                <w:rFonts w:ascii="Source Sans Pro Semibold" w:hAnsi="Source Sans Pro Semibold" w:cs="Arial"/>
                <w:b/>
                <w:color w:val="003177"/>
                <w:sz w:val="22"/>
              </w:rPr>
              <w:t>Southern Water</w:t>
            </w:r>
          </w:p>
          <w:p w14:paraId="635F166F" w14:textId="6709F0E0" w:rsidR="001C4090" w:rsidRDefault="001C4090" w:rsidP="008370AE">
            <w:pPr>
              <w:pStyle w:val="NoSpacing"/>
              <w:ind w:left="11"/>
              <w:rPr>
                <w:rFonts w:ascii="Source Sans Pro Semibold" w:hAnsi="Source Sans Pro Semibold" w:cs="Arial"/>
                <w:b/>
                <w:color w:val="003177"/>
                <w:sz w:val="22"/>
              </w:rPr>
            </w:pPr>
            <w:r>
              <w:rPr>
                <w:rFonts w:ascii="Source Sans Pro Semibold" w:hAnsi="Source Sans Pro Semibold" w:cs="Arial"/>
                <w:b/>
                <w:color w:val="003177"/>
                <w:sz w:val="22"/>
              </w:rPr>
              <w:t>Richard Boucher</w:t>
            </w:r>
            <w:r w:rsidRPr="00802270">
              <w:rPr>
                <w:rFonts w:ascii="Source Sans Pro Light" w:hAnsi="Source Sans Pro Light" w:cs="Arial"/>
                <w:b/>
                <w:color w:val="003177"/>
                <w:sz w:val="22"/>
              </w:rPr>
              <w:t xml:space="preserve">, </w:t>
            </w:r>
            <w:r>
              <w:rPr>
                <w:rFonts w:ascii="Source Sans Pro Light" w:hAnsi="Source Sans Pro Light" w:cs="Arial"/>
                <w:color w:val="003177"/>
                <w:sz w:val="22"/>
              </w:rPr>
              <w:t>Group strategy and Risk Director</w:t>
            </w:r>
            <w:r w:rsidRPr="00802270">
              <w:rPr>
                <w:rFonts w:ascii="Source Sans Pro Light" w:hAnsi="Source Sans Pro Light" w:cs="Arial"/>
                <w:color w:val="003177"/>
                <w:sz w:val="22"/>
              </w:rPr>
              <w:t xml:space="preserve">, </w:t>
            </w:r>
            <w:r>
              <w:rPr>
                <w:rFonts w:ascii="Source Sans Pro Semibold" w:hAnsi="Source Sans Pro Semibold" w:cs="Arial"/>
                <w:b/>
                <w:color w:val="003177"/>
                <w:sz w:val="22"/>
              </w:rPr>
              <w:t xml:space="preserve">Anglian Water </w:t>
            </w:r>
          </w:p>
          <w:p w14:paraId="78EF053A" w14:textId="036AA8DB" w:rsidR="001C4090" w:rsidRDefault="001C4090" w:rsidP="008370AE">
            <w:pPr>
              <w:pStyle w:val="NoSpacing"/>
              <w:ind w:left="11"/>
              <w:rPr>
                <w:rFonts w:ascii="Source Sans Pro Semibold" w:hAnsi="Source Sans Pro Semibold" w:cs="Arial"/>
                <w:b/>
                <w:color w:val="003177"/>
                <w:sz w:val="22"/>
              </w:rPr>
            </w:pPr>
            <w:r>
              <w:rPr>
                <w:rFonts w:ascii="Source Sans Pro Semibold" w:hAnsi="Source Sans Pro Semibold" w:cs="Arial"/>
                <w:b/>
                <w:color w:val="003177"/>
                <w:sz w:val="22"/>
              </w:rPr>
              <w:t xml:space="preserve">Iain </w:t>
            </w:r>
            <w:proofErr w:type="spellStart"/>
            <w:r>
              <w:rPr>
                <w:rFonts w:ascii="Source Sans Pro Semibold" w:hAnsi="Source Sans Pro Semibold" w:cs="Arial"/>
                <w:b/>
                <w:color w:val="003177"/>
                <w:sz w:val="22"/>
              </w:rPr>
              <w:t>McGuffog</w:t>
            </w:r>
            <w:proofErr w:type="spellEnd"/>
            <w:r>
              <w:rPr>
                <w:rFonts w:ascii="Source Sans Pro Semibold" w:hAnsi="Source Sans Pro Semibold" w:cs="Arial"/>
                <w:b/>
                <w:color w:val="003177"/>
                <w:sz w:val="22"/>
              </w:rPr>
              <w:t xml:space="preserve">, </w:t>
            </w:r>
            <w:r>
              <w:rPr>
                <w:rFonts w:ascii="Source Sans Pro Semibold" w:hAnsi="Source Sans Pro Semibold" w:cs="Arial"/>
                <w:color w:val="003177"/>
                <w:sz w:val="22"/>
              </w:rPr>
              <w:t xml:space="preserve">Director of Strategy and Regulation, </w:t>
            </w:r>
            <w:r>
              <w:rPr>
                <w:rFonts w:ascii="Source Sans Pro Semibold" w:hAnsi="Source Sans Pro Semibold" w:cs="Arial"/>
                <w:b/>
                <w:color w:val="003177"/>
                <w:sz w:val="22"/>
              </w:rPr>
              <w:t xml:space="preserve">Bristol Water </w:t>
            </w:r>
          </w:p>
          <w:p w14:paraId="377E0F32" w14:textId="2DDC871E" w:rsidR="009D0B7A" w:rsidRDefault="001D093F" w:rsidP="008370AE">
            <w:pPr>
              <w:pStyle w:val="NoSpacing"/>
              <w:ind w:left="11"/>
              <w:rPr>
                <w:rFonts w:ascii="Source Sans Pro Semibold" w:hAnsi="Source Sans Pro Semibold" w:cs="Arial"/>
                <w:b/>
                <w:color w:val="003177"/>
                <w:sz w:val="22"/>
              </w:rPr>
            </w:pPr>
            <w:r>
              <w:rPr>
                <w:rFonts w:ascii="Source Sans Pro Semibold" w:hAnsi="Source Sans Pro Semibold" w:cs="Arial"/>
                <w:b/>
                <w:color w:val="003177"/>
                <w:sz w:val="22"/>
              </w:rPr>
              <w:t>Alan Turner</w:t>
            </w:r>
            <w:r w:rsidR="009D0B7A" w:rsidRPr="00802270">
              <w:rPr>
                <w:rFonts w:ascii="Source Sans Pro Light" w:hAnsi="Source Sans Pro Light" w:cs="Arial"/>
                <w:b/>
                <w:color w:val="003177"/>
                <w:sz w:val="22"/>
              </w:rPr>
              <w:t xml:space="preserve">, </w:t>
            </w:r>
            <w:r>
              <w:rPr>
                <w:rFonts w:ascii="Source Sans Pro Light" w:hAnsi="Source Sans Pro Light" w:cs="Arial"/>
                <w:color w:val="003177"/>
                <w:sz w:val="22"/>
              </w:rPr>
              <w:t>Water Resources</w:t>
            </w:r>
            <w:r w:rsidR="009D0B7A" w:rsidRPr="00802270">
              <w:rPr>
                <w:rFonts w:ascii="Source Sans Pro Light" w:hAnsi="Source Sans Pro Light" w:cs="Arial"/>
                <w:color w:val="003177"/>
                <w:sz w:val="22"/>
              </w:rPr>
              <w:t xml:space="preserve"> </w:t>
            </w:r>
            <w:r>
              <w:rPr>
                <w:rFonts w:ascii="Source Sans Pro Light" w:hAnsi="Source Sans Pro Light" w:cs="Arial"/>
                <w:color w:val="003177"/>
                <w:sz w:val="22"/>
              </w:rPr>
              <w:t>Manager</w:t>
            </w:r>
            <w:r w:rsidR="009D0B7A" w:rsidRPr="00802270">
              <w:rPr>
                <w:rFonts w:ascii="Source Sans Pro Light" w:hAnsi="Source Sans Pro Light" w:cs="Arial"/>
                <w:color w:val="003177"/>
                <w:sz w:val="22"/>
              </w:rPr>
              <w:t xml:space="preserve">, </w:t>
            </w:r>
            <w:r>
              <w:rPr>
                <w:rFonts w:ascii="Source Sans Pro Semibold" w:hAnsi="Source Sans Pro Semibold" w:cs="Arial"/>
                <w:b/>
                <w:color w:val="003177"/>
                <w:sz w:val="22"/>
              </w:rPr>
              <w:t>Kent County Council</w:t>
            </w:r>
          </w:p>
          <w:p w14:paraId="17DE1ACF" w14:textId="00384E2A" w:rsidR="001C4090" w:rsidRDefault="001C4090" w:rsidP="008370AE">
            <w:pPr>
              <w:pStyle w:val="NoSpacing"/>
              <w:ind w:left="11"/>
              <w:rPr>
                <w:rFonts w:ascii="Source Sans Pro Semibold" w:hAnsi="Source Sans Pro Semibold" w:cs="Arial"/>
                <w:b/>
                <w:color w:val="003177"/>
                <w:sz w:val="22"/>
              </w:rPr>
            </w:pPr>
            <w:r>
              <w:rPr>
                <w:rFonts w:ascii="Source Sans Pro Semibold" w:hAnsi="Source Sans Pro Semibold" w:cs="Arial"/>
                <w:b/>
                <w:color w:val="003177"/>
                <w:sz w:val="22"/>
              </w:rPr>
              <w:t>Samantha Heath</w:t>
            </w:r>
            <w:r w:rsidRPr="00802270">
              <w:rPr>
                <w:rFonts w:ascii="Source Sans Pro Light" w:hAnsi="Source Sans Pro Light" w:cs="Arial"/>
                <w:b/>
                <w:color w:val="003177"/>
                <w:sz w:val="22"/>
              </w:rPr>
              <w:t xml:space="preserve">, </w:t>
            </w:r>
            <w:r>
              <w:rPr>
                <w:rFonts w:ascii="Source Sans Pro Light" w:hAnsi="Source Sans Pro Light" w:cs="Arial"/>
                <w:color w:val="003177"/>
                <w:sz w:val="22"/>
              </w:rPr>
              <w:t>Chief Executive</w:t>
            </w:r>
            <w:r w:rsidRPr="00802270">
              <w:rPr>
                <w:rFonts w:ascii="Source Sans Pro Light" w:hAnsi="Source Sans Pro Light" w:cs="Arial"/>
                <w:color w:val="003177"/>
                <w:sz w:val="22"/>
              </w:rPr>
              <w:t xml:space="preserve">, </w:t>
            </w:r>
            <w:r>
              <w:rPr>
                <w:rFonts w:ascii="Source Sans Pro Semibold" w:hAnsi="Source Sans Pro Semibold" w:cs="Arial"/>
                <w:b/>
                <w:color w:val="003177"/>
                <w:sz w:val="22"/>
              </w:rPr>
              <w:t>London Sustainability Exchange</w:t>
            </w:r>
          </w:p>
          <w:p w14:paraId="46B6A344" w14:textId="77777777" w:rsidR="00574C23" w:rsidRPr="009D0B7A" w:rsidRDefault="00574C23" w:rsidP="008370AE">
            <w:pPr>
              <w:pStyle w:val="NoSpacing"/>
              <w:ind w:left="11"/>
              <w:rPr>
                <w:rFonts w:ascii="Source Sans Pro Light" w:hAnsi="Source Sans Pro Light" w:cs="Arial"/>
                <w:b/>
                <w:color w:val="003177"/>
                <w:sz w:val="22"/>
              </w:rPr>
            </w:pPr>
          </w:p>
        </w:tc>
      </w:tr>
    </w:tbl>
    <w:p w14:paraId="5526D546" w14:textId="77777777" w:rsidR="00574C23" w:rsidRDefault="00574C23" w:rsidP="008370AE">
      <w:pPr>
        <w:rPr>
          <w:sz w:val="8"/>
        </w:rPr>
      </w:pPr>
    </w:p>
    <w:p w14:paraId="4DD0B951" w14:textId="77777777" w:rsidR="00574C23" w:rsidRDefault="00574C23" w:rsidP="008370AE">
      <w:pPr>
        <w:rPr>
          <w:sz w:val="8"/>
        </w:rPr>
      </w:pPr>
    </w:p>
    <w:p w14:paraId="4DE89925" w14:textId="6C013933" w:rsidR="00574C23" w:rsidRPr="00AA781B" w:rsidRDefault="00574C23" w:rsidP="008370AE">
      <w:pPr>
        <w:rPr>
          <w:sz w:val="8"/>
        </w:rPr>
      </w:pPr>
      <w:r>
        <w:rPr>
          <w:noProof/>
          <w:sz w:val="8"/>
          <w:lang w:val="en-GB" w:eastAsia="en-GB"/>
        </w:rPr>
        <mc:AlternateContent>
          <mc:Choice Requires="wps">
            <w:drawing>
              <wp:inline distT="0" distB="0" distL="0" distR="0" wp14:anchorId="7F6E1E6B" wp14:editId="3E91E914">
                <wp:extent cx="7605395" cy="294005"/>
                <wp:effectExtent l="0" t="0" r="14605" b="10795"/>
                <wp:docPr id="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5395" cy="294005"/>
                        </a:xfrm>
                        <a:prstGeom prst="rect">
                          <a:avLst/>
                        </a:prstGeom>
                        <a:solidFill>
                          <a:srgbClr val="003177"/>
                        </a:solidFill>
                        <a:ln w="9525">
                          <a:solidFill>
                            <a:schemeClr val="bg1">
                              <a:lumMod val="100000"/>
                              <a:lumOff val="0"/>
                            </a:schemeClr>
                          </a:solidFill>
                          <a:miter lim="800000"/>
                          <a:headEnd/>
                          <a:tailEnd/>
                        </a:ln>
                      </wps:spPr>
                      <wps:txbx>
                        <w:txbxContent>
                          <w:p w14:paraId="1C1B7CF2" w14:textId="5526C4C4" w:rsidR="00574C23" w:rsidRPr="00571A06" w:rsidRDefault="00574C23" w:rsidP="00574C23">
                            <w:pPr>
                              <w:jc w:val="center"/>
                              <w:rPr>
                                <w:b/>
                                <w:color w:val="FFFFFF" w:themeColor="background1"/>
                                <w:sz w:val="24"/>
                                <w:szCs w:val="24"/>
                              </w:rPr>
                            </w:pPr>
                            <w:r>
                              <w:rPr>
                                <w:b/>
                                <w:color w:val="FFFFFF" w:themeColor="background1"/>
                                <w:sz w:val="24"/>
                                <w:szCs w:val="24"/>
                              </w:rPr>
                              <w:t xml:space="preserve">Session Ten: </w:t>
                            </w:r>
                            <w:r w:rsidR="00ED6AD2">
                              <w:rPr>
                                <w:b/>
                                <w:color w:val="FFFFFF" w:themeColor="background1"/>
                                <w:sz w:val="24"/>
                                <w:szCs w:val="24"/>
                              </w:rPr>
                              <w:t>Climate Change and Water</w:t>
                            </w:r>
                          </w:p>
                        </w:txbxContent>
                      </wps:txbx>
                      <wps:bodyPr rot="0" vert="horz" wrap="square" lIns="91440" tIns="45720" rIns="91440" bIns="45720" anchor="t" anchorCtr="0" upright="1">
                        <a:noAutofit/>
                      </wps:bodyPr>
                    </wps:wsp>
                  </a:graphicData>
                </a:graphic>
              </wp:inline>
            </w:drawing>
          </mc:Choice>
          <mc:Fallback>
            <w:pict>
              <v:rect w14:anchorId="7F6E1E6B" id="_x0000_s1037" style="width:598.85pt;height:2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" fillcolor="#003177" strokecolor="white [3212]">
                <v:textbox>
                  <w:txbxContent>
                    <w:p w14:paraId="1C1B7CF2" w14:textId="5526C4C4" w:rsidR="00574C23" w:rsidRPr="00571A06" w:rsidRDefault="00574C23" w:rsidP="00574C23">
                      <w:pPr>
                        <w:jc w:val="center"/>
                        <w:rPr>
                          <w:b/>
                          <w:color w:val="FFFFFF" w:themeColor="background1"/>
                          <w:sz w:val="24"/>
                          <w:szCs w:val="24"/>
                        </w:rPr>
                      </w:pPr>
                      <w:r>
                        <w:rPr>
                          <w:b/>
                          <w:color w:val="FFFFFF" w:themeColor="background1"/>
                          <w:sz w:val="24"/>
                          <w:szCs w:val="24"/>
                        </w:rPr>
                        <w:t xml:space="preserve">Session Ten: </w:t>
                      </w:r>
                      <w:r w:rsidR="00ED6AD2">
                        <w:rPr>
                          <w:b/>
                          <w:color w:val="FFFFFF" w:themeColor="background1"/>
                          <w:sz w:val="24"/>
                          <w:szCs w:val="24"/>
                        </w:rPr>
                        <w:t>Climate Change and Water</w:t>
                      </w:r>
                    </w:p>
                  </w:txbxContent>
                </v:textbox>
                <w10:anchorlock/>
              </v:rect>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360"/>
        <w:gridCol w:w="9861"/>
      </w:tblGrid>
      <w:tr w:rsidR="00574C23" w:rsidRPr="005566CF" w14:paraId="381C2200" w14:textId="77777777" w:rsidTr="00400BCD">
        <w:trPr>
          <w:trHeight w:val="432"/>
          <w:jc w:val="center"/>
        </w:trPr>
        <w:tc>
          <w:tcPr>
            <w:tcW w:w="1011" w:type="dxa"/>
          </w:tcPr>
          <w:p w14:paraId="6F480AFD" w14:textId="77777777" w:rsidR="00574C23" w:rsidRPr="005566CF" w:rsidRDefault="00574C23" w:rsidP="008370AE">
            <w:pPr>
              <w:pStyle w:val="BodyText"/>
              <w:jc w:val="center"/>
              <w:rPr>
                <w:b/>
                <w:color w:val="2C4656"/>
                <w:sz w:val="28"/>
                <w:szCs w:val="28"/>
              </w:rPr>
            </w:pPr>
            <w:r>
              <w:rPr>
                <w:b/>
                <w:color w:val="003177"/>
                <w:sz w:val="28"/>
                <w:szCs w:val="28"/>
              </w:rPr>
              <w:t>15.30</w:t>
            </w:r>
          </w:p>
        </w:tc>
        <w:tc>
          <w:tcPr>
            <w:tcW w:w="360" w:type="dxa"/>
          </w:tcPr>
          <w:p w14:paraId="39DA70FD" w14:textId="77777777" w:rsidR="00574C23" w:rsidRPr="005566CF" w:rsidRDefault="00574C23" w:rsidP="008370AE">
            <w:pPr>
              <w:pStyle w:val="BodyText"/>
              <w:rPr>
                <w:color w:val="2C4656"/>
                <w:sz w:val="28"/>
                <w:szCs w:val="28"/>
              </w:rPr>
            </w:pPr>
          </w:p>
        </w:tc>
        <w:tc>
          <w:tcPr>
            <w:tcW w:w="9861" w:type="dxa"/>
          </w:tcPr>
          <w:p w14:paraId="0C2D751A" w14:textId="77777777" w:rsidR="00574C23" w:rsidRDefault="00574C23" w:rsidP="008370AE">
            <w:pPr>
              <w:widowControl/>
              <w:autoSpaceDE/>
              <w:autoSpaceDN/>
              <w:rPr>
                <w:b/>
                <w:color w:val="F2B715"/>
                <w:sz w:val="28"/>
                <w:szCs w:val="28"/>
              </w:rPr>
            </w:pPr>
          </w:p>
          <w:p w14:paraId="3A6AC2C7" w14:textId="731EDAC1" w:rsidR="00246D90" w:rsidRPr="00246D90" w:rsidRDefault="00ED6AD2" w:rsidP="008370AE">
            <w:pPr>
              <w:pStyle w:val="BodyText"/>
              <w:rPr>
                <w:rFonts w:ascii="Source Sans Pro Semibold" w:hAnsi="Source Sans Pro Semibold" w:cs="Arial"/>
                <w:b/>
                <w:color w:val="003177"/>
              </w:rPr>
            </w:pPr>
            <w:r>
              <w:rPr>
                <w:rFonts w:ascii="Source Sans Pro Semibold" w:hAnsi="Source Sans Pro Semibold" w:cs="Arial"/>
                <w:b/>
                <w:color w:val="003177"/>
              </w:rPr>
              <w:t>Preparing for a drier future</w:t>
            </w:r>
          </w:p>
          <w:p w14:paraId="512CA0A8" w14:textId="401FAA46" w:rsidR="00574C23" w:rsidRPr="005566CF" w:rsidRDefault="006E2118" w:rsidP="008370AE">
            <w:pPr>
              <w:pStyle w:val="BodyText"/>
              <w:rPr>
                <w:rFonts w:ascii="Source Sans Pro Light" w:hAnsi="Source Sans Pro Light"/>
                <w:color w:val="2C4656"/>
                <w:sz w:val="24"/>
                <w:szCs w:val="24"/>
              </w:rPr>
            </w:pPr>
            <w:r>
              <w:rPr>
                <w:rFonts w:ascii="Source Sans Pro Semibold" w:hAnsi="Source Sans Pro Semibold" w:cs="Arial"/>
                <w:b/>
                <w:color w:val="003177"/>
              </w:rPr>
              <w:t>Philip Graham</w:t>
            </w:r>
            <w:r w:rsidR="00ED6AD2">
              <w:rPr>
                <w:rFonts w:ascii="Source Sans Pro Semibold" w:hAnsi="Source Sans Pro Semibold" w:cs="Arial"/>
                <w:color w:val="003177"/>
              </w:rPr>
              <w:t>,</w:t>
            </w:r>
            <w:r>
              <w:rPr>
                <w:rFonts w:ascii="Source Sans Pro Semibold" w:hAnsi="Source Sans Pro Semibold" w:cs="Arial"/>
                <w:color w:val="003177"/>
              </w:rPr>
              <w:t xml:space="preserve"> Chief Executive,</w:t>
            </w:r>
            <w:r w:rsidR="00574C23">
              <w:rPr>
                <w:rFonts w:ascii="Source Sans Pro Semibold" w:hAnsi="Source Sans Pro Semibold" w:cs="Arial"/>
                <w:color w:val="003177"/>
              </w:rPr>
              <w:t xml:space="preserve"> </w:t>
            </w:r>
            <w:r w:rsidR="00ED6AD2">
              <w:rPr>
                <w:rFonts w:ascii="Source Sans Pro Semibold" w:hAnsi="Source Sans Pro Semibold" w:cs="Arial"/>
                <w:b/>
                <w:color w:val="003177"/>
              </w:rPr>
              <w:t>National Infrastructure Commission</w:t>
            </w:r>
          </w:p>
        </w:tc>
      </w:tr>
      <w:tr w:rsidR="00574C23" w:rsidRPr="005566CF" w14:paraId="2492B88A" w14:textId="77777777" w:rsidTr="00400BCD">
        <w:trPr>
          <w:trHeight w:val="432"/>
          <w:jc w:val="center"/>
        </w:trPr>
        <w:tc>
          <w:tcPr>
            <w:tcW w:w="1011" w:type="dxa"/>
          </w:tcPr>
          <w:p w14:paraId="2A513317" w14:textId="77777777" w:rsidR="00574C23" w:rsidRDefault="00574C23" w:rsidP="008370AE">
            <w:pPr>
              <w:pStyle w:val="BodyText"/>
              <w:jc w:val="center"/>
              <w:rPr>
                <w:b/>
                <w:color w:val="003177"/>
                <w:sz w:val="28"/>
                <w:szCs w:val="28"/>
              </w:rPr>
            </w:pPr>
            <w:r>
              <w:rPr>
                <w:b/>
                <w:color w:val="003177"/>
                <w:sz w:val="28"/>
                <w:szCs w:val="28"/>
              </w:rPr>
              <w:t>15.50</w:t>
            </w:r>
          </w:p>
        </w:tc>
        <w:tc>
          <w:tcPr>
            <w:tcW w:w="360" w:type="dxa"/>
          </w:tcPr>
          <w:p w14:paraId="0821D213" w14:textId="77777777" w:rsidR="00574C23" w:rsidRPr="005566CF" w:rsidRDefault="00574C23" w:rsidP="008370AE">
            <w:pPr>
              <w:pStyle w:val="BodyText"/>
              <w:rPr>
                <w:color w:val="2C4656"/>
                <w:sz w:val="28"/>
                <w:szCs w:val="28"/>
              </w:rPr>
            </w:pPr>
          </w:p>
        </w:tc>
        <w:tc>
          <w:tcPr>
            <w:tcW w:w="9861" w:type="dxa"/>
          </w:tcPr>
          <w:p w14:paraId="1484D8C7" w14:textId="77777777" w:rsidR="00574C23" w:rsidRDefault="00574C23" w:rsidP="008370AE">
            <w:pPr>
              <w:widowControl/>
              <w:autoSpaceDE/>
              <w:autoSpaceDN/>
              <w:rPr>
                <w:b/>
                <w:color w:val="F2B715"/>
                <w:sz w:val="28"/>
                <w:szCs w:val="28"/>
              </w:rPr>
            </w:pPr>
          </w:p>
          <w:p w14:paraId="477D14C6" w14:textId="77777777" w:rsidR="00574C23" w:rsidRDefault="00574C23" w:rsidP="008370AE">
            <w:pPr>
              <w:widowControl/>
              <w:autoSpaceDE/>
              <w:autoSpaceDN/>
              <w:rPr>
                <w:b/>
                <w:color w:val="F2B715"/>
                <w:sz w:val="28"/>
                <w:szCs w:val="28"/>
              </w:rPr>
            </w:pPr>
            <w:r w:rsidRPr="0069132B">
              <w:rPr>
                <w:rFonts w:ascii="Source Sans Pro Semibold" w:hAnsi="Source Sans Pro Semibold"/>
                <w:color w:val="003177"/>
                <w:sz w:val="24"/>
                <w:szCs w:val="28"/>
              </w:rPr>
              <w:t xml:space="preserve">Chair’s </w:t>
            </w:r>
            <w:r>
              <w:rPr>
                <w:rFonts w:ascii="Source Sans Pro Semibold" w:hAnsi="Source Sans Pro Semibold"/>
                <w:color w:val="003177"/>
                <w:sz w:val="24"/>
                <w:szCs w:val="28"/>
              </w:rPr>
              <w:t>closing r</w:t>
            </w:r>
            <w:r w:rsidRPr="0069132B">
              <w:rPr>
                <w:rFonts w:ascii="Source Sans Pro Semibold" w:hAnsi="Source Sans Pro Semibold"/>
                <w:color w:val="003177"/>
                <w:sz w:val="24"/>
                <w:szCs w:val="28"/>
              </w:rPr>
              <w:t>emarks</w:t>
            </w:r>
            <w:r>
              <w:rPr>
                <w:rFonts w:ascii="Source Sans Pro Semibold" w:hAnsi="Source Sans Pro Semibold"/>
                <w:color w:val="003177"/>
                <w:sz w:val="24"/>
                <w:szCs w:val="28"/>
              </w:rPr>
              <w:t xml:space="preserve"> and end of conference</w:t>
            </w:r>
          </w:p>
        </w:tc>
      </w:tr>
    </w:tbl>
    <w:p w14:paraId="2BBE39FC" w14:textId="2A8A7CB6" w:rsidR="0051483B" w:rsidRPr="00BD475E" w:rsidRDefault="00FD3089" w:rsidP="008370AE">
      <w:pPr>
        <w:rPr>
          <w:sz w:val="8"/>
        </w:rPr>
      </w:pPr>
      <w:r>
        <w:rPr>
          <w:sz w:val="8"/>
        </w:rPr>
        <w:t xml:space="preserve"> </w:t>
      </w:r>
    </w:p>
    <w:sectPr w:rsidR="0051483B" w:rsidRPr="00BD475E" w:rsidSect="00244669">
      <w:headerReference w:type="default" r:id="rId8"/>
      <w:headerReference w:type="first" r:id="rId9"/>
      <w:pgSz w:w="11910" w:h="16840"/>
      <w:pgMar w:top="700" w:right="0" w:bottom="280" w:left="0" w:header="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4B117" w14:textId="77777777" w:rsidR="00235C9C" w:rsidRDefault="00235C9C" w:rsidP="007C42D6">
      <w:r>
        <w:separator/>
      </w:r>
    </w:p>
  </w:endnote>
  <w:endnote w:type="continuationSeparator" w:id="0">
    <w:p w14:paraId="0ADBED1E" w14:textId="77777777" w:rsidR="00235C9C" w:rsidRDefault="00235C9C" w:rsidP="007C4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Source Sans Pro Semibold">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ource Sans Pro Light">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0FE67" w14:textId="77777777" w:rsidR="00235C9C" w:rsidRDefault="00235C9C" w:rsidP="007C42D6">
      <w:r>
        <w:separator/>
      </w:r>
    </w:p>
  </w:footnote>
  <w:footnote w:type="continuationSeparator" w:id="0">
    <w:p w14:paraId="7155ABB1" w14:textId="77777777" w:rsidR="00235C9C" w:rsidRDefault="00235C9C" w:rsidP="007C4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2C3E4" w14:textId="77777777" w:rsidR="00772AD6" w:rsidRDefault="00772AD6" w:rsidP="00244669">
    <w:pPr>
      <w:pStyle w:val="Header"/>
    </w:pPr>
  </w:p>
  <w:p w14:paraId="5023942B" w14:textId="77777777" w:rsidR="00F93501" w:rsidRDefault="00C925A7" w:rsidP="00244669">
    <w:pPr>
      <w:pStyle w:val="Header"/>
    </w:pPr>
    <w:r>
      <w:rPr>
        <w:noProof/>
        <w:lang w:val="en-GB" w:eastAsia="en-GB"/>
      </w:rPr>
      <w:drawing>
        <wp:inline distT="0" distB="0" distL="0" distR="0" wp14:anchorId="1EA4CBF0" wp14:editId="33307F78">
          <wp:extent cx="7562850" cy="16510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U water 2018-03.png"/>
                  <pic:cNvPicPr/>
                </pic:nvPicPr>
                <pic:blipFill>
                  <a:blip r:embed="rId1">
                    <a:extLst>
                      <a:ext uri="{28A0092B-C50C-407E-A947-70E740481C1C}">
                        <a14:useLocalDpi xmlns:a14="http://schemas.microsoft.com/office/drawing/2010/main" val="0"/>
                      </a:ext>
                    </a:extLst>
                  </a:blip>
                  <a:stretch>
                    <a:fillRect/>
                  </a:stretch>
                </pic:blipFill>
                <pic:spPr>
                  <a:xfrm>
                    <a:off x="0" y="0"/>
                    <a:ext cx="7562850" cy="1651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D6A48" w14:textId="77777777" w:rsidR="00F93501" w:rsidRDefault="00C925A7">
    <w:pPr>
      <w:pStyle w:val="Header"/>
    </w:pPr>
    <w:r>
      <w:rPr>
        <w:noProof/>
        <w:lang w:val="en-GB" w:eastAsia="en-GB"/>
      </w:rPr>
      <w:drawing>
        <wp:inline distT="0" distB="0" distL="0" distR="0" wp14:anchorId="6696EACB" wp14:editId="46BA6389">
          <wp:extent cx="7562850" cy="1651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 water 2018-01.png"/>
                  <pic:cNvPicPr/>
                </pic:nvPicPr>
                <pic:blipFill>
                  <a:blip r:embed="rId1">
                    <a:extLst>
                      <a:ext uri="{28A0092B-C50C-407E-A947-70E740481C1C}">
                        <a14:useLocalDpi xmlns:a14="http://schemas.microsoft.com/office/drawing/2010/main" val="0"/>
                      </a:ext>
                    </a:extLst>
                  </a:blip>
                  <a:stretch>
                    <a:fillRect/>
                  </a:stretch>
                </pic:blipFill>
                <pic:spPr>
                  <a:xfrm>
                    <a:off x="0" y="0"/>
                    <a:ext cx="7562850" cy="1651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36F2"/>
    <w:multiLevelType w:val="hybridMultilevel"/>
    <w:tmpl w:val="3C029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8D3EC5"/>
    <w:multiLevelType w:val="hybridMultilevel"/>
    <w:tmpl w:val="B1942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7B271D"/>
    <w:multiLevelType w:val="hybridMultilevel"/>
    <w:tmpl w:val="EF5E9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AB707C"/>
    <w:multiLevelType w:val="hybridMultilevel"/>
    <w:tmpl w:val="13B44E90"/>
    <w:lvl w:ilvl="0" w:tplc="59FCA2FC">
      <w:numFmt w:val="bullet"/>
      <w:lvlText w:val="•"/>
      <w:lvlJc w:val="left"/>
      <w:pPr>
        <w:ind w:left="467" w:hanging="360"/>
      </w:pPr>
      <w:rPr>
        <w:rFonts w:ascii="Source Sans Pro" w:eastAsia="Source Sans Pro" w:hAnsi="Source Sans Pro" w:cs="Source Sans Pro" w:hint="default"/>
        <w:color w:val="231F20"/>
        <w:spacing w:val="-3"/>
        <w:w w:val="100"/>
        <w:sz w:val="20"/>
        <w:szCs w:val="20"/>
      </w:rPr>
    </w:lvl>
    <w:lvl w:ilvl="1" w:tplc="0BBEBFE2">
      <w:numFmt w:val="bullet"/>
      <w:lvlText w:val="•"/>
      <w:lvlJc w:val="left"/>
      <w:pPr>
        <w:ind w:left="877" w:hanging="360"/>
      </w:pPr>
      <w:rPr>
        <w:rFonts w:hint="default"/>
      </w:rPr>
    </w:lvl>
    <w:lvl w:ilvl="2" w:tplc="D2A4697C">
      <w:numFmt w:val="bullet"/>
      <w:lvlText w:val="•"/>
      <w:lvlJc w:val="left"/>
      <w:pPr>
        <w:ind w:left="1294" w:hanging="360"/>
      </w:pPr>
      <w:rPr>
        <w:rFonts w:hint="default"/>
      </w:rPr>
    </w:lvl>
    <w:lvl w:ilvl="3" w:tplc="3D821518">
      <w:numFmt w:val="bullet"/>
      <w:lvlText w:val="•"/>
      <w:lvlJc w:val="left"/>
      <w:pPr>
        <w:ind w:left="1711" w:hanging="360"/>
      </w:pPr>
      <w:rPr>
        <w:rFonts w:hint="default"/>
      </w:rPr>
    </w:lvl>
    <w:lvl w:ilvl="4" w:tplc="9EA225EC">
      <w:numFmt w:val="bullet"/>
      <w:lvlText w:val="•"/>
      <w:lvlJc w:val="left"/>
      <w:pPr>
        <w:ind w:left="2128" w:hanging="360"/>
      </w:pPr>
      <w:rPr>
        <w:rFonts w:hint="default"/>
      </w:rPr>
    </w:lvl>
    <w:lvl w:ilvl="5" w:tplc="438A85AE">
      <w:numFmt w:val="bullet"/>
      <w:lvlText w:val="•"/>
      <w:lvlJc w:val="left"/>
      <w:pPr>
        <w:ind w:left="2545" w:hanging="360"/>
      </w:pPr>
      <w:rPr>
        <w:rFonts w:hint="default"/>
      </w:rPr>
    </w:lvl>
    <w:lvl w:ilvl="6" w:tplc="D1E83BFC">
      <w:numFmt w:val="bullet"/>
      <w:lvlText w:val="•"/>
      <w:lvlJc w:val="left"/>
      <w:pPr>
        <w:ind w:left="2963" w:hanging="360"/>
      </w:pPr>
      <w:rPr>
        <w:rFonts w:hint="default"/>
      </w:rPr>
    </w:lvl>
    <w:lvl w:ilvl="7" w:tplc="ADD8A754">
      <w:numFmt w:val="bullet"/>
      <w:lvlText w:val="•"/>
      <w:lvlJc w:val="left"/>
      <w:pPr>
        <w:ind w:left="3380" w:hanging="360"/>
      </w:pPr>
      <w:rPr>
        <w:rFonts w:hint="default"/>
      </w:rPr>
    </w:lvl>
    <w:lvl w:ilvl="8" w:tplc="DB305D4E">
      <w:numFmt w:val="bullet"/>
      <w:lvlText w:val="•"/>
      <w:lvlJc w:val="left"/>
      <w:pPr>
        <w:ind w:left="3797" w:hanging="360"/>
      </w:pPr>
      <w:rPr>
        <w:rFonts w:hint="default"/>
      </w:rPr>
    </w:lvl>
  </w:abstractNum>
  <w:abstractNum w:abstractNumId="4" w15:restartNumberingAfterBreak="0">
    <w:nsid w:val="26A54559"/>
    <w:multiLevelType w:val="hybridMultilevel"/>
    <w:tmpl w:val="5BB48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884DF0"/>
    <w:multiLevelType w:val="hybridMultilevel"/>
    <w:tmpl w:val="775CA630"/>
    <w:lvl w:ilvl="0" w:tplc="28744D38">
      <w:numFmt w:val="bullet"/>
      <w:lvlText w:val="•"/>
      <w:lvlJc w:val="left"/>
      <w:pPr>
        <w:ind w:left="467" w:hanging="360"/>
      </w:pPr>
      <w:rPr>
        <w:rFonts w:ascii="Source Sans Pro" w:eastAsia="Source Sans Pro" w:hAnsi="Source Sans Pro" w:cs="Source Sans Pro" w:hint="default"/>
        <w:color w:val="231F20"/>
        <w:spacing w:val="-5"/>
        <w:w w:val="100"/>
        <w:sz w:val="20"/>
        <w:szCs w:val="20"/>
      </w:rPr>
    </w:lvl>
    <w:lvl w:ilvl="1" w:tplc="E4D4406C">
      <w:numFmt w:val="bullet"/>
      <w:lvlText w:val="•"/>
      <w:lvlJc w:val="left"/>
      <w:pPr>
        <w:ind w:left="877" w:hanging="360"/>
      </w:pPr>
      <w:rPr>
        <w:rFonts w:hint="default"/>
      </w:rPr>
    </w:lvl>
    <w:lvl w:ilvl="2" w:tplc="04E88978">
      <w:numFmt w:val="bullet"/>
      <w:lvlText w:val="•"/>
      <w:lvlJc w:val="left"/>
      <w:pPr>
        <w:ind w:left="1294" w:hanging="360"/>
      </w:pPr>
      <w:rPr>
        <w:rFonts w:hint="default"/>
      </w:rPr>
    </w:lvl>
    <w:lvl w:ilvl="3" w:tplc="624EE37E">
      <w:numFmt w:val="bullet"/>
      <w:lvlText w:val="•"/>
      <w:lvlJc w:val="left"/>
      <w:pPr>
        <w:ind w:left="1711" w:hanging="360"/>
      </w:pPr>
      <w:rPr>
        <w:rFonts w:hint="default"/>
      </w:rPr>
    </w:lvl>
    <w:lvl w:ilvl="4" w:tplc="1DF00300">
      <w:numFmt w:val="bullet"/>
      <w:lvlText w:val="•"/>
      <w:lvlJc w:val="left"/>
      <w:pPr>
        <w:ind w:left="2128" w:hanging="360"/>
      </w:pPr>
      <w:rPr>
        <w:rFonts w:hint="default"/>
      </w:rPr>
    </w:lvl>
    <w:lvl w:ilvl="5" w:tplc="7A187192">
      <w:numFmt w:val="bullet"/>
      <w:lvlText w:val="•"/>
      <w:lvlJc w:val="left"/>
      <w:pPr>
        <w:ind w:left="2545" w:hanging="360"/>
      </w:pPr>
      <w:rPr>
        <w:rFonts w:hint="default"/>
      </w:rPr>
    </w:lvl>
    <w:lvl w:ilvl="6" w:tplc="90A21FC2">
      <w:numFmt w:val="bullet"/>
      <w:lvlText w:val="•"/>
      <w:lvlJc w:val="left"/>
      <w:pPr>
        <w:ind w:left="2963" w:hanging="360"/>
      </w:pPr>
      <w:rPr>
        <w:rFonts w:hint="default"/>
      </w:rPr>
    </w:lvl>
    <w:lvl w:ilvl="7" w:tplc="E0329B46">
      <w:numFmt w:val="bullet"/>
      <w:lvlText w:val="•"/>
      <w:lvlJc w:val="left"/>
      <w:pPr>
        <w:ind w:left="3380" w:hanging="360"/>
      </w:pPr>
      <w:rPr>
        <w:rFonts w:hint="default"/>
      </w:rPr>
    </w:lvl>
    <w:lvl w:ilvl="8" w:tplc="67D4B57C">
      <w:numFmt w:val="bullet"/>
      <w:lvlText w:val="•"/>
      <w:lvlJc w:val="left"/>
      <w:pPr>
        <w:ind w:left="3797" w:hanging="360"/>
      </w:pPr>
      <w:rPr>
        <w:rFonts w:hint="default"/>
      </w:rPr>
    </w:lvl>
  </w:abstractNum>
  <w:abstractNum w:abstractNumId="6" w15:restartNumberingAfterBreak="0">
    <w:nsid w:val="29A60268"/>
    <w:multiLevelType w:val="hybridMultilevel"/>
    <w:tmpl w:val="0B028E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337EC0"/>
    <w:multiLevelType w:val="hybridMultilevel"/>
    <w:tmpl w:val="07DCC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9B279F"/>
    <w:multiLevelType w:val="hybridMultilevel"/>
    <w:tmpl w:val="92C06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E46376"/>
    <w:multiLevelType w:val="hybridMultilevel"/>
    <w:tmpl w:val="0032FA90"/>
    <w:lvl w:ilvl="0" w:tplc="EBACB790">
      <w:numFmt w:val="bullet"/>
      <w:lvlText w:val="•"/>
      <w:lvlJc w:val="left"/>
      <w:pPr>
        <w:ind w:left="467" w:hanging="360"/>
      </w:pPr>
      <w:rPr>
        <w:rFonts w:ascii="Source Sans Pro" w:eastAsia="Source Sans Pro" w:hAnsi="Source Sans Pro" w:cs="Source Sans Pro" w:hint="default"/>
        <w:color w:val="231F20"/>
        <w:spacing w:val="-4"/>
        <w:w w:val="100"/>
        <w:sz w:val="20"/>
        <w:szCs w:val="20"/>
      </w:rPr>
    </w:lvl>
    <w:lvl w:ilvl="1" w:tplc="AEE28B3A">
      <w:numFmt w:val="bullet"/>
      <w:lvlText w:val="•"/>
      <w:lvlJc w:val="left"/>
      <w:pPr>
        <w:ind w:left="877" w:hanging="360"/>
      </w:pPr>
      <w:rPr>
        <w:rFonts w:hint="default"/>
      </w:rPr>
    </w:lvl>
    <w:lvl w:ilvl="2" w:tplc="D66C96B0">
      <w:numFmt w:val="bullet"/>
      <w:lvlText w:val="•"/>
      <w:lvlJc w:val="left"/>
      <w:pPr>
        <w:ind w:left="1294" w:hanging="360"/>
      </w:pPr>
      <w:rPr>
        <w:rFonts w:hint="default"/>
      </w:rPr>
    </w:lvl>
    <w:lvl w:ilvl="3" w:tplc="5A66978C">
      <w:numFmt w:val="bullet"/>
      <w:lvlText w:val="•"/>
      <w:lvlJc w:val="left"/>
      <w:pPr>
        <w:ind w:left="1711" w:hanging="360"/>
      </w:pPr>
      <w:rPr>
        <w:rFonts w:hint="default"/>
      </w:rPr>
    </w:lvl>
    <w:lvl w:ilvl="4" w:tplc="7EB20998">
      <w:numFmt w:val="bullet"/>
      <w:lvlText w:val="•"/>
      <w:lvlJc w:val="left"/>
      <w:pPr>
        <w:ind w:left="2128" w:hanging="360"/>
      </w:pPr>
      <w:rPr>
        <w:rFonts w:hint="default"/>
      </w:rPr>
    </w:lvl>
    <w:lvl w:ilvl="5" w:tplc="795A08C2">
      <w:numFmt w:val="bullet"/>
      <w:lvlText w:val="•"/>
      <w:lvlJc w:val="left"/>
      <w:pPr>
        <w:ind w:left="2545" w:hanging="360"/>
      </w:pPr>
      <w:rPr>
        <w:rFonts w:hint="default"/>
      </w:rPr>
    </w:lvl>
    <w:lvl w:ilvl="6" w:tplc="588443A8">
      <w:numFmt w:val="bullet"/>
      <w:lvlText w:val="•"/>
      <w:lvlJc w:val="left"/>
      <w:pPr>
        <w:ind w:left="2963" w:hanging="360"/>
      </w:pPr>
      <w:rPr>
        <w:rFonts w:hint="default"/>
      </w:rPr>
    </w:lvl>
    <w:lvl w:ilvl="7" w:tplc="D3609502">
      <w:numFmt w:val="bullet"/>
      <w:lvlText w:val="•"/>
      <w:lvlJc w:val="left"/>
      <w:pPr>
        <w:ind w:left="3380" w:hanging="360"/>
      </w:pPr>
      <w:rPr>
        <w:rFonts w:hint="default"/>
      </w:rPr>
    </w:lvl>
    <w:lvl w:ilvl="8" w:tplc="179AC3C2">
      <w:numFmt w:val="bullet"/>
      <w:lvlText w:val="•"/>
      <w:lvlJc w:val="left"/>
      <w:pPr>
        <w:ind w:left="3797" w:hanging="360"/>
      </w:pPr>
      <w:rPr>
        <w:rFonts w:hint="default"/>
      </w:rPr>
    </w:lvl>
  </w:abstractNum>
  <w:abstractNum w:abstractNumId="10" w15:restartNumberingAfterBreak="0">
    <w:nsid w:val="3A1B6A3B"/>
    <w:multiLevelType w:val="hybridMultilevel"/>
    <w:tmpl w:val="50CC3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0ED04B9"/>
    <w:multiLevelType w:val="hybridMultilevel"/>
    <w:tmpl w:val="07720BD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41372E86"/>
    <w:multiLevelType w:val="hybridMultilevel"/>
    <w:tmpl w:val="F6664116"/>
    <w:lvl w:ilvl="0" w:tplc="65A4A668">
      <w:numFmt w:val="bullet"/>
      <w:lvlText w:val="•"/>
      <w:lvlJc w:val="left"/>
      <w:pPr>
        <w:ind w:left="467" w:hanging="360"/>
      </w:pPr>
      <w:rPr>
        <w:rFonts w:ascii="Source Sans Pro" w:eastAsia="Source Sans Pro" w:hAnsi="Source Sans Pro" w:cs="Source Sans Pro" w:hint="default"/>
        <w:color w:val="231F20"/>
        <w:spacing w:val="-4"/>
        <w:w w:val="100"/>
        <w:sz w:val="20"/>
        <w:szCs w:val="20"/>
      </w:rPr>
    </w:lvl>
    <w:lvl w:ilvl="1" w:tplc="7172AE9C">
      <w:numFmt w:val="bullet"/>
      <w:lvlText w:val="•"/>
      <w:lvlJc w:val="left"/>
      <w:pPr>
        <w:ind w:left="877" w:hanging="360"/>
      </w:pPr>
      <w:rPr>
        <w:rFonts w:hint="default"/>
      </w:rPr>
    </w:lvl>
    <w:lvl w:ilvl="2" w:tplc="040EEB86">
      <w:numFmt w:val="bullet"/>
      <w:lvlText w:val="•"/>
      <w:lvlJc w:val="left"/>
      <w:pPr>
        <w:ind w:left="1294" w:hanging="360"/>
      </w:pPr>
      <w:rPr>
        <w:rFonts w:hint="default"/>
      </w:rPr>
    </w:lvl>
    <w:lvl w:ilvl="3" w:tplc="0E7AB3C8">
      <w:numFmt w:val="bullet"/>
      <w:lvlText w:val="•"/>
      <w:lvlJc w:val="left"/>
      <w:pPr>
        <w:ind w:left="1711" w:hanging="360"/>
      </w:pPr>
      <w:rPr>
        <w:rFonts w:hint="default"/>
      </w:rPr>
    </w:lvl>
    <w:lvl w:ilvl="4" w:tplc="8D7C6398">
      <w:numFmt w:val="bullet"/>
      <w:lvlText w:val="•"/>
      <w:lvlJc w:val="left"/>
      <w:pPr>
        <w:ind w:left="2128" w:hanging="360"/>
      </w:pPr>
      <w:rPr>
        <w:rFonts w:hint="default"/>
      </w:rPr>
    </w:lvl>
    <w:lvl w:ilvl="5" w:tplc="255EE580">
      <w:numFmt w:val="bullet"/>
      <w:lvlText w:val="•"/>
      <w:lvlJc w:val="left"/>
      <w:pPr>
        <w:ind w:left="2546" w:hanging="360"/>
      </w:pPr>
      <w:rPr>
        <w:rFonts w:hint="default"/>
      </w:rPr>
    </w:lvl>
    <w:lvl w:ilvl="6" w:tplc="E4E607FE">
      <w:numFmt w:val="bullet"/>
      <w:lvlText w:val="•"/>
      <w:lvlJc w:val="left"/>
      <w:pPr>
        <w:ind w:left="2963" w:hanging="360"/>
      </w:pPr>
      <w:rPr>
        <w:rFonts w:hint="default"/>
      </w:rPr>
    </w:lvl>
    <w:lvl w:ilvl="7" w:tplc="007003C6">
      <w:numFmt w:val="bullet"/>
      <w:lvlText w:val="•"/>
      <w:lvlJc w:val="left"/>
      <w:pPr>
        <w:ind w:left="3380" w:hanging="360"/>
      </w:pPr>
      <w:rPr>
        <w:rFonts w:hint="default"/>
      </w:rPr>
    </w:lvl>
    <w:lvl w:ilvl="8" w:tplc="277050D4">
      <w:numFmt w:val="bullet"/>
      <w:lvlText w:val="•"/>
      <w:lvlJc w:val="left"/>
      <w:pPr>
        <w:ind w:left="3797" w:hanging="360"/>
      </w:pPr>
      <w:rPr>
        <w:rFonts w:hint="default"/>
      </w:rPr>
    </w:lvl>
  </w:abstractNum>
  <w:abstractNum w:abstractNumId="13" w15:restartNumberingAfterBreak="0">
    <w:nsid w:val="43206E22"/>
    <w:multiLevelType w:val="hybridMultilevel"/>
    <w:tmpl w:val="CCA2F13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433B7402"/>
    <w:multiLevelType w:val="hybridMultilevel"/>
    <w:tmpl w:val="98986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391659"/>
    <w:multiLevelType w:val="hybridMultilevel"/>
    <w:tmpl w:val="20523CDC"/>
    <w:lvl w:ilvl="0" w:tplc="211C77E8">
      <w:numFmt w:val="bullet"/>
      <w:lvlText w:val="•"/>
      <w:lvlJc w:val="left"/>
      <w:pPr>
        <w:ind w:left="467" w:hanging="360"/>
      </w:pPr>
      <w:rPr>
        <w:rFonts w:ascii="Source Sans Pro" w:eastAsia="Source Sans Pro" w:hAnsi="Source Sans Pro" w:cs="Source Sans Pro" w:hint="default"/>
        <w:color w:val="231F20"/>
        <w:spacing w:val="-14"/>
        <w:w w:val="100"/>
        <w:sz w:val="20"/>
        <w:szCs w:val="20"/>
      </w:rPr>
    </w:lvl>
    <w:lvl w:ilvl="1" w:tplc="8EAE4746">
      <w:numFmt w:val="bullet"/>
      <w:lvlText w:val="•"/>
      <w:lvlJc w:val="left"/>
      <w:pPr>
        <w:ind w:left="877" w:hanging="360"/>
      </w:pPr>
      <w:rPr>
        <w:rFonts w:hint="default"/>
      </w:rPr>
    </w:lvl>
    <w:lvl w:ilvl="2" w:tplc="CCFC6488">
      <w:numFmt w:val="bullet"/>
      <w:lvlText w:val="•"/>
      <w:lvlJc w:val="left"/>
      <w:pPr>
        <w:ind w:left="1294" w:hanging="360"/>
      </w:pPr>
      <w:rPr>
        <w:rFonts w:hint="default"/>
      </w:rPr>
    </w:lvl>
    <w:lvl w:ilvl="3" w:tplc="39A243A6">
      <w:numFmt w:val="bullet"/>
      <w:lvlText w:val="•"/>
      <w:lvlJc w:val="left"/>
      <w:pPr>
        <w:ind w:left="1711" w:hanging="360"/>
      </w:pPr>
      <w:rPr>
        <w:rFonts w:hint="default"/>
      </w:rPr>
    </w:lvl>
    <w:lvl w:ilvl="4" w:tplc="9E3E1754">
      <w:numFmt w:val="bullet"/>
      <w:lvlText w:val="•"/>
      <w:lvlJc w:val="left"/>
      <w:pPr>
        <w:ind w:left="2128" w:hanging="360"/>
      </w:pPr>
      <w:rPr>
        <w:rFonts w:hint="default"/>
      </w:rPr>
    </w:lvl>
    <w:lvl w:ilvl="5" w:tplc="49CA5F8E">
      <w:numFmt w:val="bullet"/>
      <w:lvlText w:val="•"/>
      <w:lvlJc w:val="left"/>
      <w:pPr>
        <w:ind w:left="2545" w:hanging="360"/>
      </w:pPr>
      <w:rPr>
        <w:rFonts w:hint="default"/>
      </w:rPr>
    </w:lvl>
    <w:lvl w:ilvl="6" w:tplc="41908F08">
      <w:numFmt w:val="bullet"/>
      <w:lvlText w:val="•"/>
      <w:lvlJc w:val="left"/>
      <w:pPr>
        <w:ind w:left="2963" w:hanging="360"/>
      </w:pPr>
      <w:rPr>
        <w:rFonts w:hint="default"/>
      </w:rPr>
    </w:lvl>
    <w:lvl w:ilvl="7" w:tplc="904ACFF4">
      <w:numFmt w:val="bullet"/>
      <w:lvlText w:val="•"/>
      <w:lvlJc w:val="left"/>
      <w:pPr>
        <w:ind w:left="3380" w:hanging="360"/>
      </w:pPr>
      <w:rPr>
        <w:rFonts w:hint="default"/>
      </w:rPr>
    </w:lvl>
    <w:lvl w:ilvl="8" w:tplc="6B52B836">
      <w:numFmt w:val="bullet"/>
      <w:lvlText w:val="•"/>
      <w:lvlJc w:val="left"/>
      <w:pPr>
        <w:ind w:left="3797" w:hanging="360"/>
      </w:pPr>
      <w:rPr>
        <w:rFonts w:hint="default"/>
      </w:rPr>
    </w:lvl>
  </w:abstractNum>
  <w:abstractNum w:abstractNumId="16" w15:restartNumberingAfterBreak="0">
    <w:nsid w:val="4EFA04EC"/>
    <w:multiLevelType w:val="hybridMultilevel"/>
    <w:tmpl w:val="08064E5C"/>
    <w:lvl w:ilvl="0" w:tplc="9CBA34A0">
      <w:numFmt w:val="bullet"/>
      <w:lvlText w:val="•"/>
      <w:lvlJc w:val="left"/>
      <w:pPr>
        <w:ind w:left="467" w:hanging="360"/>
      </w:pPr>
      <w:rPr>
        <w:rFonts w:ascii="Source Sans Pro" w:eastAsia="Source Sans Pro" w:hAnsi="Source Sans Pro" w:cs="Source Sans Pro" w:hint="default"/>
        <w:color w:val="231F20"/>
        <w:spacing w:val="-4"/>
        <w:w w:val="100"/>
        <w:sz w:val="20"/>
        <w:szCs w:val="20"/>
      </w:rPr>
    </w:lvl>
    <w:lvl w:ilvl="1" w:tplc="52063708">
      <w:numFmt w:val="bullet"/>
      <w:lvlText w:val="•"/>
      <w:lvlJc w:val="left"/>
      <w:pPr>
        <w:ind w:left="877" w:hanging="360"/>
      </w:pPr>
      <w:rPr>
        <w:rFonts w:hint="default"/>
      </w:rPr>
    </w:lvl>
    <w:lvl w:ilvl="2" w:tplc="847C01DE">
      <w:numFmt w:val="bullet"/>
      <w:lvlText w:val="•"/>
      <w:lvlJc w:val="left"/>
      <w:pPr>
        <w:ind w:left="1294" w:hanging="360"/>
      </w:pPr>
      <w:rPr>
        <w:rFonts w:hint="default"/>
      </w:rPr>
    </w:lvl>
    <w:lvl w:ilvl="3" w:tplc="E3360FE6">
      <w:numFmt w:val="bullet"/>
      <w:lvlText w:val="•"/>
      <w:lvlJc w:val="left"/>
      <w:pPr>
        <w:ind w:left="1711" w:hanging="360"/>
      </w:pPr>
      <w:rPr>
        <w:rFonts w:hint="default"/>
      </w:rPr>
    </w:lvl>
    <w:lvl w:ilvl="4" w:tplc="517C6C6E">
      <w:numFmt w:val="bullet"/>
      <w:lvlText w:val="•"/>
      <w:lvlJc w:val="left"/>
      <w:pPr>
        <w:ind w:left="2128" w:hanging="360"/>
      </w:pPr>
      <w:rPr>
        <w:rFonts w:hint="default"/>
      </w:rPr>
    </w:lvl>
    <w:lvl w:ilvl="5" w:tplc="4B58F3FC">
      <w:numFmt w:val="bullet"/>
      <w:lvlText w:val="•"/>
      <w:lvlJc w:val="left"/>
      <w:pPr>
        <w:ind w:left="2546" w:hanging="360"/>
      </w:pPr>
      <w:rPr>
        <w:rFonts w:hint="default"/>
      </w:rPr>
    </w:lvl>
    <w:lvl w:ilvl="6" w:tplc="B0264736">
      <w:numFmt w:val="bullet"/>
      <w:lvlText w:val="•"/>
      <w:lvlJc w:val="left"/>
      <w:pPr>
        <w:ind w:left="2963" w:hanging="360"/>
      </w:pPr>
      <w:rPr>
        <w:rFonts w:hint="default"/>
      </w:rPr>
    </w:lvl>
    <w:lvl w:ilvl="7" w:tplc="3B8E2BE4">
      <w:numFmt w:val="bullet"/>
      <w:lvlText w:val="•"/>
      <w:lvlJc w:val="left"/>
      <w:pPr>
        <w:ind w:left="3380" w:hanging="360"/>
      </w:pPr>
      <w:rPr>
        <w:rFonts w:hint="default"/>
      </w:rPr>
    </w:lvl>
    <w:lvl w:ilvl="8" w:tplc="415CDCDE">
      <w:numFmt w:val="bullet"/>
      <w:lvlText w:val="•"/>
      <w:lvlJc w:val="left"/>
      <w:pPr>
        <w:ind w:left="3797" w:hanging="360"/>
      </w:pPr>
      <w:rPr>
        <w:rFonts w:hint="default"/>
      </w:rPr>
    </w:lvl>
  </w:abstractNum>
  <w:abstractNum w:abstractNumId="17" w15:restartNumberingAfterBreak="0">
    <w:nsid w:val="4FF11185"/>
    <w:multiLevelType w:val="hybridMultilevel"/>
    <w:tmpl w:val="C14C3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FD52E0"/>
    <w:multiLevelType w:val="hybridMultilevel"/>
    <w:tmpl w:val="FD5C4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9072C5"/>
    <w:multiLevelType w:val="hybridMultilevel"/>
    <w:tmpl w:val="72E43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4B4A96"/>
    <w:multiLevelType w:val="hybridMultilevel"/>
    <w:tmpl w:val="3CF29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1D1B37"/>
    <w:multiLevelType w:val="hybridMultilevel"/>
    <w:tmpl w:val="12C20100"/>
    <w:lvl w:ilvl="0" w:tplc="B332F6D8">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4F5468"/>
    <w:multiLevelType w:val="multilevel"/>
    <w:tmpl w:val="7A28F510"/>
    <w:lvl w:ilvl="0">
      <w:start w:val="11"/>
      <w:numFmt w:val="decimal"/>
      <w:lvlText w:val="%1"/>
      <w:lvlJc w:val="left"/>
      <w:pPr>
        <w:ind w:left="480" w:hanging="480"/>
      </w:pPr>
      <w:rPr>
        <w:rFonts w:hint="default"/>
      </w:rPr>
    </w:lvl>
    <w:lvl w:ilvl="1">
      <w:start w:val="35"/>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BF1AFC"/>
    <w:multiLevelType w:val="hybridMultilevel"/>
    <w:tmpl w:val="E81C161E"/>
    <w:lvl w:ilvl="0" w:tplc="E9A4C97C">
      <w:numFmt w:val="bullet"/>
      <w:lvlText w:val="•"/>
      <w:lvlJc w:val="left"/>
      <w:pPr>
        <w:ind w:left="467" w:hanging="360"/>
      </w:pPr>
      <w:rPr>
        <w:rFonts w:ascii="Source Sans Pro" w:eastAsia="Source Sans Pro" w:hAnsi="Source Sans Pro" w:cs="Source Sans Pro" w:hint="default"/>
        <w:color w:val="231F20"/>
        <w:spacing w:val="-4"/>
        <w:w w:val="100"/>
        <w:sz w:val="20"/>
        <w:szCs w:val="20"/>
      </w:rPr>
    </w:lvl>
    <w:lvl w:ilvl="1" w:tplc="19B6AB4C">
      <w:numFmt w:val="bullet"/>
      <w:lvlText w:val="•"/>
      <w:lvlJc w:val="left"/>
      <w:pPr>
        <w:ind w:left="877" w:hanging="360"/>
      </w:pPr>
      <w:rPr>
        <w:rFonts w:hint="default"/>
      </w:rPr>
    </w:lvl>
    <w:lvl w:ilvl="2" w:tplc="2FF2C16C">
      <w:numFmt w:val="bullet"/>
      <w:lvlText w:val="•"/>
      <w:lvlJc w:val="left"/>
      <w:pPr>
        <w:ind w:left="1294" w:hanging="360"/>
      </w:pPr>
      <w:rPr>
        <w:rFonts w:hint="default"/>
      </w:rPr>
    </w:lvl>
    <w:lvl w:ilvl="3" w:tplc="F8BABB6E">
      <w:numFmt w:val="bullet"/>
      <w:lvlText w:val="•"/>
      <w:lvlJc w:val="left"/>
      <w:pPr>
        <w:ind w:left="1711" w:hanging="360"/>
      </w:pPr>
      <w:rPr>
        <w:rFonts w:hint="default"/>
      </w:rPr>
    </w:lvl>
    <w:lvl w:ilvl="4" w:tplc="22C69322">
      <w:numFmt w:val="bullet"/>
      <w:lvlText w:val="•"/>
      <w:lvlJc w:val="left"/>
      <w:pPr>
        <w:ind w:left="2128" w:hanging="360"/>
      </w:pPr>
      <w:rPr>
        <w:rFonts w:hint="default"/>
      </w:rPr>
    </w:lvl>
    <w:lvl w:ilvl="5" w:tplc="24EE4996">
      <w:numFmt w:val="bullet"/>
      <w:lvlText w:val="•"/>
      <w:lvlJc w:val="left"/>
      <w:pPr>
        <w:ind w:left="2546" w:hanging="360"/>
      </w:pPr>
      <w:rPr>
        <w:rFonts w:hint="default"/>
      </w:rPr>
    </w:lvl>
    <w:lvl w:ilvl="6" w:tplc="6D0E46CA">
      <w:numFmt w:val="bullet"/>
      <w:lvlText w:val="•"/>
      <w:lvlJc w:val="left"/>
      <w:pPr>
        <w:ind w:left="2963" w:hanging="360"/>
      </w:pPr>
      <w:rPr>
        <w:rFonts w:hint="default"/>
      </w:rPr>
    </w:lvl>
    <w:lvl w:ilvl="7" w:tplc="1AE2D6B2">
      <w:numFmt w:val="bullet"/>
      <w:lvlText w:val="•"/>
      <w:lvlJc w:val="left"/>
      <w:pPr>
        <w:ind w:left="3380" w:hanging="360"/>
      </w:pPr>
      <w:rPr>
        <w:rFonts w:hint="default"/>
      </w:rPr>
    </w:lvl>
    <w:lvl w:ilvl="8" w:tplc="F3E64FCA">
      <w:numFmt w:val="bullet"/>
      <w:lvlText w:val="•"/>
      <w:lvlJc w:val="left"/>
      <w:pPr>
        <w:ind w:left="3797" w:hanging="360"/>
      </w:pPr>
      <w:rPr>
        <w:rFonts w:hint="default"/>
      </w:rPr>
    </w:lvl>
  </w:abstractNum>
  <w:abstractNum w:abstractNumId="24" w15:restartNumberingAfterBreak="0">
    <w:nsid w:val="6E2554F3"/>
    <w:multiLevelType w:val="hybridMultilevel"/>
    <w:tmpl w:val="840E7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3225CD"/>
    <w:multiLevelType w:val="multilevel"/>
    <w:tmpl w:val="49B4DAEC"/>
    <w:lvl w:ilvl="0">
      <w:start w:val="12"/>
      <w:numFmt w:val="decimal"/>
      <w:lvlText w:val="%1"/>
      <w:lvlJc w:val="left"/>
      <w:pPr>
        <w:ind w:left="960" w:hanging="662"/>
      </w:pPr>
      <w:rPr>
        <w:rFonts w:hint="default"/>
      </w:rPr>
    </w:lvl>
    <w:lvl w:ilvl="1">
      <w:numFmt w:val="decimal"/>
      <w:lvlText w:val="%1.%2"/>
      <w:lvlJc w:val="left"/>
      <w:pPr>
        <w:ind w:left="960" w:hanging="662"/>
      </w:pPr>
      <w:rPr>
        <w:rFonts w:ascii="Source Sans Pro" w:eastAsia="Source Sans Pro" w:hAnsi="Source Sans Pro" w:cs="Source Sans Pro" w:hint="default"/>
        <w:color w:val="231F20"/>
        <w:spacing w:val="-8"/>
        <w:w w:val="100"/>
        <w:sz w:val="20"/>
        <w:szCs w:val="20"/>
      </w:rPr>
    </w:lvl>
    <w:lvl w:ilvl="2">
      <w:numFmt w:val="bullet"/>
      <w:lvlText w:val="•"/>
      <w:lvlJc w:val="left"/>
      <w:pPr>
        <w:ind w:left="1320" w:hanging="360"/>
      </w:pPr>
      <w:rPr>
        <w:rFonts w:ascii="Source Sans Pro" w:eastAsia="Source Sans Pro" w:hAnsi="Source Sans Pro" w:cs="Source Sans Pro" w:hint="default"/>
        <w:color w:val="231F20"/>
        <w:spacing w:val="-3"/>
        <w:w w:val="100"/>
        <w:sz w:val="20"/>
        <w:szCs w:val="20"/>
      </w:rPr>
    </w:lvl>
    <w:lvl w:ilvl="3">
      <w:numFmt w:val="bullet"/>
      <w:lvlText w:val="•"/>
      <w:lvlJc w:val="left"/>
      <w:pPr>
        <w:ind w:left="2245" w:hanging="360"/>
      </w:pPr>
      <w:rPr>
        <w:rFonts w:hint="default"/>
      </w:rPr>
    </w:lvl>
    <w:lvl w:ilvl="4">
      <w:numFmt w:val="bullet"/>
      <w:lvlText w:val="•"/>
      <w:lvlJc w:val="left"/>
      <w:pPr>
        <w:ind w:left="2708" w:hanging="360"/>
      </w:pPr>
      <w:rPr>
        <w:rFonts w:hint="default"/>
      </w:rPr>
    </w:lvl>
    <w:lvl w:ilvl="5">
      <w:numFmt w:val="bullet"/>
      <w:lvlText w:val="•"/>
      <w:lvlJc w:val="left"/>
      <w:pPr>
        <w:ind w:left="3171" w:hanging="360"/>
      </w:pPr>
      <w:rPr>
        <w:rFonts w:hint="default"/>
      </w:rPr>
    </w:lvl>
    <w:lvl w:ilvl="6">
      <w:numFmt w:val="bullet"/>
      <w:lvlText w:val="•"/>
      <w:lvlJc w:val="left"/>
      <w:pPr>
        <w:ind w:left="3633" w:hanging="360"/>
      </w:pPr>
      <w:rPr>
        <w:rFonts w:hint="default"/>
      </w:rPr>
    </w:lvl>
    <w:lvl w:ilvl="7">
      <w:numFmt w:val="bullet"/>
      <w:lvlText w:val="•"/>
      <w:lvlJc w:val="left"/>
      <w:pPr>
        <w:ind w:left="4096" w:hanging="360"/>
      </w:pPr>
      <w:rPr>
        <w:rFonts w:hint="default"/>
      </w:rPr>
    </w:lvl>
    <w:lvl w:ilvl="8">
      <w:numFmt w:val="bullet"/>
      <w:lvlText w:val="•"/>
      <w:lvlJc w:val="left"/>
      <w:pPr>
        <w:ind w:left="4559" w:hanging="360"/>
      </w:pPr>
      <w:rPr>
        <w:rFonts w:hint="default"/>
      </w:rPr>
    </w:lvl>
  </w:abstractNum>
  <w:abstractNum w:abstractNumId="26" w15:restartNumberingAfterBreak="0">
    <w:nsid w:val="6F973993"/>
    <w:multiLevelType w:val="hybridMultilevel"/>
    <w:tmpl w:val="1DA46BA2"/>
    <w:lvl w:ilvl="0" w:tplc="85ACAB32">
      <w:numFmt w:val="bullet"/>
      <w:lvlText w:val="•"/>
      <w:lvlJc w:val="left"/>
      <w:pPr>
        <w:ind w:left="467" w:hanging="360"/>
      </w:pPr>
      <w:rPr>
        <w:rFonts w:ascii="Source Sans Pro" w:eastAsia="Source Sans Pro" w:hAnsi="Source Sans Pro" w:cs="Source Sans Pro" w:hint="default"/>
        <w:color w:val="231F20"/>
        <w:spacing w:val="-6"/>
        <w:w w:val="100"/>
        <w:sz w:val="20"/>
        <w:szCs w:val="20"/>
      </w:rPr>
    </w:lvl>
    <w:lvl w:ilvl="1" w:tplc="2EB66FF6">
      <w:numFmt w:val="bullet"/>
      <w:lvlText w:val="•"/>
      <w:lvlJc w:val="left"/>
      <w:pPr>
        <w:ind w:left="877" w:hanging="360"/>
      </w:pPr>
      <w:rPr>
        <w:rFonts w:hint="default"/>
      </w:rPr>
    </w:lvl>
    <w:lvl w:ilvl="2" w:tplc="9C12CD7C">
      <w:numFmt w:val="bullet"/>
      <w:lvlText w:val="•"/>
      <w:lvlJc w:val="left"/>
      <w:pPr>
        <w:ind w:left="1294" w:hanging="360"/>
      </w:pPr>
      <w:rPr>
        <w:rFonts w:hint="default"/>
      </w:rPr>
    </w:lvl>
    <w:lvl w:ilvl="3" w:tplc="A65C8232">
      <w:numFmt w:val="bullet"/>
      <w:lvlText w:val="•"/>
      <w:lvlJc w:val="left"/>
      <w:pPr>
        <w:ind w:left="1711" w:hanging="360"/>
      </w:pPr>
      <w:rPr>
        <w:rFonts w:hint="default"/>
      </w:rPr>
    </w:lvl>
    <w:lvl w:ilvl="4" w:tplc="2342282C">
      <w:numFmt w:val="bullet"/>
      <w:lvlText w:val="•"/>
      <w:lvlJc w:val="left"/>
      <w:pPr>
        <w:ind w:left="2128" w:hanging="360"/>
      </w:pPr>
      <w:rPr>
        <w:rFonts w:hint="default"/>
      </w:rPr>
    </w:lvl>
    <w:lvl w:ilvl="5" w:tplc="8DE2A094">
      <w:numFmt w:val="bullet"/>
      <w:lvlText w:val="•"/>
      <w:lvlJc w:val="left"/>
      <w:pPr>
        <w:ind w:left="2546" w:hanging="360"/>
      </w:pPr>
      <w:rPr>
        <w:rFonts w:hint="default"/>
      </w:rPr>
    </w:lvl>
    <w:lvl w:ilvl="6" w:tplc="CB1C78D4">
      <w:numFmt w:val="bullet"/>
      <w:lvlText w:val="•"/>
      <w:lvlJc w:val="left"/>
      <w:pPr>
        <w:ind w:left="2963" w:hanging="360"/>
      </w:pPr>
      <w:rPr>
        <w:rFonts w:hint="default"/>
      </w:rPr>
    </w:lvl>
    <w:lvl w:ilvl="7" w:tplc="0096B90A">
      <w:numFmt w:val="bullet"/>
      <w:lvlText w:val="•"/>
      <w:lvlJc w:val="left"/>
      <w:pPr>
        <w:ind w:left="3380" w:hanging="360"/>
      </w:pPr>
      <w:rPr>
        <w:rFonts w:hint="default"/>
      </w:rPr>
    </w:lvl>
    <w:lvl w:ilvl="8" w:tplc="5FD6F53C">
      <w:numFmt w:val="bullet"/>
      <w:lvlText w:val="•"/>
      <w:lvlJc w:val="left"/>
      <w:pPr>
        <w:ind w:left="3797" w:hanging="360"/>
      </w:pPr>
      <w:rPr>
        <w:rFonts w:hint="default"/>
      </w:rPr>
    </w:lvl>
  </w:abstractNum>
  <w:abstractNum w:abstractNumId="27" w15:restartNumberingAfterBreak="0">
    <w:nsid w:val="6FF67ECC"/>
    <w:multiLevelType w:val="hybridMultilevel"/>
    <w:tmpl w:val="588A04B0"/>
    <w:lvl w:ilvl="0" w:tplc="3C06247A">
      <w:numFmt w:val="bullet"/>
      <w:lvlText w:val="•"/>
      <w:lvlJc w:val="left"/>
      <w:pPr>
        <w:ind w:left="425" w:hanging="360"/>
      </w:pPr>
      <w:rPr>
        <w:rFonts w:ascii="Source Sans Pro" w:eastAsia="Source Sans Pro" w:hAnsi="Source Sans Pro" w:cs="Source Sans Pro" w:hint="default"/>
        <w:color w:val="231F20"/>
        <w:spacing w:val="-6"/>
        <w:w w:val="100"/>
        <w:sz w:val="22"/>
        <w:szCs w:val="22"/>
      </w:rPr>
    </w:lvl>
    <w:lvl w:ilvl="1" w:tplc="B6242126">
      <w:numFmt w:val="bullet"/>
      <w:lvlText w:val="•"/>
      <w:lvlJc w:val="left"/>
      <w:pPr>
        <w:ind w:left="1411" w:hanging="360"/>
      </w:pPr>
      <w:rPr>
        <w:rFonts w:hint="default"/>
      </w:rPr>
    </w:lvl>
    <w:lvl w:ilvl="2" w:tplc="0D106B12">
      <w:numFmt w:val="bullet"/>
      <w:lvlText w:val="•"/>
      <w:lvlJc w:val="left"/>
      <w:pPr>
        <w:ind w:left="2402" w:hanging="360"/>
      </w:pPr>
      <w:rPr>
        <w:rFonts w:hint="default"/>
      </w:rPr>
    </w:lvl>
    <w:lvl w:ilvl="3" w:tplc="01100DE4">
      <w:numFmt w:val="bullet"/>
      <w:lvlText w:val="•"/>
      <w:lvlJc w:val="left"/>
      <w:pPr>
        <w:ind w:left="3393" w:hanging="360"/>
      </w:pPr>
      <w:rPr>
        <w:rFonts w:hint="default"/>
      </w:rPr>
    </w:lvl>
    <w:lvl w:ilvl="4" w:tplc="1FB6FD60">
      <w:numFmt w:val="bullet"/>
      <w:lvlText w:val="•"/>
      <w:lvlJc w:val="left"/>
      <w:pPr>
        <w:ind w:left="4384" w:hanging="360"/>
      </w:pPr>
      <w:rPr>
        <w:rFonts w:hint="default"/>
      </w:rPr>
    </w:lvl>
    <w:lvl w:ilvl="5" w:tplc="09FE9C64">
      <w:numFmt w:val="bullet"/>
      <w:lvlText w:val="•"/>
      <w:lvlJc w:val="left"/>
      <w:pPr>
        <w:ind w:left="5375" w:hanging="360"/>
      </w:pPr>
      <w:rPr>
        <w:rFonts w:hint="default"/>
      </w:rPr>
    </w:lvl>
    <w:lvl w:ilvl="6" w:tplc="3B9AE32A">
      <w:numFmt w:val="bullet"/>
      <w:lvlText w:val="•"/>
      <w:lvlJc w:val="left"/>
      <w:pPr>
        <w:ind w:left="6366" w:hanging="360"/>
      </w:pPr>
      <w:rPr>
        <w:rFonts w:hint="default"/>
      </w:rPr>
    </w:lvl>
    <w:lvl w:ilvl="7" w:tplc="5DA4B88C">
      <w:numFmt w:val="bullet"/>
      <w:lvlText w:val="•"/>
      <w:lvlJc w:val="left"/>
      <w:pPr>
        <w:ind w:left="7357" w:hanging="360"/>
      </w:pPr>
      <w:rPr>
        <w:rFonts w:hint="default"/>
      </w:rPr>
    </w:lvl>
    <w:lvl w:ilvl="8" w:tplc="826AC440">
      <w:numFmt w:val="bullet"/>
      <w:lvlText w:val="•"/>
      <w:lvlJc w:val="left"/>
      <w:pPr>
        <w:ind w:left="8348" w:hanging="360"/>
      </w:pPr>
      <w:rPr>
        <w:rFonts w:hint="default"/>
      </w:rPr>
    </w:lvl>
  </w:abstractNum>
  <w:abstractNum w:abstractNumId="28" w15:restartNumberingAfterBreak="0">
    <w:nsid w:val="73165911"/>
    <w:multiLevelType w:val="hybridMultilevel"/>
    <w:tmpl w:val="769E1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182F83"/>
    <w:multiLevelType w:val="hybridMultilevel"/>
    <w:tmpl w:val="0D54A046"/>
    <w:lvl w:ilvl="0" w:tplc="4E64DEF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AE43E68"/>
    <w:multiLevelType w:val="hybridMultilevel"/>
    <w:tmpl w:val="DA8E2FF0"/>
    <w:lvl w:ilvl="0" w:tplc="57B092B0">
      <w:numFmt w:val="bullet"/>
      <w:lvlText w:val="•"/>
      <w:lvlJc w:val="left"/>
      <w:pPr>
        <w:ind w:left="467" w:hanging="360"/>
      </w:pPr>
      <w:rPr>
        <w:rFonts w:ascii="Source Sans Pro" w:eastAsia="Source Sans Pro" w:hAnsi="Source Sans Pro" w:cs="Source Sans Pro" w:hint="default"/>
        <w:color w:val="231F20"/>
        <w:spacing w:val="-4"/>
        <w:w w:val="100"/>
        <w:sz w:val="20"/>
        <w:szCs w:val="20"/>
      </w:rPr>
    </w:lvl>
    <w:lvl w:ilvl="1" w:tplc="F15E34C2">
      <w:numFmt w:val="bullet"/>
      <w:lvlText w:val="•"/>
      <w:lvlJc w:val="left"/>
      <w:pPr>
        <w:ind w:left="877" w:hanging="360"/>
      </w:pPr>
      <w:rPr>
        <w:rFonts w:hint="default"/>
      </w:rPr>
    </w:lvl>
    <w:lvl w:ilvl="2" w:tplc="61BE48DA">
      <w:numFmt w:val="bullet"/>
      <w:lvlText w:val="•"/>
      <w:lvlJc w:val="left"/>
      <w:pPr>
        <w:ind w:left="1294" w:hanging="360"/>
      </w:pPr>
      <w:rPr>
        <w:rFonts w:hint="default"/>
      </w:rPr>
    </w:lvl>
    <w:lvl w:ilvl="3" w:tplc="39888AFA">
      <w:numFmt w:val="bullet"/>
      <w:lvlText w:val="•"/>
      <w:lvlJc w:val="left"/>
      <w:pPr>
        <w:ind w:left="1711" w:hanging="360"/>
      </w:pPr>
      <w:rPr>
        <w:rFonts w:hint="default"/>
      </w:rPr>
    </w:lvl>
    <w:lvl w:ilvl="4" w:tplc="281AC400">
      <w:numFmt w:val="bullet"/>
      <w:lvlText w:val="•"/>
      <w:lvlJc w:val="left"/>
      <w:pPr>
        <w:ind w:left="2128" w:hanging="360"/>
      </w:pPr>
      <w:rPr>
        <w:rFonts w:hint="default"/>
      </w:rPr>
    </w:lvl>
    <w:lvl w:ilvl="5" w:tplc="E862A966">
      <w:numFmt w:val="bullet"/>
      <w:lvlText w:val="•"/>
      <w:lvlJc w:val="left"/>
      <w:pPr>
        <w:ind w:left="2546" w:hanging="360"/>
      </w:pPr>
      <w:rPr>
        <w:rFonts w:hint="default"/>
      </w:rPr>
    </w:lvl>
    <w:lvl w:ilvl="6" w:tplc="5E4850F8">
      <w:numFmt w:val="bullet"/>
      <w:lvlText w:val="•"/>
      <w:lvlJc w:val="left"/>
      <w:pPr>
        <w:ind w:left="2963" w:hanging="360"/>
      </w:pPr>
      <w:rPr>
        <w:rFonts w:hint="default"/>
      </w:rPr>
    </w:lvl>
    <w:lvl w:ilvl="7" w:tplc="8E5CE586">
      <w:numFmt w:val="bullet"/>
      <w:lvlText w:val="•"/>
      <w:lvlJc w:val="left"/>
      <w:pPr>
        <w:ind w:left="3380" w:hanging="360"/>
      </w:pPr>
      <w:rPr>
        <w:rFonts w:hint="default"/>
      </w:rPr>
    </w:lvl>
    <w:lvl w:ilvl="8" w:tplc="C82022D0">
      <w:numFmt w:val="bullet"/>
      <w:lvlText w:val="•"/>
      <w:lvlJc w:val="left"/>
      <w:pPr>
        <w:ind w:left="3797" w:hanging="360"/>
      </w:pPr>
      <w:rPr>
        <w:rFonts w:hint="default"/>
      </w:rPr>
    </w:lvl>
  </w:abstractNum>
  <w:abstractNum w:abstractNumId="31" w15:restartNumberingAfterBreak="0">
    <w:nsid w:val="7CFD3970"/>
    <w:multiLevelType w:val="hybridMultilevel"/>
    <w:tmpl w:val="6BD06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30"/>
  </w:num>
  <w:num w:numId="4">
    <w:abstractNumId w:val="26"/>
  </w:num>
  <w:num w:numId="5">
    <w:abstractNumId w:val="15"/>
  </w:num>
  <w:num w:numId="6">
    <w:abstractNumId w:val="12"/>
  </w:num>
  <w:num w:numId="7">
    <w:abstractNumId w:val="3"/>
  </w:num>
  <w:num w:numId="8">
    <w:abstractNumId w:val="23"/>
  </w:num>
  <w:num w:numId="9">
    <w:abstractNumId w:val="9"/>
  </w:num>
  <w:num w:numId="10">
    <w:abstractNumId w:val="16"/>
  </w:num>
  <w:num w:numId="11">
    <w:abstractNumId w:val="27"/>
  </w:num>
  <w:num w:numId="12">
    <w:abstractNumId w:val="14"/>
  </w:num>
  <w:num w:numId="13">
    <w:abstractNumId w:val="7"/>
  </w:num>
  <w:num w:numId="14">
    <w:abstractNumId w:val="8"/>
  </w:num>
  <w:num w:numId="15">
    <w:abstractNumId w:val="19"/>
  </w:num>
  <w:num w:numId="16">
    <w:abstractNumId w:val="1"/>
  </w:num>
  <w:num w:numId="17">
    <w:abstractNumId w:val="28"/>
  </w:num>
  <w:num w:numId="18">
    <w:abstractNumId w:val="17"/>
  </w:num>
  <w:num w:numId="19">
    <w:abstractNumId w:val="10"/>
  </w:num>
  <w:num w:numId="20">
    <w:abstractNumId w:val="4"/>
  </w:num>
  <w:num w:numId="21">
    <w:abstractNumId w:val="2"/>
  </w:num>
  <w:num w:numId="22">
    <w:abstractNumId w:val="0"/>
  </w:num>
  <w:num w:numId="23">
    <w:abstractNumId w:val="18"/>
  </w:num>
  <w:num w:numId="24">
    <w:abstractNumId w:val="13"/>
  </w:num>
  <w:num w:numId="25">
    <w:abstractNumId w:val="6"/>
  </w:num>
  <w:num w:numId="26">
    <w:abstractNumId w:val="11"/>
  </w:num>
  <w:num w:numId="27">
    <w:abstractNumId w:val="22"/>
  </w:num>
  <w:num w:numId="28">
    <w:abstractNumId w:val="29"/>
  </w:num>
  <w:num w:numId="29">
    <w:abstractNumId w:val="31"/>
  </w:num>
  <w:num w:numId="30">
    <w:abstractNumId w:val="24"/>
  </w:num>
  <w:num w:numId="31">
    <w:abstractNumId w:val="2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drawingGridHorizontalSpacing w:val="110"/>
  <w:displayHorizontalDrawingGridEvery w:val="2"/>
  <w:characterSpacingControl w:val="doNotCompress"/>
  <w:hdrShapeDefaults>
    <o:shapedefaults v:ext="edit" spidmax="75777">
      <o:colormru v:ext="edit" colors="#1595aa,#4fbecc,#a2dadd,#cfebec,#dddddc,#f1f1f1"/>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768"/>
    <w:rsid w:val="00010416"/>
    <w:rsid w:val="00015543"/>
    <w:rsid w:val="000245B7"/>
    <w:rsid w:val="00025F8A"/>
    <w:rsid w:val="000267B9"/>
    <w:rsid w:val="00032664"/>
    <w:rsid w:val="00034A4A"/>
    <w:rsid w:val="00034AC6"/>
    <w:rsid w:val="00035A8A"/>
    <w:rsid w:val="00036291"/>
    <w:rsid w:val="00040E2C"/>
    <w:rsid w:val="000446A6"/>
    <w:rsid w:val="0004748A"/>
    <w:rsid w:val="00052761"/>
    <w:rsid w:val="0006189A"/>
    <w:rsid w:val="00070EAC"/>
    <w:rsid w:val="00086B71"/>
    <w:rsid w:val="00086F2B"/>
    <w:rsid w:val="00091958"/>
    <w:rsid w:val="000960D6"/>
    <w:rsid w:val="000961A2"/>
    <w:rsid w:val="000A78D2"/>
    <w:rsid w:val="000C1B96"/>
    <w:rsid w:val="000D0DC5"/>
    <w:rsid w:val="000D2374"/>
    <w:rsid w:val="000D24C2"/>
    <w:rsid w:val="000E3A97"/>
    <w:rsid w:val="000F28E6"/>
    <w:rsid w:val="000F776A"/>
    <w:rsid w:val="001038BE"/>
    <w:rsid w:val="0010586B"/>
    <w:rsid w:val="00105887"/>
    <w:rsid w:val="00116798"/>
    <w:rsid w:val="00117717"/>
    <w:rsid w:val="00117DEE"/>
    <w:rsid w:val="00122AA8"/>
    <w:rsid w:val="0013328D"/>
    <w:rsid w:val="001371E5"/>
    <w:rsid w:val="0014278E"/>
    <w:rsid w:val="00145EF8"/>
    <w:rsid w:val="001517A1"/>
    <w:rsid w:val="001555AB"/>
    <w:rsid w:val="001633B7"/>
    <w:rsid w:val="00163AC9"/>
    <w:rsid w:val="00166CA8"/>
    <w:rsid w:val="00176B33"/>
    <w:rsid w:val="001776C6"/>
    <w:rsid w:val="001A451D"/>
    <w:rsid w:val="001C2534"/>
    <w:rsid w:val="001C4090"/>
    <w:rsid w:val="001D093F"/>
    <w:rsid w:val="001D1D60"/>
    <w:rsid w:val="001E2A23"/>
    <w:rsid w:val="001F3A86"/>
    <w:rsid w:val="001F45A3"/>
    <w:rsid w:val="002060B8"/>
    <w:rsid w:val="00210451"/>
    <w:rsid w:val="00210A30"/>
    <w:rsid w:val="00226FCF"/>
    <w:rsid w:val="002325B2"/>
    <w:rsid w:val="00235C9C"/>
    <w:rsid w:val="00244669"/>
    <w:rsid w:val="00244CFD"/>
    <w:rsid w:val="0024566C"/>
    <w:rsid w:val="002456BC"/>
    <w:rsid w:val="00246D90"/>
    <w:rsid w:val="00247071"/>
    <w:rsid w:val="00254B73"/>
    <w:rsid w:val="00276A56"/>
    <w:rsid w:val="002773AB"/>
    <w:rsid w:val="00282D78"/>
    <w:rsid w:val="002873DF"/>
    <w:rsid w:val="002910E1"/>
    <w:rsid w:val="00293D58"/>
    <w:rsid w:val="00297F5B"/>
    <w:rsid w:val="002A4909"/>
    <w:rsid w:val="002A7B4D"/>
    <w:rsid w:val="002B3947"/>
    <w:rsid w:val="002B7F1B"/>
    <w:rsid w:val="002C5D8F"/>
    <w:rsid w:val="002D77FE"/>
    <w:rsid w:val="002F001D"/>
    <w:rsid w:val="002F1A7A"/>
    <w:rsid w:val="002F312D"/>
    <w:rsid w:val="002F34E6"/>
    <w:rsid w:val="002F3A4E"/>
    <w:rsid w:val="002F5469"/>
    <w:rsid w:val="00302158"/>
    <w:rsid w:val="003111A4"/>
    <w:rsid w:val="00317DB9"/>
    <w:rsid w:val="00323281"/>
    <w:rsid w:val="00355AE0"/>
    <w:rsid w:val="00367708"/>
    <w:rsid w:val="00372B70"/>
    <w:rsid w:val="00375F59"/>
    <w:rsid w:val="00383FC2"/>
    <w:rsid w:val="003A202D"/>
    <w:rsid w:val="003A314C"/>
    <w:rsid w:val="003A4C16"/>
    <w:rsid w:val="003A533B"/>
    <w:rsid w:val="003C2126"/>
    <w:rsid w:val="003C2425"/>
    <w:rsid w:val="003C7384"/>
    <w:rsid w:val="003E2921"/>
    <w:rsid w:val="003E436F"/>
    <w:rsid w:val="003F4710"/>
    <w:rsid w:val="003F5959"/>
    <w:rsid w:val="00400927"/>
    <w:rsid w:val="00400C9A"/>
    <w:rsid w:val="00402C2A"/>
    <w:rsid w:val="0040421C"/>
    <w:rsid w:val="00407CF8"/>
    <w:rsid w:val="00422FB5"/>
    <w:rsid w:val="00423113"/>
    <w:rsid w:val="00441583"/>
    <w:rsid w:val="00441CAF"/>
    <w:rsid w:val="00442128"/>
    <w:rsid w:val="00446797"/>
    <w:rsid w:val="004536C9"/>
    <w:rsid w:val="00457BF7"/>
    <w:rsid w:val="00471560"/>
    <w:rsid w:val="00471BE5"/>
    <w:rsid w:val="00477716"/>
    <w:rsid w:val="00484CDE"/>
    <w:rsid w:val="00490C60"/>
    <w:rsid w:val="00493C21"/>
    <w:rsid w:val="004A444E"/>
    <w:rsid w:val="004A5A28"/>
    <w:rsid w:val="004A5DF7"/>
    <w:rsid w:val="004B7812"/>
    <w:rsid w:val="004B79E1"/>
    <w:rsid w:val="004C5326"/>
    <w:rsid w:val="004D305C"/>
    <w:rsid w:val="004D5688"/>
    <w:rsid w:val="004F3F8C"/>
    <w:rsid w:val="004F5E93"/>
    <w:rsid w:val="004F6ED9"/>
    <w:rsid w:val="00500B3C"/>
    <w:rsid w:val="005047B7"/>
    <w:rsid w:val="0051483B"/>
    <w:rsid w:val="00516EC7"/>
    <w:rsid w:val="00517870"/>
    <w:rsid w:val="00521B32"/>
    <w:rsid w:val="00537242"/>
    <w:rsid w:val="00542405"/>
    <w:rsid w:val="005566CF"/>
    <w:rsid w:val="00557D56"/>
    <w:rsid w:val="005619F6"/>
    <w:rsid w:val="005657E6"/>
    <w:rsid w:val="00571A06"/>
    <w:rsid w:val="005736B5"/>
    <w:rsid w:val="00573CA1"/>
    <w:rsid w:val="00574C23"/>
    <w:rsid w:val="00575490"/>
    <w:rsid w:val="00582762"/>
    <w:rsid w:val="00590750"/>
    <w:rsid w:val="005A0816"/>
    <w:rsid w:val="005A1D8B"/>
    <w:rsid w:val="005A7AF2"/>
    <w:rsid w:val="005C1E08"/>
    <w:rsid w:val="005D148A"/>
    <w:rsid w:val="005D40C0"/>
    <w:rsid w:val="005D43A0"/>
    <w:rsid w:val="005D5DA6"/>
    <w:rsid w:val="005E3B4C"/>
    <w:rsid w:val="005F05BB"/>
    <w:rsid w:val="005F0CA6"/>
    <w:rsid w:val="005F3144"/>
    <w:rsid w:val="005F3E55"/>
    <w:rsid w:val="00612768"/>
    <w:rsid w:val="00621E92"/>
    <w:rsid w:val="006315CF"/>
    <w:rsid w:val="006349D0"/>
    <w:rsid w:val="0065086A"/>
    <w:rsid w:val="00657F32"/>
    <w:rsid w:val="00661BEF"/>
    <w:rsid w:val="006642C7"/>
    <w:rsid w:val="00677824"/>
    <w:rsid w:val="00677D47"/>
    <w:rsid w:val="00686B45"/>
    <w:rsid w:val="00690521"/>
    <w:rsid w:val="0069132B"/>
    <w:rsid w:val="006920C1"/>
    <w:rsid w:val="0069382B"/>
    <w:rsid w:val="006A5627"/>
    <w:rsid w:val="006B0DAE"/>
    <w:rsid w:val="006B1C00"/>
    <w:rsid w:val="006B44AF"/>
    <w:rsid w:val="006C0C08"/>
    <w:rsid w:val="006C4530"/>
    <w:rsid w:val="006C7E71"/>
    <w:rsid w:val="006D3025"/>
    <w:rsid w:val="006E2118"/>
    <w:rsid w:val="006E29FD"/>
    <w:rsid w:val="006E6682"/>
    <w:rsid w:val="006F3F4E"/>
    <w:rsid w:val="006F6C35"/>
    <w:rsid w:val="00700E41"/>
    <w:rsid w:val="00707DE4"/>
    <w:rsid w:val="00711CAF"/>
    <w:rsid w:val="007208FD"/>
    <w:rsid w:val="00726597"/>
    <w:rsid w:val="007271F9"/>
    <w:rsid w:val="00737ED7"/>
    <w:rsid w:val="00740BE8"/>
    <w:rsid w:val="00743953"/>
    <w:rsid w:val="00745798"/>
    <w:rsid w:val="00755B7E"/>
    <w:rsid w:val="00760976"/>
    <w:rsid w:val="00761DAB"/>
    <w:rsid w:val="00772AD6"/>
    <w:rsid w:val="00786CB5"/>
    <w:rsid w:val="007A1CBD"/>
    <w:rsid w:val="007A1D9C"/>
    <w:rsid w:val="007A21FE"/>
    <w:rsid w:val="007A6AB6"/>
    <w:rsid w:val="007B358E"/>
    <w:rsid w:val="007C42D6"/>
    <w:rsid w:val="007D0A9B"/>
    <w:rsid w:val="007D245E"/>
    <w:rsid w:val="007E3467"/>
    <w:rsid w:val="007F1460"/>
    <w:rsid w:val="007F352E"/>
    <w:rsid w:val="007F51FE"/>
    <w:rsid w:val="00802270"/>
    <w:rsid w:val="00803CE3"/>
    <w:rsid w:val="00810B7A"/>
    <w:rsid w:val="00816320"/>
    <w:rsid w:val="00826FDC"/>
    <w:rsid w:val="00835691"/>
    <w:rsid w:val="0083621B"/>
    <w:rsid w:val="008370AE"/>
    <w:rsid w:val="00846DFA"/>
    <w:rsid w:val="0087064A"/>
    <w:rsid w:val="00872A29"/>
    <w:rsid w:val="0087326B"/>
    <w:rsid w:val="00882E66"/>
    <w:rsid w:val="00894E30"/>
    <w:rsid w:val="008C3326"/>
    <w:rsid w:val="008E3295"/>
    <w:rsid w:val="008E5B7A"/>
    <w:rsid w:val="008F1C7C"/>
    <w:rsid w:val="008F2364"/>
    <w:rsid w:val="008F30B7"/>
    <w:rsid w:val="0090711E"/>
    <w:rsid w:val="0091410B"/>
    <w:rsid w:val="0092091C"/>
    <w:rsid w:val="00927F82"/>
    <w:rsid w:val="00940D5E"/>
    <w:rsid w:val="00942031"/>
    <w:rsid w:val="00944ECF"/>
    <w:rsid w:val="00957A1C"/>
    <w:rsid w:val="00960A0F"/>
    <w:rsid w:val="009646AC"/>
    <w:rsid w:val="00973A95"/>
    <w:rsid w:val="009807B2"/>
    <w:rsid w:val="00987091"/>
    <w:rsid w:val="00991D9D"/>
    <w:rsid w:val="0099448E"/>
    <w:rsid w:val="009969C6"/>
    <w:rsid w:val="009A1995"/>
    <w:rsid w:val="009B0321"/>
    <w:rsid w:val="009B053B"/>
    <w:rsid w:val="009C0DD6"/>
    <w:rsid w:val="009C11FA"/>
    <w:rsid w:val="009D0B7A"/>
    <w:rsid w:val="009D44CA"/>
    <w:rsid w:val="009D4B09"/>
    <w:rsid w:val="009F007A"/>
    <w:rsid w:val="009F0ABD"/>
    <w:rsid w:val="009F69DA"/>
    <w:rsid w:val="00A05E3C"/>
    <w:rsid w:val="00A069EA"/>
    <w:rsid w:val="00A076C8"/>
    <w:rsid w:val="00A11A40"/>
    <w:rsid w:val="00A1747F"/>
    <w:rsid w:val="00A17A20"/>
    <w:rsid w:val="00A23B17"/>
    <w:rsid w:val="00A26D7B"/>
    <w:rsid w:val="00A3137D"/>
    <w:rsid w:val="00A3648C"/>
    <w:rsid w:val="00A47086"/>
    <w:rsid w:val="00A47DCD"/>
    <w:rsid w:val="00A51586"/>
    <w:rsid w:val="00A573C7"/>
    <w:rsid w:val="00A61EC4"/>
    <w:rsid w:val="00A62904"/>
    <w:rsid w:val="00A64D65"/>
    <w:rsid w:val="00A71640"/>
    <w:rsid w:val="00A759B9"/>
    <w:rsid w:val="00A75CF5"/>
    <w:rsid w:val="00A833E2"/>
    <w:rsid w:val="00A84C40"/>
    <w:rsid w:val="00A936FF"/>
    <w:rsid w:val="00AA781B"/>
    <w:rsid w:val="00AA7BA6"/>
    <w:rsid w:val="00AB75A1"/>
    <w:rsid w:val="00AC47FF"/>
    <w:rsid w:val="00AC6BD1"/>
    <w:rsid w:val="00AC71C4"/>
    <w:rsid w:val="00AD4664"/>
    <w:rsid w:val="00AD5626"/>
    <w:rsid w:val="00AF47D5"/>
    <w:rsid w:val="00B0197B"/>
    <w:rsid w:val="00B03EE0"/>
    <w:rsid w:val="00B1400B"/>
    <w:rsid w:val="00B51FAA"/>
    <w:rsid w:val="00B65A8F"/>
    <w:rsid w:val="00B66306"/>
    <w:rsid w:val="00B72982"/>
    <w:rsid w:val="00B934B3"/>
    <w:rsid w:val="00B9562D"/>
    <w:rsid w:val="00BA676E"/>
    <w:rsid w:val="00BB3C5A"/>
    <w:rsid w:val="00BB7F7D"/>
    <w:rsid w:val="00BC306D"/>
    <w:rsid w:val="00BD021A"/>
    <w:rsid w:val="00BD15CF"/>
    <w:rsid w:val="00BD3591"/>
    <w:rsid w:val="00BD3E93"/>
    <w:rsid w:val="00BD475E"/>
    <w:rsid w:val="00BD5BA5"/>
    <w:rsid w:val="00BE1303"/>
    <w:rsid w:val="00BE60CB"/>
    <w:rsid w:val="00C10340"/>
    <w:rsid w:val="00C11E2D"/>
    <w:rsid w:val="00C24201"/>
    <w:rsid w:val="00C24AAD"/>
    <w:rsid w:val="00C3107B"/>
    <w:rsid w:val="00C31F17"/>
    <w:rsid w:val="00C4324F"/>
    <w:rsid w:val="00C45749"/>
    <w:rsid w:val="00C513BD"/>
    <w:rsid w:val="00C53B9F"/>
    <w:rsid w:val="00C60C33"/>
    <w:rsid w:val="00C61E70"/>
    <w:rsid w:val="00C64006"/>
    <w:rsid w:val="00C675D8"/>
    <w:rsid w:val="00C722DF"/>
    <w:rsid w:val="00C831B3"/>
    <w:rsid w:val="00C833CF"/>
    <w:rsid w:val="00C84104"/>
    <w:rsid w:val="00C86D7B"/>
    <w:rsid w:val="00C9162C"/>
    <w:rsid w:val="00C924E9"/>
    <w:rsid w:val="00C925A7"/>
    <w:rsid w:val="00CA5359"/>
    <w:rsid w:val="00CB52F5"/>
    <w:rsid w:val="00CB7D20"/>
    <w:rsid w:val="00CC066E"/>
    <w:rsid w:val="00CD146D"/>
    <w:rsid w:val="00CD168D"/>
    <w:rsid w:val="00CE3355"/>
    <w:rsid w:val="00CE518F"/>
    <w:rsid w:val="00CE682A"/>
    <w:rsid w:val="00CF0ED5"/>
    <w:rsid w:val="00CF1A58"/>
    <w:rsid w:val="00CF37D0"/>
    <w:rsid w:val="00D015E8"/>
    <w:rsid w:val="00D13352"/>
    <w:rsid w:val="00D309B1"/>
    <w:rsid w:val="00D43CF2"/>
    <w:rsid w:val="00D46CBC"/>
    <w:rsid w:val="00D57047"/>
    <w:rsid w:val="00D70DEB"/>
    <w:rsid w:val="00D86D66"/>
    <w:rsid w:val="00D945B0"/>
    <w:rsid w:val="00DB2EA0"/>
    <w:rsid w:val="00DE1089"/>
    <w:rsid w:val="00DF2598"/>
    <w:rsid w:val="00DF4BA1"/>
    <w:rsid w:val="00DF6746"/>
    <w:rsid w:val="00E073D9"/>
    <w:rsid w:val="00E21D2E"/>
    <w:rsid w:val="00E30305"/>
    <w:rsid w:val="00E4052C"/>
    <w:rsid w:val="00E446C8"/>
    <w:rsid w:val="00E45FA8"/>
    <w:rsid w:val="00E51079"/>
    <w:rsid w:val="00E5119F"/>
    <w:rsid w:val="00E66250"/>
    <w:rsid w:val="00E667B0"/>
    <w:rsid w:val="00E85BB5"/>
    <w:rsid w:val="00E9090E"/>
    <w:rsid w:val="00E9170E"/>
    <w:rsid w:val="00EA2D00"/>
    <w:rsid w:val="00EA6305"/>
    <w:rsid w:val="00EA7A0B"/>
    <w:rsid w:val="00EB1009"/>
    <w:rsid w:val="00EB10D4"/>
    <w:rsid w:val="00EB34C6"/>
    <w:rsid w:val="00EB577A"/>
    <w:rsid w:val="00ED6AD2"/>
    <w:rsid w:val="00ED6F1F"/>
    <w:rsid w:val="00ED6F56"/>
    <w:rsid w:val="00EE5E02"/>
    <w:rsid w:val="00EF1C50"/>
    <w:rsid w:val="00EF2C00"/>
    <w:rsid w:val="00EF4ED6"/>
    <w:rsid w:val="00EF5BB5"/>
    <w:rsid w:val="00F033EA"/>
    <w:rsid w:val="00F0754A"/>
    <w:rsid w:val="00F21F75"/>
    <w:rsid w:val="00F22E37"/>
    <w:rsid w:val="00F24CCC"/>
    <w:rsid w:val="00F27D09"/>
    <w:rsid w:val="00F341FA"/>
    <w:rsid w:val="00F34334"/>
    <w:rsid w:val="00F35226"/>
    <w:rsid w:val="00F36609"/>
    <w:rsid w:val="00F52DB8"/>
    <w:rsid w:val="00F6082C"/>
    <w:rsid w:val="00F63669"/>
    <w:rsid w:val="00F652A8"/>
    <w:rsid w:val="00F66788"/>
    <w:rsid w:val="00F700EA"/>
    <w:rsid w:val="00F73571"/>
    <w:rsid w:val="00F765AA"/>
    <w:rsid w:val="00F7676F"/>
    <w:rsid w:val="00F80061"/>
    <w:rsid w:val="00F81AEC"/>
    <w:rsid w:val="00F830EE"/>
    <w:rsid w:val="00F912EF"/>
    <w:rsid w:val="00F93501"/>
    <w:rsid w:val="00F977F6"/>
    <w:rsid w:val="00FA5543"/>
    <w:rsid w:val="00FA5AC3"/>
    <w:rsid w:val="00FA7AA7"/>
    <w:rsid w:val="00FA7D8B"/>
    <w:rsid w:val="00FB1784"/>
    <w:rsid w:val="00FC7848"/>
    <w:rsid w:val="00FD3089"/>
    <w:rsid w:val="00FD4953"/>
    <w:rsid w:val="00FD735D"/>
    <w:rsid w:val="00FE3A2B"/>
    <w:rsid w:val="00FE4D8D"/>
    <w:rsid w:val="00FE7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colormru v:ext="edit" colors="#1595aa,#4fbecc,#a2dadd,#cfebec,#dddddc,#f1f1f1"/>
    </o:shapedefaults>
    <o:shapelayout v:ext="edit">
      <o:idmap v:ext="edit" data="1"/>
    </o:shapelayout>
  </w:shapeDefaults>
  <w:decimalSymbol w:val="."/>
  <w:listSeparator w:val=","/>
  <w14:docId w14:val="1661D9F5"/>
  <w15:docId w15:val="{45B052EC-5E98-4F6D-9FD3-70BC045E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ource Sans Pro" w:eastAsia="Source Sans Pro" w:hAnsi="Source Sans Pro" w:cs="Source Sans Pro"/>
    </w:rPr>
  </w:style>
  <w:style w:type="paragraph" w:styleId="Heading1">
    <w:name w:val="heading 1"/>
    <w:basedOn w:val="Normal"/>
    <w:uiPriority w:val="1"/>
    <w:qFormat/>
    <w:pPr>
      <w:jc w:val="right"/>
      <w:outlineLvl w:val="0"/>
    </w:pPr>
    <w:rPr>
      <w:rFonts w:ascii="Source Sans Pro Semibold" w:eastAsia="Source Sans Pro Semibold" w:hAnsi="Source Sans Pro Semibold" w:cs="Source Sans Pro Semi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line="264" w:lineRule="exact"/>
      <w:ind w:left="4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42D6"/>
    <w:pPr>
      <w:tabs>
        <w:tab w:val="center" w:pos="4680"/>
        <w:tab w:val="right" w:pos="9360"/>
      </w:tabs>
    </w:pPr>
  </w:style>
  <w:style w:type="character" w:customStyle="1" w:styleId="HeaderChar">
    <w:name w:val="Header Char"/>
    <w:basedOn w:val="DefaultParagraphFont"/>
    <w:link w:val="Header"/>
    <w:uiPriority w:val="99"/>
    <w:rsid w:val="007C42D6"/>
    <w:rPr>
      <w:rFonts w:ascii="Source Sans Pro" w:eastAsia="Source Sans Pro" w:hAnsi="Source Sans Pro" w:cs="Source Sans Pro"/>
    </w:rPr>
  </w:style>
  <w:style w:type="paragraph" w:styleId="Footer">
    <w:name w:val="footer"/>
    <w:basedOn w:val="Normal"/>
    <w:link w:val="FooterChar"/>
    <w:uiPriority w:val="99"/>
    <w:unhideWhenUsed/>
    <w:rsid w:val="007C42D6"/>
    <w:pPr>
      <w:tabs>
        <w:tab w:val="center" w:pos="4680"/>
        <w:tab w:val="right" w:pos="9360"/>
      </w:tabs>
    </w:pPr>
  </w:style>
  <w:style w:type="character" w:customStyle="1" w:styleId="FooterChar">
    <w:name w:val="Footer Char"/>
    <w:basedOn w:val="DefaultParagraphFont"/>
    <w:link w:val="Footer"/>
    <w:uiPriority w:val="99"/>
    <w:rsid w:val="007C42D6"/>
    <w:rPr>
      <w:rFonts w:ascii="Source Sans Pro" w:eastAsia="Source Sans Pro" w:hAnsi="Source Sans Pro" w:cs="Source Sans Pro"/>
    </w:rPr>
  </w:style>
  <w:style w:type="table" w:styleId="TableGrid">
    <w:name w:val="Table Grid"/>
    <w:basedOn w:val="TableNormal"/>
    <w:uiPriority w:val="39"/>
    <w:rsid w:val="001E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6CF"/>
    <w:pPr>
      <w:widowControl/>
      <w:autoSpaceDE/>
      <w:autoSpaceDN/>
    </w:pPr>
    <w:rPr>
      <w:rFonts w:ascii="Arial" w:hAnsi="Arial"/>
      <w:sz w:val="20"/>
      <w:lang w:val="en-GB"/>
    </w:rPr>
  </w:style>
  <w:style w:type="table" w:customStyle="1" w:styleId="TableGrid1">
    <w:name w:val="Table Grid1"/>
    <w:basedOn w:val="TableNormal"/>
    <w:next w:val="TableGrid"/>
    <w:uiPriority w:val="39"/>
    <w:rsid w:val="00FA7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D4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D4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41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1FA"/>
    <w:rPr>
      <w:rFonts w:ascii="Segoe UI" w:eastAsia="Source Sans Pro" w:hAnsi="Segoe UI" w:cs="Segoe UI"/>
      <w:sz w:val="18"/>
      <w:szCs w:val="18"/>
    </w:rPr>
  </w:style>
  <w:style w:type="character" w:styleId="CommentReference">
    <w:name w:val="annotation reference"/>
    <w:basedOn w:val="DefaultParagraphFont"/>
    <w:uiPriority w:val="99"/>
    <w:semiHidden/>
    <w:unhideWhenUsed/>
    <w:rsid w:val="005D5DA6"/>
    <w:rPr>
      <w:sz w:val="16"/>
      <w:szCs w:val="16"/>
    </w:rPr>
  </w:style>
  <w:style w:type="paragraph" w:styleId="CommentText">
    <w:name w:val="annotation text"/>
    <w:basedOn w:val="Normal"/>
    <w:link w:val="CommentTextChar"/>
    <w:uiPriority w:val="99"/>
    <w:semiHidden/>
    <w:unhideWhenUsed/>
    <w:rsid w:val="005D5DA6"/>
    <w:rPr>
      <w:sz w:val="20"/>
      <w:szCs w:val="20"/>
    </w:rPr>
  </w:style>
  <w:style w:type="character" w:customStyle="1" w:styleId="CommentTextChar">
    <w:name w:val="Comment Text Char"/>
    <w:basedOn w:val="DefaultParagraphFont"/>
    <w:link w:val="CommentText"/>
    <w:uiPriority w:val="99"/>
    <w:semiHidden/>
    <w:rsid w:val="005D5DA6"/>
    <w:rPr>
      <w:rFonts w:ascii="Source Sans Pro" w:eastAsia="Source Sans Pro" w:hAnsi="Source Sans Pro" w:cs="Source Sans Pro"/>
      <w:sz w:val="20"/>
      <w:szCs w:val="20"/>
    </w:rPr>
  </w:style>
  <w:style w:type="paragraph" w:styleId="CommentSubject">
    <w:name w:val="annotation subject"/>
    <w:basedOn w:val="CommentText"/>
    <w:next w:val="CommentText"/>
    <w:link w:val="CommentSubjectChar"/>
    <w:uiPriority w:val="99"/>
    <w:semiHidden/>
    <w:unhideWhenUsed/>
    <w:rsid w:val="005D5DA6"/>
    <w:rPr>
      <w:b/>
      <w:bCs/>
    </w:rPr>
  </w:style>
  <w:style w:type="character" w:customStyle="1" w:styleId="CommentSubjectChar">
    <w:name w:val="Comment Subject Char"/>
    <w:basedOn w:val="CommentTextChar"/>
    <w:link w:val="CommentSubject"/>
    <w:uiPriority w:val="99"/>
    <w:semiHidden/>
    <w:rsid w:val="005D5DA6"/>
    <w:rPr>
      <w:rFonts w:ascii="Source Sans Pro" w:eastAsia="Source Sans Pro" w:hAnsi="Source Sans Pro" w:cs="Source Sans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5127">
      <w:bodyDiv w:val="1"/>
      <w:marLeft w:val="0"/>
      <w:marRight w:val="0"/>
      <w:marTop w:val="0"/>
      <w:marBottom w:val="0"/>
      <w:divBdr>
        <w:top w:val="none" w:sz="0" w:space="0" w:color="auto"/>
        <w:left w:val="none" w:sz="0" w:space="0" w:color="auto"/>
        <w:bottom w:val="none" w:sz="0" w:space="0" w:color="auto"/>
        <w:right w:val="none" w:sz="0" w:space="0" w:color="auto"/>
      </w:divBdr>
    </w:div>
    <w:div w:id="676201272">
      <w:bodyDiv w:val="1"/>
      <w:marLeft w:val="0"/>
      <w:marRight w:val="0"/>
      <w:marTop w:val="0"/>
      <w:marBottom w:val="0"/>
      <w:divBdr>
        <w:top w:val="none" w:sz="0" w:space="0" w:color="auto"/>
        <w:left w:val="none" w:sz="0" w:space="0" w:color="auto"/>
        <w:bottom w:val="none" w:sz="0" w:space="0" w:color="auto"/>
        <w:right w:val="none" w:sz="0" w:space="0" w:color="auto"/>
      </w:divBdr>
    </w:div>
    <w:div w:id="1346135537">
      <w:bodyDiv w:val="1"/>
      <w:marLeft w:val="0"/>
      <w:marRight w:val="0"/>
      <w:marTop w:val="0"/>
      <w:marBottom w:val="0"/>
      <w:divBdr>
        <w:top w:val="none" w:sz="0" w:space="0" w:color="auto"/>
        <w:left w:val="none" w:sz="0" w:space="0" w:color="auto"/>
        <w:bottom w:val="none" w:sz="0" w:space="0" w:color="auto"/>
        <w:right w:val="none" w:sz="0" w:space="0" w:color="auto"/>
      </w:divBdr>
    </w:div>
    <w:div w:id="1875457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Brand%20Guidelines\Word%20Templates\Future%20of%20Utilities\FOU%20programm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AE717-ACE6-42FD-AD8C-7B08B589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FOU programme template</Template>
  <TotalTime>747</TotalTime>
  <Pages>8</Pages>
  <Words>1960</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Nyree Scales</dc:creator>
  <cp:lastModifiedBy>Nyree Scales</cp:lastModifiedBy>
  <cp:revision>57</cp:revision>
  <cp:lastPrinted>2018-04-27T11:38:00Z</cp:lastPrinted>
  <dcterms:created xsi:type="dcterms:W3CDTF">2018-04-30T15:22:00Z</dcterms:created>
  <dcterms:modified xsi:type="dcterms:W3CDTF">2018-07-24T12:29:00Z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2017-08-04T00:00:00Z</vt:filetime>
  </property>
  <property fmtid="{D5CDD505-2E9C-101B-9397-08002B2CF9AE}" pid="3" name="Creator">
    <vt:lpwstr>Adobe InDesign CC 2015 (Windows)</vt:lpwstr>
  </property>
  <property fmtid="{D5CDD505-2E9C-101B-9397-08002B2CF9AE}" pid="4" name="LastSaved">
    <vt:filetime>2017-08-04T00:00:00Z</vt:filetime>
  </property>
</Properties>
</file>