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216" w:rsidRDefault="004A2216" w:rsidP="004A2216">
      <w:pPr>
        <w:autoSpaceDE w:val="0"/>
        <w:autoSpaceDN w:val="0"/>
        <w:adjustRightInd w:val="0"/>
        <w:rPr>
          <w:rFonts w:cs="Arial"/>
          <w:b/>
          <w:bCs/>
          <w:sz w:val="24"/>
          <w:szCs w:val="24"/>
        </w:rPr>
      </w:pPr>
    </w:p>
    <w:p w:rsidR="004A2216" w:rsidRPr="00D62138" w:rsidRDefault="005D5E07" w:rsidP="005D5E07">
      <w:pPr>
        <w:autoSpaceDE w:val="0"/>
        <w:autoSpaceDN w:val="0"/>
        <w:adjustRightInd w:val="0"/>
        <w:jc w:val="center"/>
        <w:rPr>
          <w:rFonts w:cs="Arial"/>
          <w:b/>
          <w:bCs/>
          <w:color w:val="0070C0"/>
          <w:sz w:val="32"/>
          <w:szCs w:val="32"/>
        </w:rPr>
      </w:pPr>
      <w:r w:rsidRPr="00D62138">
        <w:rPr>
          <w:rFonts w:cs="Arial"/>
          <w:b/>
          <w:bCs/>
          <w:color w:val="0070C0"/>
          <w:sz w:val="32"/>
          <w:szCs w:val="32"/>
        </w:rPr>
        <w:t>TREATING SLAUGHTER HOUSE WASTES</w:t>
      </w:r>
    </w:p>
    <w:p w:rsidR="00036510" w:rsidRDefault="00036510" w:rsidP="00036510">
      <w:pPr>
        <w:autoSpaceDE w:val="0"/>
        <w:autoSpaceDN w:val="0"/>
        <w:adjustRightInd w:val="0"/>
        <w:rPr>
          <w:rFonts w:cs="AdvGulliv-R"/>
          <w:b/>
          <w:color w:val="000000"/>
        </w:rPr>
      </w:pPr>
    </w:p>
    <w:p w:rsidR="00036510" w:rsidRPr="00036510" w:rsidRDefault="00036510" w:rsidP="00036510">
      <w:pPr>
        <w:autoSpaceDE w:val="0"/>
        <w:autoSpaceDN w:val="0"/>
        <w:adjustRightInd w:val="0"/>
        <w:rPr>
          <w:rFonts w:cs="AdvGulliv-R"/>
          <w:b/>
          <w:color w:val="000000"/>
        </w:rPr>
      </w:pPr>
    </w:p>
    <w:p w:rsidR="00036510" w:rsidRDefault="00036510" w:rsidP="00036510">
      <w:pPr>
        <w:autoSpaceDE w:val="0"/>
        <w:autoSpaceDN w:val="0"/>
        <w:adjustRightInd w:val="0"/>
        <w:rPr>
          <w:rFonts w:cs="Arial"/>
          <w:b/>
          <w:bCs/>
          <w:color w:val="0070C0"/>
          <w:sz w:val="24"/>
          <w:szCs w:val="24"/>
        </w:rPr>
      </w:pPr>
      <w:r w:rsidRPr="00D62138">
        <w:rPr>
          <w:rFonts w:cs="Arial"/>
          <w:b/>
          <w:bCs/>
          <w:color w:val="0070C0"/>
          <w:sz w:val="24"/>
          <w:szCs w:val="24"/>
        </w:rPr>
        <w:t>Optimum Slaughtering Process</w:t>
      </w:r>
    </w:p>
    <w:p w:rsidR="00D977B9" w:rsidRDefault="00D977B9" w:rsidP="00036510">
      <w:pPr>
        <w:autoSpaceDE w:val="0"/>
        <w:autoSpaceDN w:val="0"/>
        <w:adjustRightInd w:val="0"/>
        <w:rPr>
          <w:rFonts w:cs="Arial"/>
          <w:b/>
          <w:bCs/>
          <w:color w:val="0070C0"/>
          <w:sz w:val="24"/>
          <w:szCs w:val="24"/>
        </w:rPr>
      </w:pPr>
    </w:p>
    <w:p w:rsidR="00D977B9" w:rsidRPr="00D62138" w:rsidRDefault="00D977B9" w:rsidP="00D977B9">
      <w:pPr>
        <w:autoSpaceDE w:val="0"/>
        <w:autoSpaceDN w:val="0"/>
        <w:adjustRightInd w:val="0"/>
        <w:jc w:val="center"/>
        <w:rPr>
          <w:rFonts w:cs="Arial"/>
          <w:b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>
            <wp:extent cx="4139098" cy="2552132"/>
            <wp:effectExtent l="19050" t="0" r="0" b="0"/>
            <wp:docPr id="13" name="il_fi" descr="http://www.fao.org/docrep/003/x6557e/X6557E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o.org/docrep/003/x6557e/X6557E03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628" cy="255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B9" w:rsidRDefault="00D977B9" w:rsidP="00036510">
      <w:pPr>
        <w:autoSpaceDE w:val="0"/>
        <w:autoSpaceDN w:val="0"/>
        <w:adjustRightInd w:val="0"/>
        <w:rPr>
          <w:rFonts w:cs="Arial"/>
          <w:b/>
        </w:rPr>
      </w:pP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The slaughtering process differs by species and region and may be controlled by law as well as religious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laws. Typical procedures are follows: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• Cattle (mostly </w:t>
      </w:r>
      <w:r>
        <w:rPr>
          <w:rFonts w:cs="Arial"/>
          <w:b/>
        </w:rPr>
        <w:t>bulls</w:t>
      </w:r>
      <w:r w:rsidRPr="004A2216">
        <w:rPr>
          <w:rFonts w:cs="Arial"/>
          <w:b/>
        </w:rPr>
        <w:t xml:space="preserve">, cows, and </w:t>
      </w:r>
      <w:r>
        <w:rPr>
          <w:rFonts w:cs="Arial"/>
          <w:b/>
        </w:rPr>
        <w:t>buffaloes</w:t>
      </w:r>
      <w:r w:rsidRPr="004A2216">
        <w:rPr>
          <w:rFonts w:cs="Arial"/>
          <w:b/>
        </w:rPr>
        <w:t>) are received by truck or rail from Houses, farm</w:t>
      </w:r>
      <w:r>
        <w:rPr>
          <w:rFonts w:cs="Arial"/>
          <w:b/>
        </w:rPr>
        <w:t>s</w:t>
      </w:r>
      <w:r w:rsidRPr="004A2216">
        <w:rPr>
          <w:rFonts w:cs="Arial"/>
          <w:b/>
        </w:rPr>
        <w:t>, or feedlot</w:t>
      </w:r>
      <w:r>
        <w:rPr>
          <w:rFonts w:cs="Arial"/>
          <w:b/>
        </w:rPr>
        <w:t>s</w:t>
      </w:r>
      <w:r w:rsidRPr="004A2216">
        <w:rPr>
          <w:rFonts w:cs="Arial"/>
          <w:b/>
        </w:rPr>
        <w:t>.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• The livestock </w:t>
      </w:r>
      <w:r>
        <w:rPr>
          <w:rFonts w:cs="Arial"/>
          <w:b/>
        </w:rPr>
        <w:t xml:space="preserve">is </w:t>
      </w:r>
      <w:r w:rsidRPr="004A2216">
        <w:rPr>
          <w:rFonts w:cs="Arial"/>
          <w:b/>
        </w:rPr>
        <w:t>subject</w:t>
      </w:r>
      <w:r>
        <w:rPr>
          <w:rFonts w:cs="Arial"/>
          <w:b/>
        </w:rPr>
        <w:t>ed</w:t>
      </w:r>
      <w:r w:rsidRPr="004A2216">
        <w:rPr>
          <w:rFonts w:cs="Arial"/>
          <w:b/>
        </w:rPr>
        <w:t xml:space="preserve"> to veterinary inspection.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• The veterinary doctor shall examine thoroughly not more than 12 animals in an hour and not more than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96 animals in a day.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• The veterinary doctor after examining the animal shall issue a fitness certificate in the form specified by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the </w:t>
      </w:r>
      <w:r>
        <w:rPr>
          <w:rFonts w:cs="Arial"/>
          <w:b/>
        </w:rPr>
        <w:t>Authorities</w:t>
      </w:r>
      <w:r w:rsidRPr="004A2216">
        <w:rPr>
          <w:rFonts w:cs="Arial"/>
          <w:b/>
        </w:rPr>
        <w:t xml:space="preserve"> for this purpose.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• Separate isolation pens will be provided in slaughter house with watering and feeding arrangements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for</w:t>
      </w:r>
      <w:proofErr w:type="gramEnd"/>
      <w:r w:rsidRPr="004A2216">
        <w:rPr>
          <w:rFonts w:cs="Arial"/>
          <w:b/>
        </w:rPr>
        <w:t xml:space="preserve"> animals suspected to be suffering from contagious and infectious diseases, and fractious animals,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in</w:t>
      </w:r>
      <w:proofErr w:type="gramEnd"/>
      <w:r w:rsidRPr="004A2216">
        <w:rPr>
          <w:rFonts w:cs="Arial"/>
          <w:b/>
        </w:rPr>
        <w:t xml:space="preserve"> order to segregate them from the remaining animals.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• The livestock’s are arranged in the holding area of the slaughter house according to the class of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animals</w:t>
      </w:r>
      <w:proofErr w:type="gramEnd"/>
      <w:r w:rsidRPr="004A2216">
        <w:rPr>
          <w:rFonts w:cs="Arial"/>
          <w:b/>
        </w:rPr>
        <w:t xml:space="preserve"> to be slaughtered and the said holding area shall have water and feeding facilities.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• Every animal after it has been subjected to veterinary inspection shall be passed on to a </w:t>
      </w:r>
      <w:proofErr w:type="spellStart"/>
      <w:r w:rsidRPr="004A2216">
        <w:rPr>
          <w:rFonts w:cs="Arial"/>
          <w:b/>
        </w:rPr>
        <w:t>lairage</w:t>
      </w:r>
      <w:proofErr w:type="spellEnd"/>
      <w:r w:rsidRPr="004A2216">
        <w:rPr>
          <w:rFonts w:cs="Arial"/>
          <w:b/>
        </w:rPr>
        <w:t xml:space="preserve"> for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resting</w:t>
      </w:r>
      <w:proofErr w:type="gramEnd"/>
      <w:r w:rsidRPr="004A2216">
        <w:rPr>
          <w:rFonts w:cs="Arial"/>
          <w:b/>
        </w:rPr>
        <w:t xml:space="preserve"> for 24 hours before slaughter.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• Cattle are herded into holding pens.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• Cattle are rendered unconscious by applying an electric shock of 300 volts and 2 amps to the back of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the</w:t>
      </w:r>
      <w:proofErr w:type="gramEnd"/>
      <w:r w:rsidRPr="004A2216">
        <w:rPr>
          <w:rFonts w:cs="Arial"/>
          <w:b/>
        </w:rPr>
        <w:t xml:space="preserve"> head, effectively stunning the animal, or by use of a captive bolt pistol to the front of the cow's head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(a pneumatic or cartridge-fired captive bolt). Swine can be rendered unconscious by CO2/inert gas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stunning. .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• Animals are hung upside down by both of their hind legs on the processing line.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• The carotid artery and jugular vein are severed with a knife, blood drains, causing death through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exsanguinations</w:t>
      </w:r>
      <w:proofErr w:type="gramEnd"/>
      <w:r w:rsidRPr="004A2216">
        <w:rPr>
          <w:rFonts w:cs="Arial"/>
          <w:b/>
        </w:rPr>
        <w:t>.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lastRenderedPageBreak/>
        <w:t>• The head is removed, as well as front and rear feet. Prior to hide removal, care is taken to cut around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the digestive tract to prevent fecal contamination later in the process.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• The hide/skin is removed by down pullers, side pullers and fisting off the pelt (sheep and goats). Hides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can also be removed by laying the carcass on a cradle and skinning with a knife.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• The internal organs are removed and inspected for internal parasites and signs of disease. The viscera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are separated for inspection from the heart and lungs, referred to as the "pluck." Livers are separated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for inspection, tongues are dropped or removed from the head, and the head is sent down the line on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the head hooks or head racks for inspection of the lymph nodes for signs of systemic disease.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• </w:t>
      </w:r>
      <w:proofErr w:type="spellStart"/>
      <w:r w:rsidRPr="004A2216">
        <w:rPr>
          <w:rFonts w:cs="Arial"/>
          <w:b/>
        </w:rPr>
        <w:t>Carcases</w:t>
      </w:r>
      <w:proofErr w:type="spellEnd"/>
      <w:r w:rsidRPr="004A2216">
        <w:rPr>
          <w:rFonts w:cs="Arial"/>
          <w:b/>
        </w:rPr>
        <w:t xml:space="preserve"> are subjected to intervention to reduce levels of bacteria. Common interventions are steam,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hot water, and organic acids. </w:t>
      </w:r>
      <w:proofErr w:type="spellStart"/>
      <w:r w:rsidRPr="004A2216">
        <w:rPr>
          <w:rFonts w:cs="Arial"/>
          <w:b/>
        </w:rPr>
        <w:t>Carcases</w:t>
      </w:r>
      <w:proofErr w:type="spellEnd"/>
      <w:r w:rsidRPr="004A2216">
        <w:rPr>
          <w:rFonts w:cs="Arial"/>
          <w:b/>
        </w:rPr>
        <w:t xml:space="preserve"> can be electrically stimulated to improve meat tenderness.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• </w:t>
      </w:r>
      <w:proofErr w:type="spellStart"/>
      <w:r w:rsidRPr="004A2216">
        <w:rPr>
          <w:rFonts w:cs="Arial"/>
          <w:b/>
        </w:rPr>
        <w:t>Carcases</w:t>
      </w:r>
      <w:proofErr w:type="spellEnd"/>
      <w:r w:rsidRPr="004A2216">
        <w:rPr>
          <w:rFonts w:cs="Arial"/>
          <w:b/>
        </w:rPr>
        <w:t xml:space="preserve"> are chilled to prevent the growth of microorganisms and to reduce meat deterioration while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the meat awaits distribution.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• The chilled </w:t>
      </w:r>
      <w:proofErr w:type="spellStart"/>
      <w:r w:rsidRPr="004A2216">
        <w:rPr>
          <w:rFonts w:cs="Arial"/>
          <w:b/>
        </w:rPr>
        <w:t>carcase</w:t>
      </w:r>
      <w:proofErr w:type="spellEnd"/>
      <w:r w:rsidRPr="004A2216">
        <w:rPr>
          <w:rFonts w:cs="Arial"/>
          <w:b/>
        </w:rPr>
        <w:t xml:space="preserve"> is broken down into primal cuts and </w:t>
      </w:r>
      <w:proofErr w:type="spellStart"/>
      <w:r w:rsidRPr="004A2216">
        <w:rPr>
          <w:rFonts w:cs="Arial"/>
          <w:b/>
        </w:rPr>
        <w:t>subprimals</w:t>
      </w:r>
      <w:proofErr w:type="spellEnd"/>
      <w:r w:rsidRPr="004A2216">
        <w:rPr>
          <w:rFonts w:cs="Arial"/>
          <w:b/>
        </w:rPr>
        <w:t xml:space="preserve"> for boxed meat unless customer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specifies</w:t>
      </w:r>
      <w:proofErr w:type="gramEnd"/>
      <w:r w:rsidRPr="004A2216">
        <w:rPr>
          <w:rFonts w:cs="Arial"/>
          <w:b/>
        </w:rPr>
        <w:t xml:space="preserve"> for intact sides of meat. The remaining </w:t>
      </w:r>
      <w:proofErr w:type="spellStart"/>
      <w:r w:rsidRPr="004A2216">
        <w:rPr>
          <w:rFonts w:cs="Arial"/>
          <w:b/>
        </w:rPr>
        <w:t>carcase</w:t>
      </w:r>
      <w:proofErr w:type="spellEnd"/>
      <w:r w:rsidRPr="004A2216">
        <w:rPr>
          <w:rFonts w:cs="Arial"/>
          <w:b/>
        </w:rPr>
        <w:t xml:space="preserve"> may be further processed to extract any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residual</w:t>
      </w:r>
      <w:proofErr w:type="gramEnd"/>
      <w:r w:rsidRPr="004A2216">
        <w:rPr>
          <w:rFonts w:cs="Arial"/>
          <w:b/>
        </w:rPr>
        <w:t xml:space="preserve"> traces of meat, usually termed advanced meat recovery or mechanically recovered meat,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which</w:t>
      </w:r>
      <w:proofErr w:type="gramEnd"/>
      <w:r w:rsidRPr="004A2216">
        <w:rPr>
          <w:rFonts w:cs="Arial"/>
          <w:b/>
        </w:rPr>
        <w:t xml:space="preserve"> may be used for human or animal consumption.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• Waste materials such as bone, lard or tallow, are sent to a rendering plant. Also, lard and tallow can be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used for the production of biodiesel or heating oil.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• The wastewater, consisting of blood and fecal matter, generated by the slaughtering process is sent to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a waste water treatment plant.</w:t>
      </w:r>
    </w:p>
    <w:p w:rsidR="00036510" w:rsidRPr="004A2216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• The meat is transported to distribution centers that then distribute to retail markets</w:t>
      </w:r>
    </w:p>
    <w:p w:rsidR="00036510" w:rsidRPr="00036510" w:rsidRDefault="00036510" w:rsidP="00036510">
      <w:pPr>
        <w:rPr>
          <w:rFonts w:cs="AdvGulliv-R"/>
          <w:b/>
          <w:color w:val="000000"/>
        </w:rPr>
      </w:pPr>
    </w:p>
    <w:p w:rsidR="00036510" w:rsidRDefault="00036510" w:rsidP="00036510">
      <w:pPr>
        <w:rPr>
          <w:rFonts w:cs="AdvGulliv-R"/>
          <w:b/>
          <w:color w:val="000000"/>
        </w:rPr>
      </w:pPr>
    </w:p>
    <w:p w:rsidR="0084379F" w:rsidRPr="0084379F" w:rsidRDefault="0084379F" w:rsidP="00036510">
      <w:pPr>
        <w:rPr>
          <w:rFonts w:cs="AdvGulliv-R"/>
          <w:b/>
          <w:color w:val="0070C0"/>
          <w:sz w:val="24"/>
          <w:szCs w:val="24"/>
        </w:rPr>
      </w:pPr>
      <w:r w:rsidRPr="0084379F">
        <w:rPr>
          <w:rFonts w:cs="AdvGulliv-R"/>
          <w:b/>
          <w:color w:val="0070C0"/>
          <w:sz w:val="24"/>
          <w:szCs w:val="24"/>
        </w:rPr>
        <w:t>WASTES GENERATED</w:t>
      </w:r>
    </w:p>
    <w:p w:rsidR="00175E05" w:rsidRPr="00175E05" w:rsidRDefault="00175E05" w:rsidP="00175E05">
      <w:pPr>
        <w:autoSpaceDE w:val="0"/>
        <w:autoSpaceDN w:val="0"/>
        <w:adjustRightInd w:val="0"/>
        <w:rPr>
          <w:rFonts w:cs="Times New Roman"/>
          <w:b/>
        </w:rPr>
      </w:pPr>
      <w:r w:rsidRPr="00175E05">
        <w:rPr>
          <w:rFonts w:cs="Times New Roman"/>
          <w:b/>
        </w:rPr>
        <w:t>Slaughterhouse wastewater is very harmful to the environment.</w:t>
      </w:r>
    </w:p>
    <w:p w:rsidR="00175E05" w:rsidRPr="00175E05" w:rsidRDefault="00175E05" w:rsidP="00175E05">
      <w:pPr>
        <w:autoSpaceDE w:val="0"/>
        <w:autoSpaceDN w:val="0"/>
        <w:adjustRightInd w:val="0"/>
        <w:rPr>
          <w:rFonts w:cs="Times New Roman"/>
          <w:b/>
        </w:rPr>
      </w:pPr>
      <w:r w:rsidRPr="00175E05">
        <w:rPr>
          <w:rFonts w:cs="Times New Roman"/>
          <w:b/>
        </w:rPr>
        <w:t>Effluent discharge from slaughterhouses has caused the</w:t>
      </w:r>
      <w:r>
        <w:rPr>
          <w:rFonts w:cs="Times New Roman"/>
          <w:b/>
        </w:rPr>
        <w:t xml:space="preserve"> </w:t>
      </w:r>
      <w:proofErr w:type="spellStart"/>
      <w:r w:rsidRPr="00175E05">
        <w:rPr>
          <w:rFonts w:cs="Times New Roman"/>
          <w:b/>
        </w:rPr>
        <w:t>deoxygenation</w:t>
      </w:r>
      <w:proofErr w:type="spellEnd"/>
      <w:r w:rsidRPr="00175E05">
        <w:rPr>
          <w:rFonts w:cs="Times New Roman"/>
          <w:b/>
        </w:rPr>
        <w:t xml:space="preserve"> of rivers (Quinn and </w:t>
      </w:r>
      <w:proofErr w:type="spellStart"/>
      <w:r w:rsidRPr="00175E05">
        <w:rPr>
          <w:rFonts w:cs="Times New Roman"/>
          <w:b/>
        </w:rPr>
        <w:t>Farlane</w:t>
      </w:r>
      <w:proofErr w:type="spellEnd"/>
      <w:r w:rsidRPr="00175E05">
        <w:rPr>
          <w:rFonts w:cs="Times New Roman"/>
          <w:b/>
        </w:rPr>
        <w:t xml:space="preserve"> 1989) and the</w:t>
      </w:r>
      <w:r>
        <w:rPr>
          <w:rFonts w:cs="Times New Roman"/>
          <w:b/>
        </w:rPr>
        <w:t xml:space="preserve"> </w:t>
      </w:r>
      <w:r w:rsidRPr="00175E05">
        <w:rPr>
          <w:rFonts w:cs="Times New Roman"/>
          <w:b/>
        </w:rPr>
        <w:t>contamination of groundwater (</w:t>
      </w:r>
      <w:proofErr w:type="spellStart"/>
      <w:r w:rsidRPr="00175E05">
        <w:rPr>
          <w:rFonts w:cs="Times New Roman"/>
          <w:b/>
        </w:rPr>
        <w:t>Sangodoyin</w:t>
      </w:r>
      <w:proofErr w:type="spellEnd"/>
      <w:r w:rsidRPr="00175E05">
        <w:rPr>
          <w:rFonts w:cs="Times New Roman"/>
          <w:b/>
        </w:rPr>
        <w:t xml:space="preserve"> and </w:t>
      </w:r>
      <w:proofErr w:type="spellStart"/>
      <w:r w:rsidRPr="00175E05">
        <w:rPr>
          <w:rFonts w:cs="Times New Roman"/>
          <w:b/>
        </w:rPr>
        <w:t>Agbawhe</w:t>
      </w:r>
      <w:proofErr w:type="spellEnd"/>
      <w:r>
        <w:rPr>
          <w:rFonts w:cs="Times New Roman"/>
          <w:b/>
        </w:rPr>
        <w:t xml:space="preserve"> </w:t>
      </w:r>
      <w:r w:rsidRPr="00175E05">
        <w:rPr>
          <w:rFonts w:cs="Times New Roman"/>
          <w:b/>
        </w:rPr>
        <w:t>1992).</w:t>
      </w:r>
    </w:p>
    <w:p w:rsidR="00175E05" w:rsidRDefault="00175E05" w:rsidP="00175E05">
      <w:pPr>
        <w:autoSpaceDE w:val="0"/>
        <w:autoSpaceDN w:val="0"/>
        <w:adjustRightInd w:val="0"/>
        <w:rPr>
          <w:rFonts w:cs="AdvP8585"/>
          <w:b/>
        </w:rPr>
      </w:pPr>
    </w:p>
    <w:p w:rsidR="00175E05" w:rsidRPr="00175E05" w:rsidRDefault="00175E05" w:rsidP="00175E05">
      <w:pPr>
        <w:autoSpaceDE w:val="0"/>
        <w:autoSpaceDN w:val="0"/>
        <w:adjustRightInd w:val="0"/>
        <w:rPr>
          <w:rFonts w:cs="Times New Roman"/>
          <w:b/>
        </w:rPr>
      </w:pPr>
      <w:r w:rsidRPr="00175E05">
        <w:rPr>
          <w:rFonts w:cs="Times New Roman"/>
          <w:b/>
        </w:rPr>
        <w:t>Blood, one of the</w:t>
      </w:r>
      <w:r>
        <w:rPr>
          <w:rFonts w:cs="Times New Roman"/>
          <w:b/>
        </w:rPr>
        <w:t xml:space="preserve"> </w:t>
      </w:r>
      <w:r w:rsidRPr="00175E05">
        <w:rPr>
          <w:rFonts w:cs="Times New Roman"/>
          <w:b/>
        </w:rPr>
        <w:t>major dissolved pollutants in slaughterhouse wastewater, has a</w:t>
      </w:r>
      <w:r>
        <w:rPr>
          <w:rFonts w:cs="Times New Roman"/>
          <w:b/>
        </w:rPr>
        <w:t xml:space="preserve"> </w:t>
      </w:r>
      <w:r w:rsidRPr="00175E05">
        <w:rPr>
          <w:rFonts w:cs="Times New Roman"/>
          <w:b/>
        </w:rPr>
        <w:t>chemical oxygen demand (COD) of 375 000 mg/L (</w:t>
      </w:r>
      <w:proofErr w:type="spellStart"/>
      <w:r w:rsidRPr="00175E05">
        <w:rPr>
          <w:rFonts w:cs="Times New Roman"/>
          <w:b/>
        </w:rPr>
        <w:t>Tritt</w:t>
      </w:r>
      <w:proofErr w:type="spellEnd"/>
      <w:r w:rsidRPr="00175E05">
        <w:rPr>
          <w:rFonts w:cs="Times New Roman"/>
          <w:b/>
        </w:rPr>
        <w:t xml:space="preserve"> and</w:t>
      </w:r>
      <w:r>
        <w:rPr>
          <w:rFonts w:cs="Times New Roman"/>
          <w:b/>
        </w:rPr>
        <w:t xml:space="preserve"> </w:t>
      </w:r>
      <w:proofErr w:type="spellStart"/>
      <w:r w:rsidRPr="00175E05">
        <w:rPr>
          <w:rFonts w:cs="Times New Roman"/>
          <w:b/>
        </w:rPr>
        <w:t>Schuchardt</w:t>
      </w:r>
      <w:proofErr w:type="spellEnd"/>
      <w:r w:rsidRPr="00175E05">
        <w:rPr>
          <w:rFonts w:cs="Times New Roman"/>
          <w:b/>
        </w:rPr>
        <w:t xml:space="preserve"> 1992). Slaughterhouse wastewater also contains</w:t>
      </w:r>
    </w:p>
    <w:p w:rsidR="00175E05" w:rsidRPr="00175E05" w:rsidRDefault="00175E05" w:rsidP="00175E05">
      <w:pPr>
        <w:autoSpaceDE w:val="0"/>
        <w:autoSpaceDN w:val="0"/>
        <w:adjustRightInd w:val="0"/>
        <w:rPr>
          <w:rFonts w:cs="Times New Roman"/>
          <w:b/>
        </w:rPr>
      </w:pPr>
      <w:r w:rsidRPr="00175E05">
        <w:rPr>
          <w:rFonts w:cs="Times New Roman"/>
          <w:b/>
        </w:rPr>
        <w:t>high concentrations of suspended solids (SS), including pieces</w:t>
      </w:r>
      <w:r>
        <w:rPr>
          <w:rFonts w:cs="Times New Roman"/>
          <w:b/>
        </w:rPr>
        <w:t xml:space="preserve"> </w:t>
      </w:r>
      <w:r w:rsidRPr="00175E05">
        <w:rPr>
          <w:rFonts w:cs="Times New Roman"/>
          <w:b/>
        </w:rPr>
        <w:t>of fat, grease, hair, feathers, flesh, manure, grit, and undigested</w:t>
      </w:r>
      <w:r>
        <w:rPr>
          <w:rFonts w:cs="Times New Roman"/>
          <w:b/>
        </w:rPr>
        <w:t xml:space="preserve"> </w:t>
      </w:r>
      <w:r w:rsidRPr="00175E05">
        <w:rPr>
          <w:rFonts w:cs="Times New Roman"/>
          <w:b/>
        </w:rPr>
        <w:t>feed (Bull et al. 1982). These insoluble and slowly</w:t>
      </w:r>
      <w:r>
        <w:rPr>
          <w:rFonts w:cs="Times New Roman"/>
          <w:b/>
        </w:rPr>
        <w:t xml:space="preserve"> </w:t>
      </w:r>
      <w:r w:rsidRPr="00175E05">
        <w:rPr>
          <w:rFonts w:cs="Times New Roman"/>
          <w:b/>
        </w:rPr>
        <w:t>biodegradable SS represented 50% of the pollution charge in</w:t>
      </w:r>
      <w:r>
        <w:rPr>
          <w:rFonts w:cs="Times New Roman"/>
          <w:b/>
        </w:rPr>
        <w:t xml:space="preserve"> </w:t>
      </w:r>
      <w:r w:rsidRPr="00175E05">
        <w:rPr>
          <w:rFonts w:cs="Times New Roman"/>
          <w:b/>
        </w:rPr>
        <w:t>screened (1 mm) slaughterhouse wastewater, while another 25%</w:t>
      </w:r>
      <w:r>
        <w:rPr>
          <w:rFonts w:cs="Times New Roman"/>
          <w:b/>
        </w:rPr>
        <w:t xml:space="preserve"> </w:t>
      </w:r>
      <w:r w:rsidRPr="00175E05">
        <w:rPr>
          <w:rFonts w:cs="Times New Roman"/>
          <w:b/>
        </w:rPr>
        <w:t>originated from colloidal solids (</w:t>
      </w:r>
      <w:proofErr w:type="spellStart"/>
      <w:r w:rsidRPr="00175E05">
        <w:rPr>
          <w:rFonts w:cs="Times New Roman"/>
          <w:b/>
        </w:rPr>
        <w:t>Sayed</w:t>
      </w:r>
      <w:proofErr w:type="spellEnd"/>
      <w:r w:rsidRPr="00175E05">
        <w:rPr>
          <w:rFonts w:cs="Times New Roman"/>
          <w:b/>
        </w:rPr>
        <w:t xml:space="preserve"> et al. 1988).</w:t>
      </w:r>
    </w:p>
    <w:p w:rsidR="00175E05" w:rsidRDefault="00175E05" w:rsidP="00175E05">
      <w:pPr>
        <w:autoSpaceDE w:val="0"/>
        <w:autoSpaceDN w:val="0"/>
        <w:adjustRightInd w:val="0"/>
        <w:rPr>
          <w:rFonts w:cs="AdvP8585"/>
          <w:b/>
        </w:rPr>
      </w:pPr>
    </w:p>
    <w:p w:rsidR="006E5AC9" w:rsidRDefault="006E5AC9" w:rsidP="0084379F">
      <w:pPr>
        <w:autoSpaceDE w:val="0"/>
        <w:autoSpaceDN w:val="0"/>
        <w:adjustRightInd w:val="0"/>
        <w:rPr>
          <w:rFonts w:cs="AdvP8585"/>
          <w:b/>
          <w:color w:val="0070C0"/>
          <w:sz w:val="24"/>
          <w:szCs w:val="24"/>
        </w:rPr>
      </w:pPr>
      <w:r>
        <w:rPr>
          <w:rFonts w:cs="AdvP8585"/>
          <w:b/>
          <w:color w:val="0070C0"/>
          <w:sz w:val="24"/>
          <w:szCs w:val="24"/>
        </w:rPr>
        <w:t>VALUE ADDED PRODUCTS FROM THE WASTE</w:t>
      </w:r>
    </w:p>
    <w:p w:rsidR="006E5AC9" w:rsidRPr="00F466B9" w:rsidRDefault="006E5AC9" w:rsidP="0084379F">
      <w:pPr>
        <w:autoSpaceDE w:val="0"/>
        <w:autoSpaceDN w:val="0"/>
        <w:adjustRightInd w:val="0"/>
        <w:rPr>
          <w:rFonts w:cs="AdvP8585"/>
          <w:b/>
          <w:color w:val="000000" w:themeColor="text1"/>
        </w:rPr>
      </w:pPr>
      <w:r w:rsidRPr="00F466B9">
        <w:rPr>
          <w:rFonts w:cs="AdvP8585"/>
          <w:b/>
          <w:color w:val="000000" w:themeColor="text1"/>
        </w:rPr>
        <w:t>Meat can be rendered into Meat Meal</w:t>
      </w:r>
    </w:p>
    <w:p w:rsidR="006E5AC9" w:rsidRPr="00F466B9" w:rsidRDefault="006E5AC9" w:rsidP="006E5AC9">
      <w:pPr>
        <w:autoSpaceDE w:val="0"/>
        <w:autoSpaceDN w:val="0"/>
        <w:adjustRightInd w:val="0"/>
        <w:rPr>
          <w:rFonts w:cs="AdvP8585"/>
          <w:b/>
          <w:color w:val="000000" w:themeColor="text1"/>
        </w:rPr>
      </w:pPr>
      <w:r w:rsidRPr="00F466B9">
        <w:rPr>
          <w:rFonts w:cs="AdvP8585"/>
          <w:b/>
          <w:color w:val="000000" w:themeColor="text1"/>
        </w:rPr>
        <w:t xml:space="preserve">Bones can be </w:t>
      </w:r>
      <w:proofErr w:type="spellStart"/>
      <w:r w:rsidRPr="00F466B9">
        <w:rPr>
          <w:rFonts w:cs="AdvP8585"/>
          <w:b/>
          <w:color w:val="000000" w:themeColor="text1"/>
        </w:rPr>
        <w:t>calcined</w:t>
      </w:r>
      <w:proofErr w:type="spellEnd"/>
      <w:r w:rsidRPr="00F466B9">
        <w:rPr>
          <w:rFonts w:cs="AdvP8585"/>
          <w:b/>
          <w:color w:val="000000" w:themeColor="text1"/>
        </w:rPr>
        <w:t xml:space="preserve"> into </w:t>
      </w:r>
      <w:proofErr w:type="spellStart"/>
      <w:r w:rsidRPr="00F466B9">
        <w:rPr>
          <w:rFonts w:cs="AdvP8585"/>
          <w:b/>
          <w:color w:val="000000" w:themeColor="text1"/>
        </w:rPr>
        <w:t>Calcined</w:t>
      </w:r>
      <w:proofErr w:type="spellEnd"/>
      <w:r w:rsidRPr="00F466B9">
        <w:rPr>
          <w:rFonts w:cs="AdvP8585"/>
          <w:b/>
          <w:color w:val="000000" w:themeColor="text1"/>
        </w:rPr>
        <w:t xml:space="preserve"> Bone Meal</w:t>
      </w:r>
    </w:p>
    <w:p w:rsidR="006E5AC9" w:rsidRPr="00F466B9" w:rsidRDefault="006E5AC9" w:rsidP="006E5AC9">
      <w:pPr>
        <w:autoSpaceDE w:val="0"/>
        <w:autoSpaceDN w:val="0"/>
        <w:adjustRightInd w:val="0"/>
        <w:rPr>
          <w:rFonts w:cs="AdvP8585"/>
          <w:b/>
          <w:color w:val="000000" w:themeColor="text1"/>
        </w:rPr>
      </w:pPr>
      <w:r w:rsidRPr="00F466B9">
        <w:rPr>
          <w:rFonts w:cs="AdvP8585"/>
          <w:b/>
          <w:color w:val="000000" w:themeColor="text1"/>
        </w:rPr>
        <w:t>Intestines can be used as Animal Casings</w:t>
      </w:r>
    </w:p>
    <w:p w:rsidR="006E5AC9" w:rsidRPr="00F466B9" w:rsidRDefault="006E5AC9" w:rsidP="006E5AC9">
      <w:pPr>
        <w:autoSpaceDE w:val="0"/>
        <w:autoSpaceDN w:val="0"/>
        <w:adjustRightInd w:val="0"/>
        <w:rPr>
          <w:rFonts w:cs="AdvP8585"/>
          <w:b/>
          <w:color w:val="000000" w:themeColor="text1"/>
        </w:rPr>
      </w:pPr>
      <w:r w:rsidRPr="00F466B9">
        <w:rPr>
          <w:rFonts w:cs="AdvP8585"/>
          <w:b/>
          <w:color w:val="000000" w:themeColor="text1"/>
        </w:rPr>
        <w:t xml:space="preserve">Hair can be used to produce Protein </w:t>
      </w:r>
      <w:proofErr w:type="spellStart"/>
      <w:r w:rsidRPr="00F466B9">
        <w:rPr>
          <w:rFonts w:cs="AdvP8585"/>
          <w:b/>
          <w:color w:val="000000" w:themeColor="text1"/>
        </w:rPr>
        <w:t>Hydrolysates</w:t>
      </w:r>
      <w:proofErr w:type="spellEnd"/>
    </w:p>
    <w:p w:rsidR="006E5AC9" w:rsidRPr="00F466B9" w:rsidRDefault="006E5AC9" w:rsidP="006E5AC9">
      <w:pPr>
        <w:autoSpaceDE w:val="0"/>
        <w:autoSpaceDN w:val="0"/>
        <w:adjustRightInd w:val="0"/>
        <w:rPr>
          <w:rFonts w:cs="AdvP8585"/>
          <w:b/>
          <w:color w:val="000000" w:themeColor="text1"/>
        </w:rPr>
      </w:pPr>
      <w:r w:rsidRPr="00F466B9">
        <w:rPr>
          <w:rFonts w:cs="AdvP8585"/>
          <w:b/>
          <w:color w:val="000000" w:themeColor="text1"/>
        </w:rPr>
        <w:t xml:space="preserve">Blood can be used to separate </w:t>
      </w:r>
      <w:proofErr w:type="spellStart"/>
      <w:r w:rsidRPr="00F466B9">
        <w:rPr>
          <w:rFonts w:cs="AdvP8585"/>
          <w:b/>
          <w:color w:val="000000" w:themeColor="text1"/>
        </w:rPr>
        <w:t>Haemoglobin</w:t>
      </w:r>
      <w:proofErr w:type="spellEnd"/>
      <w:r w:rsidRPr="00F466B9">
        <w:rPr>
          <w:rFonts w:cs="AdvP8585"/>
          <w:b/>
          <w:color w:val="000000" w:themeColor="text1"/>
        </w:rPr>
        <w:t xml:space="preserve"> or converted into Blood Meal</w:t>
      </w:r>
    </w:p>
    <w:p w:rsidR="006E5AC9" w:rsidRPr="00F466B9" w:rsidRDefault="006E5AC9" w:rsidP="006E5AC9">
      <w:pPr>
        <w:autoSpaceDE w:val="0"/>
        <w:autoSpaceDN w:val="0"/>
        <w:adjustRightInd w:val="0"/>
        <w:rPr>
          <w:rFonts w:cs="AdvP8585"/>
          <w:b/>
          <w:color w:val="000000" w:themeColor="text1"/>
        </w:rPr>
      </w:pPr>
      <w:r w:rsidRPr="00F466B9">
        <w:rPr>
          <w:rFonts w:cs="AdvP8585"/>
          <w:b/>
          <w:color w:val="000000" w:themeColor="text1"/>
        </w:rPr>
        <w:t>Horns and Hooves can be used</w:t>
      </w:r>
      <w:r w:rsidR="000D1831" w:rsidRPr="00F466B9">
        <w:rPr>
          <w:rFonts w:cs="AdvP8585"/>
          <w:b/>
          <w:color w:val="000000" w:themeColor="text1"/>
        </w:rPr>
        <w:t xml:space="preserve"> for making buttons, fertilizers, fire extinguishers etc.</w:t>
      </w:r>
    </w:p>
    <w:p w:rsidR="006E5AC9" w:rsidRPr="00F466B9" w:rsidRDefault="000D1831" w:rsidP="0084379F">
      <w:pPr>
        <w:autoSpaceDE w:val="0"/>
        <w:autoSpaceDN w:val="0"/>
        <w:adjustRightInd w:val="0"/>
        <w:rPr>
          <w:rFonts w:cs="AdvP8585"/>
          <w:b/>
          <w:color w:val="000000" w:themeColor="text1"/>
        </w:rPr>
      </w:pPr>
      <w:r w:rsidRPr="00F466B9">
        <w:rPr>
          <w:rFonts w:cs="AdvP8585"/>
          <w:b/>
          <w:color w:val="000000" w:themeColor="text1"/>
        </w:rPr>
        <w:t>Teeth can be used to prepare Calcium fluoride phosphate.</w:t>
      </w:r>
    </w:p>
    <w:p w:rsidR="000D1831" w:rsidRPr="00F466B9" w:rsidRDefault="000D1831" w:rsidP="0084379F">
      <w:pPr>
        <w:autoSpaceDE w:val="0"/>
        <w:autoSpaceDN w:val="0"/>
        <w:adjustRightInd w:val="0"/>
        <w:rPr>
          <w:rFonts w:cs="AdvP8585"/>
          <w:b/>
          <w:color w:val="000000" w:themeColor="text1"/>
        </w:rPr>
      </w:pPr>
      <w:r w:rsidRPr="00F466B9">
        <w:rPr>
          <w:rFonts w:cs="AdvP8585"/>
          <w:b/>
          <w:color w:val="000000" w:themeColor="text1"/>
        </w:rPr>
        <w:t>Mutton tallow can be recovered for use in Soaps.</w:t>
      </w:r>
    </w:p>
    <w:p w:rsidR="000D1831" w:rsidRDefault="000D1831" w:rsidP="0084379F">
      <w:pPr>
        <w:autoSpaceDE w:val="0"/>
        <w:autoSpaceDN w:val="0"/>
        <w:adjustRightInd w:val="0"/>
        <w:rPr>
          <w:rFonts w:cs="AdvP8585"/>
          <w:color w:val="000000" w:themeColor="text1"/>
        </w:rPr>
      </w:pPr>
      <w:r w:rsidRPr="00F466B9">
        <w:rPr>
          <w:rFonts w:cs="AdvP8585"/>
          <w:b/>
          <w:color w:val="000000" w:themeColor="text1"/>
        </w:rPr>
        <w:t xml:space="preserve">Glands can be used in </w:t>
      </w:r>
      <w:proofErr w:type="spellStart"/>
      <w:r w:rsidRPr="00F466B9">
        <w:rPr>
          <w:rFonts w:cs="AdvP8585"/>
          <w:b/>
          <w:color w:val="000000" w:themeColor="text1"/>
        </w:rPr>
        <w:t>pharma</w:t>
      </w:r>
      <w:proofErr w:type="spellEnd"/>
      <w:r w:rsidRPr="00F466B9">
        <w:rPr>
          <w:rFonts w:cs="AdvP8585"/>
          <w:b/>
          <w:color w:val="000000" w:themeColor="text1"/>
        </w:rPr>
        <w:t>.</w:t>
      </w:r>
    </w:p>
    <w:p w:rsidR="000D1831" w:rsidRPr="000D1831" w:rsidRDefault="000D1831" w:rsidP="0084379F">
      <w:pPr>
        <w:autoSpaceDE w:val="0"/>
        <w:autoSpaceDN w:val="0"/>
        <w:adjustRightInd w:val="0"/>
        <w:rPr>
          <w:rFonts w:cs="AdvP8585"/>
          <w:color w:val="000000" w:themeColor="text1"/>
        </w:rPr>
      </w:pPr>
    </w:p>
    <w:p w:rsidR="00977C7E" w:rsidRPr="00977C7E" w:rsidRDefault="00977C7E" w:rsidP="0084379F">
      <w:pPr>
        <w:autoSpaceDE w:val="0"/>
        <w:autoSpaceDN w:val="0"/>
        <w:adjustRightInd w:val="0"/>
        <w:rPr>
          <w:rFonts w:cs="AdvP8585"/>
          <w:b/>
          <w:color w:val="0070C0"/>
          <w:sz w:val="24"/>
          <w:szCs w:val="24"/>
        </w:rPr>
      </w:pPr>
      <w:r w:rsidRPr="00977C7E">
        <w:rPr>
          <w:rFonts w:cs="AdvP8585"/>
          <w:b/>
          <w:color w:val="0070C0"/>
          <w:sz w:val="24"/>
          <w:szCs w:val="24"/>
        </w:rPr>
        <w:lastRenderedPageBreak/>
        <w:t>DISPOSAL OF WASTES: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  <w:bCs/>
          <w:u w:val="single"/>
        </w:rPr>
      </w:pPr>
      <w:r w:rsidRPr="00977C7E">
        <w:rPr>
          <w:rFonts w:cs="Times New Roman"/>
          <w:b/>
          <w:bCs/>
          <w:u w:val="single"/>
        </w:rPr>
        <w:t>Sewer discharge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r w:rsidRPr="00977C7E">
        <w:rPr>
          <w:rFonts w:cs="Times New Roman"/>
          <w:b/>
        </w:rPr>
        <w:t>Sewer discharge of wastewater without preliminary treatment is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mostly used by smaller slaughterhouses located close to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municipal treatment plants. Domestic wastewater, generally</w:t>
      </w:r>
    </w:p>
    <w:p w:rsid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proofErr w:type="gramStart"/>
      <w:r w:rsidRPr="00977C7E">
        <w:rPr>
          <w:rFonts w:cs="Times New Roman"/>
          <w:b/>
        </w:rPr>
        <w:t>much</w:t>
      </w:r>
      <w:proofErr w:type="gramEnd"/>
      <w:r w:rsidRPr="00977C7E">
        <w:rPr>
          <w:rFonts w:cs="Times New Roman"/>
          <w:b/>
        </w:rPr>
        <w:t xml:space="preserve"> lower in BOD and inorganic nutrient concentration,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dilutes the slaughterhouse wastewater and makes it more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amenable to biological treatment.</w:t>
      </w:r>
    </w:p>
    <w:p w:rsid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  <w:bCs/>
          <w:u w:val="single"/>
        </w:rPr>
      </w:pPr>
      <w:r w:rsidRPr="00977C7E">
        <w:rPr>
          <w:rFonts w:cs="Times New Roman"/>
          <w:b/>
          <w:bCs/>
          <w:u w:val="single"/>
        </w:rPr>
        <w:t>Land application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r w:rsidRPr="00977C7E">
        <w:rPr>
          <w:rFonts w:cs="Times New Roman"/>
          <w:b/>
        </w:rPr>
        <w:t>Land application of slaughterhouse wastewater by spray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irrigation has been mainly used in the USA (Bull et al. 1982).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r w:rsidRPr="00977C7E">
        <w:rPr>
          <w:rFonts w:cs="Times New Roman"/>
          <w:b/>
        </w:rPr>
        <w:t>The advantages of the system are its simplicity and low cost.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r w:rsidRPr="00977C7E">
        <w:rPr>
          <w:rFonts w:cs="Times New Roman"/>
          <w:b/>
        </w:rPr>
        <w:t>The disadvantages include possible surface and ground water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 xml:space="preserve">contamination, </w:t>
      </w:r>
      <w:proofErr w:type="spellStart"/>
      <w:r w:rsidRPr="00977C7E">
        <w:rPr>
          <w:rFonts w:cs="Times New Roman"/>
          <w:b/>
        </w:rPr>
        <w:t>odour</w:t>
      </w:r>
      <w:proofErr w:type="spellEnd"/>
      <w:r w:rsidRPr="00977C7E">
        <w:rPr>
          <w:rFonts w:cs="Times New Roman"/>
          <w:b/>
        </w:rPr>
        <w:t xml:space="preserve"> problems, greenhouse gas emission, and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soil pore clogging from excessive fat loads. Application on</w:t>
      </w:r>
    </w:p>
    <w:p w:rsid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proofErr w:type="gramStart"/>
      <w:r w:rsidRPr="00977C7E">
        <w:rPr>
          <w:rFonts w:cs="Times New Roman"/>
          <w:b/>
        </w:rPr>
        <w:t>constructed</w:t>
      </w:r>
      <w:proofErr w:type="gramEnd"/>
      <w:r w:rsidRPr="00977C7E">
        <w:rPr>
          <w:rFonts w:cs="Times New Roman"/>
          <w:b/>
        </w:rPr>
        <w:t xml:space="preserve"> wetlands could also be used as a polishing treatment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 xml:space="preserve">for biologically treated wastewater (John 1995). </w:t>
      </w:r>
    </w:p>
    <w:p w:rsid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</w:p>
    <w:p w:rsidR="00F466B9" w:rsidRDefault="00F466B9" w:rsidP="00977C7E">
      <w:pPr>
        <w:autoSpaceDE w:val="0"/>
        <w:autoSpaceDN w:val="0"/>
        <w:adjustRightInd w:val="0"/>
        <w:rPr>
          <w:rFonts w:cs="Times New Roman"/>
          <w:b/>
        </w:rPr>
      </w:pPr>
    </w:p>
    <w:p w:rsidR="00F466B9" w:rsidRPr="00977C7E" w:rsidRDefault="00F466B9" w:rsidP="00977C7E">
      <w:pPr>
        <w:autoSpaceDE w:val="0"/>
        <w:autoSpaceDN w:val="0"/>
        <w:adjustRightInd w:val="0"/>
        <w:rPr>
          <w:rFonts w:cs="Times New Roman"/>
          <w:b/>
        </w:rPr>
      </w:pPr>
    </w:p>
    <w:p w:rsidR="00977C7E" w:rsidRPr="00977C7E" w:rsidRDefault="00977C7E" w:rsidP="0084379F">
      <w:pPr>
        <w:autoSpaceDE w:val="0"/>
        <w:autoSpaceDN w:val="0"/>
        <w:adjustRightInd w:val="0"/>
        <w:rPr>
          <w:rFonts w:cs="AdvP8585"/>
          <w:b/>
          <w:color w:val="0070C0"/>
          <w:sz w:val="24"/>
          <w:szCs w:val="24"/>
        </w:rPr>
      </w:pPr>
      <w:r w:rsidRPr="00977C7E">
        <w:rPr>
          <w:rFonts w:cs="AdvP8585"/>
          <w:b/>
          <w:color w:val="0070C0"/>
          <w:sz w:val="24"/>
          <w:szCs w:val="24"/>
        </w:rPr>
        <w:t>TREATMENT OF WASTES GENERATED</w:t>
      </w:r>
    </w:p>
    <w:p w:rsidR="0084379F" w:rsidRDefault="0084379F" w:rsidP="0084379F">
      <w:pPr>
        <w:autoSpaceDE w:val="0"/>
        <w:autoSpaceDN w:val="0"/>
        <w:adjustRightInd w:val="0"/>
        <w:rPr>
          <w:rFonts w:cs="AdvP8585"/>
          <w:b/>
        </w:rPr>
      </w:pPr>
      <w:r w:rsidRPr="0084379F">
        <w:rPr>
          <w:rFonts w:cs="AdvP8585"/>
          <w:b/>
        </w:rPr>
        <w:t>Accurate information on wastewater characteristics is</w:t>
      </w:r>
      <w:r>
        <w:rPr>
          <w:rFonts w:cs="AdvP8585"/>
          <w:b/>
        </w:rPr>
        <w:t xml:space="preserve"> </w:t>
      </w:r>
      <w:r w:rsidRPr="0084379F">
        <w:rPr>
          <w:rFonts w:cs="AdvP8585"/>
          <w:b/>
        </w:rPr>
        <w:t>a key factor in the design of adequate treatment</w:t>
      </w:r>
      <w:r>
        <w:rPr>
          <w:rFonts w:cs="AdvP8585"/>
          <w:b/>
        </w:rPr>
        <w:t xml:space="preserve"> </w:t>
      </w:r>
      <w:r w:rsidRPr="0084379F">
        <w:rPr>
          <w:rFonts w:cs="AdvP8585"/>
          <w:b/>
        </w:rPr>
        <w:t>facilities.</w:t>
      </w:r>
    </w:p>
    <w:p w:rsidR="0084379F" w:rsidRDefault="0084379F" w:rsidP="0084379F">
      <w:pPr>
        <w:autoSpaceDE w:val="0"/>
        <w:autoSpaceDN w:val="0"/>
        <w:adjustRightInd w:val="0"/>
        <w:rPr>
          <w:rFonts w:cs="AdvP8585"/>
          <w:b/>
        </w:rPr>
      </w:pPr>
    </w:p>
    <w:p w:rsidR="0084379F" w:rsidRPr="0084379F" w:rsidRDefault="0084379F" w:rsidP="0084379F">
      <w:pPr>
        <w:autoSpaceDE w:val="0"/>
        <w:autoSpaceDN w:val="0"/>
        <w:adjustRightInd w:val="0"/>
        <w:rPr>
          <w:rFonts w:cs="AdvP8585"/>
          <w:b/>
        </w:rPr>
      </w:pPr>
      <w:r w:rsidRPr="0084379F">
        <w:rPr>
          <w:rFonts w:cs="AdvP8585"/>
          <w:b/>
        </w:rPr>
        <w:t>To provide a general basis for design and operation,</w:t>
      </w:r>
      <w:r>
        <w:rPr>
          <w:rFonts w:cs="AdvP8585"/>
          <w:b/>
        </w:rPr>
        <w:t xml:space="preserve"> </w:t>
      </w:r>
      <w:r w:rsidRPr="0084379F">
        <w:rPr>
          <w:rFonts w:cs="AdvP8585"/>
          <w:b/>
        </w:rPr>
        <w:t>it is necessary to provide a rational description of</w:t>
      </w:r>
    </w:p>
    <w:p w:rsidR="0084379F" w:rsidRDefault="0084379F" w:rsidP="0084379F">
      <w:pPr>
        <w:autoSpaceDE w:val="0"/>
        <w:autoSpaceDN w:val="0"/>
        <w:adjustRightInd w:val="0"/>
        <w:rPr>
          <w:rFonts w:cs="AdvP8585"/>
          <w:b/>
        </w:rPr>
      </w:pPr>
      <w:proofErr w:type="gramStart"/>
      <w:r w:rsidRPr="0084379F">
        <w:rPr>
          <w:rFonts w:cs="AdvP8585"/>
          <w:b/>
        </w:rPr>
        <w:t>related</w:t>
      </w:r>
      <w:proofErr w:type="gramEnd"/>
      <w:r w:rsidRPr="0084379F">
        <w:rPr>
          <w:rFonts w:cs="AdvP8585"/>
          <w:b/>
        </w:rPr>
        <w:t xml:space="preserve"> processes in terms of microbial kinetics,</w:t>
      </w:r>
      <w:r>
        <w:rPr>
          <w:rFonts w:cs="AdvP8585"/>
          <w:b/>
        </w:rPr>
        <w:t xml:space="preserve"> </w:t>
      </w:r>
      <w:proofErr w:type="spellStart"/>
      <w:r w:rsidRPr="0084379F">
        <w:rPr>
          <w:rFonts w:cs="AdvP8585"/>
          <w:b/>
        </w:rPr>
        <w:t>emphasising</w:t>
      </w:r>
      <w:proofErr w:type="spellEnd"/>
      <w:r w:rsidRPr="0084379F">
        <w:rPr>
          <w:rFonts w:cs="AdvP8585"/>
          <w:b/>
        </w:rPr>
        <w:t xml:space="preserve"> the required wastewater </w:t>
      </w:r>
      <w:r>
        <w:rPr>
          <w:rFonts w:cs="AdvP8585"/>
          <w:b/>
        </w:rPr>
        <w:t xml:space="preserve">characterization </w:t>
      </w:r>
      <w:r w:rsidRPr="0084379F">
        <w:rPr>
          <w:rFonts w:cs="AdvP8585"/>
          <w:b/>
        </w:rPr>
        <w:t>for the assessment of biological treatability. Although</w:t>
      </w:r>
      <w:r>
        <w:rPr>
          <w:rFonts w:cs="AdvP8585"/>
          <w:b/>
        </w:rPr>
        <w:t xml:space="preserve"> </w:t>
      </w:r>
      <w:r w:rsidRPr="0084379F">
        <w:rPr>
          <w:rFonts w:cs="AdvP8585"/>
          <w:b/>
        </w:rPr>
        <w:t>this rational approach is now adopted for domestic</w:t>
      </w:r>
      <w:r>
        <w:rPr>
          <w:rFonts w:cs="AdvP8585"/>
          <w:b/>
        </w:rPr>
        <w:t xml:space="preserve"> </w:t>
      </w:r>
      <w:r w:rsidRPr="0084379F">
        <w:rPr>
          <w:rFonts w:cs="AdvP8585"/>
          <w:b/>
        </w:rPr>
        <w:t>wastewater treatment plants, it is still largely overlooked</w:t>
      </w:r>
      <w:r>
        <w:rPr>
          <w:rFonts w:cs="AdvP8585"/>
          <w:b/>
        </w:rPr>
        <w:t xml:space="preserve"> </w:t>
      </w:r>
      <w:r w:rsidRPr="0084379F">
        <w:rPr>
          <w:rFonts w:cs="AdvP8585"/>
          <w:b/>
        </w:rPr>
        <w:t>in the treatment of industrial wastewaters.</w:t>
      </w:r>
    </w:p>
    <w:p w:rsidR="0084379F" w:rsidRPr="0084379F" w:rsidRDefault="0084379F" w:rsidP="0084379F">
      <w:pPr>
        <w:autoSpaceDE w:val="0"/>
        <w:autoSpaceDN w:val="0"/>
        <w:adjustRightInd w:val="0"/>
        <w:rPr>
          <w:rFonts w:cs="AdvP8585"/>
          <w:b/>
        </w:rPr>
      </w:pPr>
    </w:p>
    <w:p w:rsidR="0084379F" w:rsidRDefault="0084379F" w:rsidP="0084379F">
      <w:pPr>
        <w:autoSpaceDE w:val="0"/>
        <w:autoSpaceDN w:val="0"/>
        <w:adjustRightInd w:val="0"/>
        <w:rPr>
          <w:rFonts w:cs="AdvP8585"/>
          <w:b/>
        </w:rPr>
      </w:pPr>
      <w:r w:rsidRPr="0084379F">
        <w:rPr>
          <w:rFonts w:cs="AdvP8585"/>
          <w:b/>
        </w:rPr>
        <w:t>Besides, the high variability of wastewater composition</w:t>
      </w:r>
      <w:r>
        <w:rPr>
          <w:rFonts w:cs="AdvP8585"/>
          <w:b/>
        </w:rPr>
        <w:t xml:space="preserve"> </w:t>
      </w:r>
      <w:r w:rsidRPr="0084379F">
        <w:rPr>
          <w:rFonts w:cs="AdvP8585"/>
          <w:b/>
        </w:rPr>
        <w:t>and, therefore, the different biodegradability characteristics</w:t>
      </w:r>
      <w:r>
        <w:rPr>
          <w:rFonts w:cs="AdvP8585"/>
          <w:b/>
        </w:rPr>
        <w:t xml:space="preserve"> </w:t>
      </w:r>
      <w:r w:rsidRPr="0084379F">
        <w:rPr>
          <w:rFonts w:cs="AdvP8585"/>
          <w:b/>
        </w:rPr>
        <w:t>of the effluents of each industrial category</w:t>
      </w:r>
      <w:r>
        <w:rPr>
          <w:rFonts w:cs="AdvP8585"/>
          <w:b/>
        </w:rPr>
        <w:t xml:space="preserve"> </w:t>
      </w:r>
      <w:r w:rsidRPr="0084379F">
        <w:rPr>
          <w:rFonts w:cs="AdvP8585"/>
          <w:b/>
        </w:rPr>
        <w:t xml:space="preserve">make </w:t>
      </w:r>
      <w:proofErr w:type="spellStart"/>
      <w:r w:rsidRPr="0084379F">
        <w:rPr>
          <w:rFonts w:cs="AdvP8585"/>
          <w:b/>
        </w:rPr>
        <w:t>characterisation</w:t>
      </w:r>
      <w:proofErr w:type="spellEnd"/>
      <w:r w:rsidRPr="0084379F">
        <w:rPr>
          <w:rFonts w:cs="AdvP8585"/>
          <w:b/>
        </w:rPr>
        <w:t xml:space="preserve"> essential for an appropriate</w:t>
      </w:r>
      <w:r>
        <w:rPr>
          <w:rFonts w:cs="AdvP8585"/>
          <w:b/>
        </w:rPr>
        <w:t xml:space="preserve"> </w:t>
      </w:r>
      <w:r w:rsidRPr="0084379F">
        <w:rPr>
          <w:rFonts w:cs="AdvP8585"/>
          <w:b/>
        </w:rPr>
        <w:t>design of a treatment plant. In fact, variations in</w:t>
      </w:r>
      <w:r>
        <w:rPr>
          <w:rFonts w:cs="AdvP8585"/>
          <w:b/>
        </w:rPr>
        <w:t xml:space="preserve"> </w:t>
      </w:r>
      <w:r w:rsidRPr="0084379F">
        <w:rPr>
          <w:rFonts w:cs="AdvP8585"/>
          <w:b/>
        </w:rPr>
        <w:t>waste composition are very high even in the same</w:t>
      </w:r>
      <w:r>
        <w:rPr>
          <w:rFonts w:cs="AdvP8585"/>
          <w:b/>
        </w:rPr>
        <w:t xml:space="preserve"> </w:t>
      </w:r>
      <w:r w:rsidRPr="0084379F">
        <w:rPr>
          <w:rFonts w:cs="AdvP8585"/>
          <w:b/>
        </w:rPr>
        <w:t>type of industry (such as slaughterhouses), depending</w:t>
      </w:r>
      <w:r>
        <w:rPr>
          <w:rFonts w:cs="AdvP8585"/>
          <w:b/>
        </w:rPr>
        <w:t xml:space="preserve"> </w:t>
      </w:r>
      <w:r w:rsidRPr="0084379F">
        <w:rPr>
          <w:rFonts w:cs="AdvP8585"/>
          <w:b/>
        </w:rPr>
        <w:t>on the production procedures, by-products’ recovery</w:t>
      </w:r>
      <w:r>
        <w:rPr>
          <w:rFonts w:cs="AdvP8585"/>
          <w:b/>
        </w:rPr>
        <w:t xml:space="preserve"> </w:t>
      </w:r>
      <w:r w:rsidRPr="0084379F">
        <w:rPr>
          <w:rFonts w:cs="AdvP8585"/>
          <w:b/>
        </w:rPr>
        <w:t xml:space="preserve">and cleaning procedures. </w:t>
      </w:r>
    </w:p>
    <w:p w:rsidR="0084379F" w:rsidRPr="0084379F" w:rsidRDefault="0084379F" w:rsidP="0084379F">
      <w:pPr>
        <w:autoSpaceDE w:val="0"/>
        <w:autoSpaceDN w:val="0"/>
        <w:adjustRightInd w:val="0"/>
        <w:rPr>
          <w:rFonts w:cs="AdvP8585"/>
          <w:b/>
        </w:rPr>
      </w:pPr>
    </w:p>
    <w:p w:rsidR="0084379F" w:rsidRPr="0084379F" w:rsidRDefault="0084379F" w:rsidP="0084379F">
      <w:pPr>
        <w:autoSpaceDE w:val="0"/>
        <w:autoSpaceDN w:val="0"/>
        <w:adjustRightInd w:val="0"/>
        <w:rPr>
          <w:rFonts w:cs="AdvP8585"/>
          <w:b/>
        </w:rPr>
      </w:pPr>
      <w:r w:rsidRPr="0084379F">
        <w:rPr>
          <w:rFonts w:cs="AdvP8585"/>
          <w:b/>
        </w:rPr>
        <w:t>On the other hand, the traditional activated sludge</w:t>
      </w:r>
      <w:r>
        <w:rPr>
          <w:rFonts w:cs="AdvP8585"/>
          <w:b/>
        </w:rPr>
        <w:t xml:space="preserve"> </w:t>
      </w:r>
      <w:r w:rsidRPr="0084379F">
        <w:rPr>
          <w:rFonts w:cs="AdvP8585"/>
          <w:b/>
        </w:rPr>
        <w:t>process is likely to exhibit serious difficulties in direct</w:t>
      </w:r>
      <w:r>
        <w:rPr>
          <w:rFonts w:cs="AdvP8585"/>
          <w:b/>
        </w:rPr>
        <w:t xml:space="preserve"> </w:t>
      </w:r>
      <w:r w:rsidRPr="0084379F">
        <w:rPr>
          <w:rFonts w:cs="AdvP8585"/>
          <w:b/>
        </w:rPr>
        <w:t>treatment of strong wastewaters such as slaughterhouse</w:t>
      </w:r>
      <w:r>
        <w:rPr>
          <w:rFonts w:cs="AdvP8585"/>
          <w:b/>
        </w:rPr>
        <w:t xml:space="preserve"> </w:t>
      </w:r>
      <w:r w:rsidRPr="0084379F">
        <w:rPr>
          <w:rFonts w:cs="AdvP8585"/>
          <w:b/>
        </w:rPr>
        <w:t>effluent. These difficulties are not only limited</w:t>
      </w:r>
      <w:r w:rsidR="00175E05">
        <w:rPr>
          <w:rFonts w:cs="AdvP8585"/>
          <w:b/>
        </w:rPr>
        <w:t xml:space="preserve"> </w:t>
      </w:r>
      <w:r w:rsidRPr="0084379F">
        <w:rPr>
          <w:rFonts w:cs="AdvP8585"/>
          <w:b/>
        </w:rPr>
        <w:t>to high aeration costs and high levels of waste sludge</w:t>
      </w:r>
      <w:r w:rsidR="00175E05">
        <w:rPr>
          <w:rFonts w:cs="AdvP8585"/>
          <w:b/>
        </w:rPr>
        <w:t xml:space="preserve"> </w:t>
      </w:r>
      <w:r w:rsidRPr="0084379F">
        <w:rPr>
          <w:rFonts w:cs="AdvP8585"/>
          <w:b/>
        </w:rPr>
        <w:t>produced, but also involve oxygen transfer problems.</w:t>
      </w:r>
    </w:p>
    <w:p w:rsidR="00F466B9" w:rsidRDefault="00F466B9" w:rsidP="0084379F">
      <w:pPr>
        <w:autoSpaceDE w:val="0"/>
        <w:autoSpaceDN w:val="0"/>
        <w:adjustRightInd w:val="0"/>
        <w:rPr>
          <w:rFonts w:cs="AdvP8585"/>
          <w:b/>
        </w:rPr>
      </w:pPr>
    </w:p>
    <w:p w:rsidR="0084379F" w:rsidRPr="0084379F" w:rsidRDefault="0084379F" w:rsidP="0084379F">
      <w:pPr>
        <w:autoSpaceDE w:val="0"/>
        <w:autoSpaceDN w:val="0"/>
        <w:adjustRightInd w:val="0"/>
        <w:rPr>
          <w:rFonts w:cs="AdvP8585"/>
          <w:b/>
        </w:rPr>
      </w:pPr>
      <w:r w:rsidRPr="0084379F">
        <w:rPr>
          <w:rFonts w:cs="AdvP8585"/>
          <w:b/>
        </w:rPr>
        <w:t>For this reason, anaerobic pretreatment is an efficient</w:t>
      </w:r>
      <w:r w:rsidR="00175E05">
        <w:rPr>
          <w:rFonts w:cs="AdvP8585"/>
          <w:b/>
        </w:rPr>
        <w:t xml:space="preserve"> </w:t>
      </w:r>
      <w:r w:rsidRPr="0084379F">
        <w:rPr>
          <w:rFonts w:cs="AdvP8585"/>
          <w:b/>
        </w:rPr>
        <w:t>and cost-effective solution for this kind of wastewater.</w:t>
      </w:r>
    </w:p>
    <w:p w:rsidR="00F466B9" w:rsidRDefault="00F466B9" w:rsidP="0084379F">
      <w:pPr>
        <w:autoSpaceDE w:val="0"/>
        <w:autoSpaceDN w:val="0"/>
        <w:adjustRightInd w:val="0"/>
        <w:rPr>
          <w:rFonts w:cs="AdvP8585"/>
          <w:b/>
        </w:rPr>
      </w:pPr>
    </w:p>
    <w:p w:rsidR="0084379F" w:rsidRDefault="0084379F" w:rsidP="0084379F">
      <w:pPr>
        <w:autoSpaceDE w:val="0"/>
        <w:autoSpaceDN w:val="0"/>
        <w:adjustRightInd w:val="0"/>
        <w:rPr>
          <w:rFonts w:cs="AdvP8585"/>
          <w:b/>
        </w:rPr>
      </w:pPr>
      <w:r w:rsidRPr="0084379F">
        <w:rPr>
          <w:rFonts w:cs="AdvP8585"/>
          <w:b/>
        </w:rPr>
        <w:t>Thus, optimum the design of a treatment plant for</w:t>
      </w:r>
      <w:r w:rsidR="00175E05">
        <w:rPr>
          <w:rFonts w:cs="AdvP8585"/>
          <w:b/>
        </w:rPr>
        <w:t xml:space="preserve"> </w:t>
      </w:r>
      <w:r w:rsidRPr="0084379F">
        <w:rPr>
          <w:rFonts w:cs="AdvP8585"/>
          <w:b/>
        </w:rPr>
        <w:t>such a specific type of wastewater as slaughterhouse</w:t>
      </w:r>
      <w:r w:rsidR="00175E05">
        <w:rPr>
          <w:rFonts w:cs="AdvP8585"/>
          <w:b/>
        </w:rPr>
        <w:t xml:space="preserve"> </w:t>
      </w:r>
      <w:r w:rsidRPr="0084379F">
        <w:rPr>
          <w:rFonts w:cs="AdvP8585"/>
          <w:b/>
        </w:rPr>
        <w:t>effluent requires adequate information on the level of</w:t>
      </w:r>
      <w:r w:rsidR="00175E05">
        <w:rPr>
          <w:rFonts w:cs="AdvP8585"/>
          <w:b/>
        </w:rPr>
        <w:t xml:space="preserve"> </w:t>
      </w:r>
      <w:r w:rsidRPr="0084379F">
        <w:rPr>
          <w:rFonts w:cs="AdvP8585"/>
          <w:b/>
        </w:rPr>
        <w:t>biodegradation that can be achieved using aerobic and</w:t>
      </w:r>
      <w:r w:rsidR="00175E05">
        <w:rPr>
          <w:rFonts w:cs="AdvP8585"/>
          <w:b/>
        </w:rPr>
        <w:t xml:space="preserve"> </w:t>
      </w:r>
      <w:r w:rsidRPr="0084379F">
        <w:rPr>
          <w:rFonts w:cs="AdvP8585"/>
          <w:b/>
        </w:rPr>
        <w:t>anaerobic processes.</w:t>
      </w:r>
    </w:p>
    <w:p w:rsidR="00175E05" w:rsidRDefault="00175E05" w:rsidP="0084379F">
      <w:pPr>
        <w:autoSpaceDE w:val="0"/>
        <w:autoSpaceDN w:val="0"/>
        <w:adjustRightInd w:val="0"/>
        <w:rPr>
          <w:rFonts w:cs="AdvP8585"/>
          <w:b/>
        </w:rPr>
      </w:pPr>
    </w:p>
    <w:tbl>
      <w:tblPr>
        <w:tblW w:w="3987" w:type="dxa"/>
        <w:jc w:val="center"/>
        <w:tblInd w:w="98" w:type="dxa"/>
        <w:tblLook w:val="04A0"/>
      </w:tblPr>
      <w:tblGrid>
        <w:gridCol w:w="3765"/>
        <w:gridCol w:w="222"/>
      </w:tblGrid>
      <w:tr w:rsidR="00175E05" w:rsidRPr="00175E05" w:rsidTr="00977C7E">
        <w:trPr>
          <w:trHeight w:val="305"/>
          <w:jc w:val="center"/>
        </w:trPr>
        <w:tc>
          <w:tcPr>
            <w:tcW w:w="3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6B9" w:rsidRDefault="00F466B9" w:rsidP="00175E05">
            <w:pPr>
              <w:rPr>
                <w:rFonts w:ascii="Calibri" w:eastAsia="Times New Roman" w:hAnsi="Calibri" w:cs="Times New Roman"/>
                <w:b/>
                <w:color w:val="000000"/>
              </w:rPr>
            </w:pPr>
          </w:p>
          <w:p w:rsidR="00F466B9" w:rsidRDefault="00F466B9" w:rsidP="00175E05">
            <w:pPr>
              <w:rPr>
                <w:rFonts w:ascii="Calibri" w:eastAsia="Times New Roman" w:hAnsi="Calibri" w:cs="Times New Roman"/>
                <w:b/>
                <w:color w:val="000000"/>
              </w:rPr>
            </w:pPr>
          </w:p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b/>
                <w:color w:val="000000"/>
              </w:rPr>
            </w:pPr>
            <w:r w:rsidRPr="00175E05">
              <w:rPr>
                <w:rFonts w:ascii="Calibri" w:eastAsia="Times New Roman" w:hAnsi="Calibri" w:cs="Times New Roman"/>
                <w:b/>
                <w:color w:val="000000"/>
              </w:rPr>
              <w:lastRenderedPageBreak/>
              <w:t xml:space="preserve">Parameter                     (mg dm3) </w:t>
            </w:r>
          </w:p>
        </w:tc>
      </w:tr>
      <w:tr w:rsidR="00175E05" w:rsidRPr="00175E05" w:rsidTr="00977C7E">
        <w:trPr>
          <w:trHeight w:val="305"/>
          <w:jc w:val="center"/>
        </w:trPr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</w:pPr>
            <w:r w:rsidRPr="00175E0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lastRenderedPageBreak/>
              <w:t>Total COD                      2400-11000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75E05" w:rsidRPr="00175E05" w:rsidTr="00977C7E">
        <w:trPr>
          <w:trHeight w:val="305"/>
          <w:jc w:val="center"/>
        </w:trPr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</w:pPr>
            <w:r w:rsidRPr="00175E0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Soluble COD                  780–10000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75E05" w:rsidRPr="00175E05" w:rsidTr="00977C7E">
        <w:trPr>
          <w:trHeight w:val="305"/>
          <w:jc w:val="center"/>
        </w:trPr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</w:pPr>
            <w:r w:rsidRPr="00175E0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Total BOD5                   1000-4600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75E05" w:rsidRPr="00175E05" w:rsidTr="00977C7E">
        <w:trPr>
          <w:trHeight w:val="305"/>
          <w:jc w:val="center"/>
        </w:trPr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</w:pPr>
            <w:r w:rsidRPr="00175E0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Soluble BOD5               1800-2480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75E05" w:rsidRPr="00175E05" w:rsidTr="00977C7E">
        <w:trPr>
          <w:trHeight w:val="305"/>
          <w:jc w:val="center"/>
        </w:trPr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</w:pPr>
            <w:r w:rsidRPr="00175E0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TSS                                 220–910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75E05" w:rsidRPr="00175E05" w:rsidTr="00977C7E">
        <w:trPr>
          <w:trHeight w:val="305"/>
          <w:jc w:val="center"/>
        </w:trPr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</w:pPr>
            <w:r w:rsidRPr="00175E0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VSS                                 600-950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75E05" w:rsidRPr="00175E05" w:rsidTr="00977C7E">
        <w:trPr>
          <w:trHeight w:val="305"/>
          <w:jc w:val="center"/>
        </w:trPr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</w:pPr>
            <w:r w:rsidRPr="00175E0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TKN-N                            100–700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75E05" w:rsidRPr="00175E05" w:rsidTr="00977C7E">
        <w:trPr>
          <w:trHeight w:val="305"/>
          <w:jc w:val="center"/>
        </w:trPr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</w:pPr>
            <w:r w:rsidRPr="00175E0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NH3-N                            30–325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75E05" w:rsidRPr="00175E05" w:rsidTr="00977C7E">
        <w:trPr>
          <w:trHeight w:val="305"/>
          <w:jc w:val="center"/>
        </w:trPr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</w:pPr>
            <w:r w:rsidRPr="00175E0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Total phosphate          3.3–120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75E05" w:rsidRPr="00175E05" w:rsidTr="00977C7E">
        <w:trPr>
          <w:trHeight w:val="305"/>
          <w:jc w:val="center"/>
        </w:trPr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</w:pPr>
            <w:r w:rsidRPr="00175E0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Ortho-phosphate        0.8-1.4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75E05" w:rsidRPr="00175E05" w:rsidTr="00977C7E">
        <w:trPr>
          <w:trHeight w:val="305"/>
          <w:jc w:val="center"/>
        </w:trPr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</w:pPr>
            <w:r w:rsidRPr="00175E0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Chloride                        1850-2550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75E05" w:rsidRPr="00175E05" w:rsidTr="00977C7E">
        <w:trPr>
          <w:trHeight w:val="305"/>
          <w:jc w:val="center"/>
        </w:trPr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</w:pPr>
            <w:r w:rsidRPr="00175E0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Grease and oil             50–275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75E05" w:rsidRPr="00175E05" w:rsidTr="00977C7E">
        <w:trPr>
          <w:trHeight w:val="305"/>
          <w:jc w:val="center"/>
        </w:trPr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</w:pPr>
            <w:r w:rsidRPr="00175E0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pH                                  6.5–10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75E05" w:rsidRPr="00175E05" w:rsidTr="00977C7E">
        <w:trPr>
          <w:trHeight w:val="305"/>
          <w:jc w:val="center"/>
        </w:trPr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E05" w:rsidRPr="00175E05" w:rsidRDefault="00175E05" w:rsidP="00175E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  <w:bCs/>
          <w:u w:val="single"/>
        </w:rPr>
      </w:pPr>
      <w:proofErr w:type="spellStart"/>
      <w:r w:rsidRPr="00977C7E">
        <w:rPr>
          <w:rFonts w:cs="Times New Roman"/>
          <w:b/>
          <w:bCs/>
          <w:u w:val="single"/>
        </w:rPr>
        <w:t>Physico</w:t>
      </w:r>
      <w:proofErr w:type="spellEnd"/>
      <w:r w:rsidRPr="00977C7E">
        <w:rPr>
          <w:rFonts w:cs="Times New Roman"/>
          <w:b/>
          <w:bCs/>
          <w:u w:val="single"/>
        </w:rPr>
        <w:t>-chemical treatments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r w:rsidRPr="00977C7E">
        <w:rPr>
          <w:rFonts w:cs="Times New Roman"/>
          <w:b/>
        </w:rPr>
        <w:t>Grit chambers, screens, settling tanks, and dissolved air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flotation (DAF) units are widely used for the removal of SS,</w:t>
      </w:r>
      <w:r>
        <w:rPr>
          <w:rFonts w:cs="Times New Roman"/>
          <w:b/>
        </w:rPr>
        <w:t xml:space="preserve"> </w:t>
      </w:r>
      <w:proofErr w:type="spellStart"/>
      <w:r w:rsidRPr="00977C7E">
        <w:rPr>
          <w:rFonts w:cs="Times New Roman"/>
          <w:b/>
        </w:rPr>
        <w:t>colloidals</w:t>
      </w:r>
      <w:proofErr w:type="spellEnd"/>
      <w:r w:rsidRPr="00977C7E">
        <w:rPr>
          <w:rFonts w:cs="Times New Roman"/>
          <w:b/>
        </w:rPr>
        <w:t>, and fats from slaughterhouse wastewater. In DAF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units, air bubbles injected at the bottom of the tank transport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light solids and hydrophobic material, such as fat and grease, to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proofErr w:type="gramStart"/>
      <w:r w:rsidRPr="00977C7E">
        <w:rPr>
          <w:rFonts w:cs="Times New Roman"/>
          <w:b/>
        </w:rPr>
        <w:t>the</w:t>
      </w:r>
      <w:proofErr w:type="gramEnd"/>
      <w:r w:rsidRPr="00977C7E">
        <w:rPr>
          <w:rFonts w:cs="Times New Roman"/>
          <w:b/>
        </w:rPr>
        <w:t xml:space="preserve"> surface where scum is periodically skimmed off. </w:t>
      </w:r>
      <w:proofErr w:type="spellStart"/>
      <w:r w:rsidRPr="00977C7E">
        <w:rPr>
          <w:rFonts w:cs="Times New Roman"/>
          <w:b/>
        </w:rPr>
        <w:t>Camin</w:t>
      </w:r>
      <w:proofErr w:type="spellEnd"/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(1970) surveyed wastewater treatment in over 200 meat packing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plants in the USA and concluded that, compared to aerobic and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anaerobic systems, air flotation was the least efficient treatment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in terms of dollars per weight of BOD removed.</w:t>
      </w:r>
    </w:p>
    <w:p w:rsid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r w:rsidRPr="00977C7E">
        <w:rPr>
          <w:rFonts w:cs="Times New Roman"/>
          <w:b/>
        </w:rPr>
        <w:t xml:space="preserve">Blood coagulants (e.g. </w:t>
      </w:r>
      <w:proofErr w:type="spellStart"/>
      <w:r w:rsidRPr="00977C7E">
        <w:rPr>
          <w:rFonts w:cs="Times New Roman"/>
          <w:b/>
        </w:rPr>
        <w:t>aluminium</w:t>
      </w:r>
      <w:proofErr w:type="spellEnd"/>
      <w:r w:rsidRPr="00977C7E">
        <w:rPr>
          <w:rFonts w:cs="Times New Roman"/>
          <w:b/>
        </w:rPr>
        <w:t xml:space="preserve"> </w:t>
      </w:r>
      <w:proofErr w:type="spellStart"/>
      <w:r w:rsidRPr="00977C7E">
        <w:rPr>
          <w:rFonts w:cs="Times New Roman"/>
          <w:b/>
        </w:rPr>
        <w:t>sulphate</w:t>
      </w:r>
      <w:proofErr w:type="spellEnd"/>
      <w:r w:rsidRPr="00977C7E">
        <w:rPr>
          <w:rFonts w:cs="Times New Roman"/>
          <w:b/>
        </w:rPr>
        <w:t xml:space="preserve"> and ferric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 xml:space="preserve">chloride) and/or </w:t>
      </w:r>
      <w:proofErr w:type="spellStart"/>
      <w:r w:rsidRPr="00977C7E">
        <w:rPr>
          <w:rFonts w:cs="Times New Roman"/>
          <w:b/>
        </w:rPr>
        <w:t>flocculents</w:t>
      </w:r>
      <w:proofErr w:type="spellEnd"/>
      <w:r w:rsidRPr="00977C7E">
        <w:rPr>
          <w:rFonts w:cs="Times New Roman"/>
          <w:b/>
        </w:rPr>
        <w:t xml:space="preserve"> (e.g. polymers) are sometimes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added to the wastewater in the DAF unit to increase protein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flocculation and precipitation as well as fat flotation. Chemical-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DAF units can achieve COD reduction ranging from 32 to 90%,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proofErr w:type="gramStart"/>
      <w:r w:rsidRPr="00977C7E">
        <w:rPr>
          <w:rFonts w:cs="Times New Roman"/>
          <w:b/>
        </w:rPr>
        <w:t>and</w:t>
      </w:r>
      <w:proofErr w:type="gramEnd"/>
      <w:r w:rsidRPr="00977C7E">
        <w:rPr>
          <w:rFonts w:cs="Times New Roman"/>
          <w:b/>
        </w:rPr>
        <w:t xml:space="preserve"> are capable of removing large amounts of nutrients (Johns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1995). However, operational problems have been reported, and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the system produces large volumes of putrefactive and bulky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sludge that requires special handling and further treatment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(Johns 1995).</w:t>
      </w:r>
    </w:p>
    <w:p w:rsidR="00977C7E" w:rsidRDefault="00977C7E" w:rsidP="00977C7E">
      <w:pPr>
        <w:autoSpaceDE w:val="0"/>
        <w:autoSpaceDN w:val="0"/>
        <w:adjustRightInd w:val="0"/>
        <w:rPr>
          <w:rFonts w:cs="Times New Roman"/>
          <w:b/>
          <w:bCs/>
        </w:rPr>
      </w:pP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  <w:bCs/>
          <w:u w:val="single"/>
        </w:rPr>
      </w:pPr>
      <w:r w:rsidRPr="00977C7E">
        <w:rPr>
          <w:rFonts w:cs="Times New Roman"/>
          <w:b/>
          <w:bCs/>
          <w:u w:val="single"/>
        </w:rPr>
        <w:t>Aerobic treatment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r w:rsidRPr="00977C7E">
        <w:rPr>
          <w:rFonts w:cs="Times New Roman"/>
          <w:b/>
        </w:rPr>
        <w:t>In aerobic digestion, microorganisms degrade organics in the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 xml:space="preserve">presence of oxygen. </w:t>
      </w:r>
      <w:proofErr w:type="spellStart"/>
      <w:r w:rsidRPr="00977C7E">
        <w:rPr>
          <w:rFonts w:cs="Times New Roman"/>
          <w:b/>
        </w:rPr>
        <w:t>Bélanger</w:t>
      </w:r>
      <w:proofErr w:type="spellEnd"/>
      <w:r w:rsidRPr="00977C7E">
        <w:rPr>
          <w:rFonts w:cs="Times New Roman"/>
          <w:b/>
        </w:rPr>
        <w:t xml:space="preserve"> et al. (1986) described the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operation of a 1000 m3 aerobic lagoon treating slaughterhouse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wastewater in southwestern Québec. Twenty-four submerged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 xml:space="preserve">emitters transferred 850 </w:t>
      </w:r>
      <w:proofErr w:type="spellStart"/>
      <w:r w:rsidRPr="00977C7E">
        <w:rPr>
          <w:rFonts w:cs="Times New Roman"/>
          <w:b/>
        </w:rPr>
        <w:t>litres</w:t>
      </w:r>
      <w:proofErr w:type="spellEnd"/>
      <w:r w:rsidRPr="00977C7E">
        <w:rPr>
          <w:rFonts w:cs="Times New Roman"/>
          <w:b/>
        </w:rPr>
        <w:t xml:space="preserve"> of oxygen per minute. Influent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BOD5 ranged from 1500 to 3000 mg/L and hydraulic retention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time (HRT) averaged 11 days. Effluent BOD5 concentration was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generally below 50 mg/L, except in winter when it reached 645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proofErr w:type="gramStart"/>
      <w:r w:rsidRPr="00977C7E">
        <w:rPr>
          <w:rFonts w:cs="Times New Roman"/>
          <w:b/>
        </w:rPr>
        <w:t>mg/L</w:t>
      </w:r>
      <w:proofErr w:type="gramEnd"/>
      <w:r w:rsidRPr="00977C7E">
        <w:rPr>
          <w:rFonts w:cs="Times New Roman"/>
          <w:b/>
        </w:rPr>
        <w:t xml:space="preserve"> and remained high for almost two months due to cold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conditions in the lagoon. The system required daily maintenance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by a trained technician and daily drainage of accumulated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sludge. One disadvantage of aerobic systems is the generation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of large quantities of biological sludge that must be treated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before disposal.</w:t>
      </w:r>
    </w:p>
    <w:p w:rsid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r w:rsidRPr="00977C7E">
        <w:rPr>
          <w:rFonts w:cs="Times New Roman"/>
          <w:b/>
        </w:rPr>
        <w:t>Besides lagoons, extended aeration systems and trickling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filters have been the most popular aerobic processes for the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treatment of meat packing and slaughterhouse wastewater (Bull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et al. 1982). High BOD removals are reported but effluent SS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 xml:space="preserve">concentrations are often elevated due to poor sludge </w:t>
      </w:r>
      <w:proofErr w:type="spellStart"/>
      <w:r w:rsidRPr="00977C7E">
        <w:rPr>
          <w:rFonts w:cs="Times New Roman"/>
          <w:b/>
        </w:rPr>
        <w:t>settleability</w:t>
      </w:r>
      <w:proofErr w:type="spellEnd"/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(Johns 1995). In addition, oxygen requirements and treatment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time increase steeply with wastewater strength. For this reason,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aerobic digestion is considered less economical than anaerobic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proofErr w:type="gramStart"/>
      <w:r w:rsidRPr="00977C7E">
        <w:rPr>
          <w:rFonts w:cs="Times New Roman"/>
          <w:b/>
        </w:rPr>
        <w:lastRenderedPageBreak/>
        <w:t>treatment</w:t>
      </w:r>
      <w:proofErr w:type="gramEnd"/>
      <w:r w:rsidRPr="00977C7E">
        <w:rPr>
          <w:rFonts w:cs="Times New Roman"/>
          <w:b/>
        </w:rPr>
        <w:t xml:space="preserve"> for wastewaters with COD concentrations above 4000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mg/L, and with the development of high-rate anaerobic reactors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the cut-off level may be lower than 4000 mg/L (Rudd 1985).</w:t>
      </w:r>
    </w:p>
    <w:p w:rsid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</w:p>
    <w:p w:rsid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r w:rsidRPr="00977C7E">
        <w:rPr>
          <w:rFonts w:cs="Times New Roman"/>
          <w:b/>
        </w:rPr>
        <w:t>Aerobic systems, however, could be used for final purification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 xml:space="preserve">and nutrient removal, following </w:t>
      </w:r>
      <w:proofErr w:type="spellStart"/>
      <w:r w:rsidRPr="00977C7E">
        <w:rPr>
          <w:rFonts w:cs="Times New Roman"/>
          <w:b/>
        </w:rPr>
        <w:t>physico</w:t>
      </w:r>
      <w:proofErr w:type="spellEnd"/>
      <w:r w:rsidRPr="00977C7E">
        <w:rPr>
          <w:rFonts w:cs="Times New Roman"/>
          <w:b/>
        </w:rPr>
        <w:t>-chemical or anaerobic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treatment, wherever slaughterhouses must treat their wastewater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to river discharge standards.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  <w:bCs/>
          <w:u w:val="single"/>
        </w:rPr>
      </w:pPr>
      <w:r w:rsidRPr="00977C7E">
        <w:rPr>
          <w:rFonts w:cs="Times New Roman"/>
          <w:b/>
          <w:bCs/>
          <w:u w:val="single"/>
        </w:rPr>
        <w:t>Anaerobic treatment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r w:rsidRPr="00977C7E">
        <w:rPr>
          <w:rFonts w:cs="Times New Roman"/>
          <w:b/>
        </w:rPr>
        <w:t>During anaerobic digestion, organics are degraded by a diversity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of bacteria into methane in the absence of oxygen. Anaerobic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systems are not used in Canada but they represent an interesting</w:t>
      </w:r>
    </w:p>
    <w:p w:rsid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proofErr w:type="gramStart"/>
      <w:r w:rsidRPr="00977C7E">
        <w:rPr>
          <w:rFonts w:cs="Times New Roman"/>
          <w:b/>
        </w:rPr>
        <w:t>alternative</w:t>
      </w:r>
      <w:proofErr w:type="gramEnd"/>
      <w:r w:rsidRPr="00977C7E">
        <w:rPr>
          <w:rFonts w:cs="Times New Roman"/>
          <w:b/>
        </w:rPr>
        <w:t xml:space="preserve"> for treatment at the plant. 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r w:rsidRPr="00977C7E">
        <w:rPr>
          <w:rFonts w:cs="Times New Roman"/>
          <w:b/>
        </w:rPr>
        <w:t>Their advantages are:</w:t>
      </w:r>
      <w:r>
        <w:rPr>
          <w:rFonts w:cs="Times New Roman"/>
          <w:b/>
        </w:rPr>
        <w:t xml:space="preserve"> 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r w:rsidRPr="00977C7E">
        <w:rPr>
          <w:rFonts w:cs="Times New Roman"/>
          <w:b/>
        </w:rPr>
        <w:t xml:space="preserve">1. </w:t>
      </w:r>
      <w:proofErr w:type="gramStart"/>
      <w:r w:rsidRPr="00977C7E">
        <w:rPr>
          <w:rFonts w:cs="Times New Roman"/>
          <w:b/>
        </w:rPr>
        <w:t>a</w:t>
      </w:r>
      <w:proofErr w:type="gramEnd"/>
      <w:r w:rsidRPr="00977C7E">
        <w:rPr>
          <w:rFonts w:cs="Times New Roman"/>
          <w:b/>
        </w:rPr>
        <w:t xml:space="preserve"> high efficiency in reducing COD in soluble and insoluble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form;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r w:rsidRPr="00977C7E">
        <w:rPr>
          <w:rFonts w:cs="Times New Roman"/>
          <w:b/>
        </w:rPr>
        <w:t xml:space="preserve">2. </w:t>
      </w:r>
      <w:proofErr w:type="gramStart"/>
      <w:r w:rsidRPr="00977C7E">
        <w:rPr>
          <w:rFonts w:cs="Times New Roman"/>
          <w:b/>
        </w:rPr>
        <w:t>a</w:t>
      </w:r>
      <w:proofErr w:type="gramEnd"/>
      <w:r w:rsidRPr="00977C7E">
        <w:rPr>
          <w:rFonts w:cs="Times New Roman"/>
          <w:b/>
        </w:rPr>
        <w:t xml:space="preserve"> low sludge production of only 5% to 20% of that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generated by aerobic systems (</w:t>
      </w:r>
      <w:proofErr w:type="spellStart"/>
      <w:r w:rsidRPr="00977C7E">
        <w:rPr>
          <w:rFonts w:cs="Times New Roman"/>
          <w:b/>
        </w:rPr>
        <w:t>Speece</w:t>
      </w:r>
      <w:proofErr w:type="spellEnd"/>
      <w:r w:rsidRPr="00977C7E">
        <w:rPr>
          <w:rFonts w:cs="Times New Roman"/>
          <w:b/>
        </w:rPr>
        <w:t xml:space="preserve"> 1996);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r w:rsidRPr="00977C7E">
        <w:rPr>
          <w:rFonts w:cs="Times New Roman"/>
          <w:b/>
        </w:rPr>
        <w:t xml:space="preserve">3. </w:t>
      </w:r>
      <w:proofErr w:type="gramStart"/>
      <w:r w:rsidRPr="00977C7E">
        <w:rPr>
          <w:rFonts w:cs="Times New Roman"/>
          <w:b/>
        </w:rPr>
        <w:t>the</w:t>
      </w:r>
      <w:proofErr w:type="gramEnd"/>
      <w:r w:rsidRPr="00977C7E">
        <w:rPr>
          <w:rFonts w:cs="Times New Roman"/>
          <w:b/>
        </w:rPr>
        <w:t xml:space="preserve"> recovery of usable energy in the form of methane;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r w:rsidRPr="00977C7E">
        <w:rPr>
          <w:rFonts w:cs="Times New Roman"/>
          <w:b/>
        </w:rPr>
        <w:t xml:space="preserve">4. </w:t>
      </w:r>
      <w:proofErr w:type="gramStart"/>
      <w:r w:rsidRPr="00977C7E">
        <w:rPr>
          <w:rFonts w:cs="Times New Roman"/>
          <w:b/>
        </w:rPr>
        <w:t>no</w:t>
      </w:r>
      <w:proofErr w:type="gramEnd"/>
      <w:r w:rsidRPr="00977C7E">
        <w:rPr>
          <w:rFonts w:cs="Times New Roman"/>
          <w:b/>
        </w:rPr>
        <w:t xml:space="preserve"> aeration energy requirement;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r w:rsidRPr="00977C7E">
        <w:rPr>
          <w:rFonts w:cs="Times New Roman"/>
          <w:b/>
        </w:rPr>
        <w:t xml:space="preserve">5. </w:t>
      </w:r>
      <w:proofErr w:type="gramStart"/>
      <w:r w:rsidRPr="00977C7E">
        <w:rPr>
          <w:rFonts w:cs="Times New Roman"/>
          <w:b/>
        </w:rPr>
        <w:t>no</w:t>
      </w:r>
      <w:proofErr w:type="gramEnd"/>
      <w:r w:rsidRPr="00977C7E">
        <w:rPr>
          <w:rFonts w:cs="Times New Roman"/>
          <w:b/>
        </w:rPr>
        <w:t xml:space="preserve"> chemical handling;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r w:rsidRPr="00977C7E">
        <w:rPr>
          <w:rFonts w:cs="Times New Roman"/>
          <w:b/>
        </w:rPr>
        <w:t xml:space="preserve">6. </w:t>
      </w:r>
      <w:proofErr w:type="gramStart"/>
      <w:r w:rsidRPr="00977C7E">
        <w:rPr>
          <w:rFonts w:cs="Times New Roman"/>
          <w:b/>
        </w:rPr>
        <w:t>the</w:t>
      </w:r>
      <w:proofErr w:type="gramEnd"/>
      <w:r w:rsidRPr="00977C7E">
        <w:rPr>
          <w:rFonts w:cs="Times New Roman"/>
          <w:b/>
        </w:rPr>
        <w:t xml:space="preserve"> biomass can remain unfed for long periods without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deteriorating.</w:t>
      </w:r>
    </w:p>
    <w:p w:rsid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r w:rsidRPr="00977C7E">
        <w:rPr>
          <w:rFonts w:cs="Times New Roman"/>
          <w:b/>
        </w:rPr>
        <w:t>Anaerobic treatment can be divided into two main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categories, low-rate (lagoons) and high-rate systems.</w:t>
      </w:r>
    </w:p>
    <w:p w:rsidR="00977C7E" w:rsidRDefault="00977C7E" w:rsidP="00977C7E">
      <w:pPr>
        <w:autoSpaceDE w:val="0"/>
        <w:autoSpaceDN w:val="0"/>
        <w:adjustRightInd w:val="0"/>
        <w:rPr>
          <w:rFonts w:cs="Times New Roman"/>
          <w:b/>
          <w:bCs/>
        </w:rPr>
      </w:pPr>
    </w:p>
    <w:p w:rsid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r w:rsidRPr="00977C7E">
        <w:rPr>
          <w:rFonts w:cs="Times New Roman"/>
          <w:b/>
          <w:bCs/>
          <w:u w:val="single"/>
        </w:rPr>
        <w:t>Anaerobic lagoons</w:t>
      </w:r>
      <w:r w:rsidRPr="00977C7E">
        <w:rPr>
          <w:rFonts w:cs="Times New Roman"/>
          <w:b/>
          <w:bCs/>
        </w:rPr>
        <w:t xml:space="preserve"> 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r w:rsidRPr="00977C7E">
        <w:rPr>
          <w:rFonts w:cs="Times New Roman"/>
          <w:b/>
        </w:rPr>
        <w:t>Anaerobic lagoons have been one of the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most extensively used systems for treating slaughterhouse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proofErr w:type="gramStart"/>
      <w:r w:rsidRPr="00977C7E">
        <w:rPr>
          <w:rFonts w:cs="Times New Roman"/>
          <w:b/>
        </w:rPr>
        <w:t>wastewater</w:t>
      </w:r>
      <w:proofErr w:type="gramEnd"/>
      <w:r w:rsidRPr="00977C7E">
        <w:rPr>
          <w:rFonts w:cs="Times New Roman"/>
          <w:b/>
        </w:rPr>
        <w:t xml:space="preserve"> in the USA and Australia, where climatic conditions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 xml:space="preserve">and land availability </w:t>
      </w:r>
      <w:proofErr w:type="spellStart"/>
      <w:r w:rsidRPr="00977C7E">
        <w:rPr>
          <w:rFonts w:cs="Times New Roman"/>
          <w:b/>
        </w:rPr>
        <w:t>permitt</w:t>
      </w:r>
      <w:proofErr w:type="spellEnd"/>
      <w:r w:rsidRPr="00977C7E">
        <w:rPr>
          <w:rFonts w:cs="Times New Roman"/>
          <w:b/>
        </w:rPr>
        <w:t xml:space="preserve"> the construction of large lagoons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 xml:space="preserve">(Johns 1995; </w:t>
      </w:r>
      <w:proofErr w:type="spellStart"/>
      <w:r w:rsidRPr="00977C7E">
        <w:rPr>
          <w:rFonts w:cs="Times New Roman"/>
          <w:b/>
        </w:rPr>
        <w:t>Rollag</w:t>
      </w:r>
      <w:proofErr w:type="spellEnd"/>
      <w:r w:rsidRPr="00977C7E">
        <w:rPr>
          <w:rFonts w:cs="Times New Roman"/>
          <w:b/>
        </w:rPr>
        <w:t xml:space="preserve"> and </w:t>
      </w:r>
      <w:proofErr w:type="spellStart"/>
      <w:r w:rsidRPr="00977C7E">
        <w:rPr>
          <w:rFonts w:cs="Times New Roman"/>
          <w:b/>
        </w:rPr>
        <w:t>Dornbuh</w:t>
      </w:r>
      <w:proofErr w:type="spellEnd"/>
      <w:r w:rsidRPr="00977C7E">
        <w:rPr>
          <w:rFonts w:cs="Times New Roman"/>
          <w:b/>
        </w:rPr>
        <w:t xml:space="preserve"> 1966). Low capital,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operational, and maintenance costs combined with a high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efficiency in reducing polluting charges have all contributed to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the popularity of lagoons. The disadvantages of lagoons include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the large area requirement, odor problems, and the emission of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methane, one of the major contributors to greenhouse gas, with</w:t>
      </w:r>
    </w:p>
    <w:p w:rsid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proofErr w:type="gramStart"/>
      <w:r w:rsidRPr="00977C7E">
        <w:rPr>
          <w:rFonts w:cs="Times New Roman"/>
          <w:b/>
        </w:rPr>
        <w:t>a</w:t>
      </w:r>
      <w:proofErr w:type="gramEnd"/>
      <w:r w:rsidRPr="00977C7E">
        <w:rPr>
          <w:rFonts w:cs="Times New Roman"/>
          <w:b/>
        </w:rPr>
        <w:t xml:space="preserve"> heat-trapping capacity 20 to 30 times that of carbon dioxide.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</w:p>
    <w:p w:rsidR="00977C7E" w:rsidRPr="00977C7E" w:rsidRDefault="00977C7E" w:rsidP="00977C7E">
      <w:pPr>
        <w:autoSpaceDE w:val="0"/>
        <w:autoSpaceDN w:val="0"/>
        <w:adjustRightInd w:val="0"/>
        <w:rPr>
          <w:rFonts w:cs="Times New Roman"/>
          <w:b/>
        </w:rPr>
      </w:pPr>
      <w:r w:rsidRPr="00977C7E">
        <w:rPr>
          <w:rFonts w:cs="Times New Roman"/>
          <w:b/>
        </w:rPr>
        <w:t>Odor and gas emissions can be contained by covering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 xml:space="preserve">lagoons. </w:t>
      </w:r>
      <w:proofErr w:type="spellStart"/>
      <w:r w:rsidRPr="00977C7E">
        <w:rPr>
          <w:rFonts w:cs="Times New Roman"/>
          <w:b/>
        </w:rPr>
        <w:t>Dague</w:t>
      </w:r>
      <w:proofErr w:type="spellEnd"/>
      <w:r w:rsidRPr="00977C7E">
        <w:rPr>
          <w:rFonts w:cs="Times New Roman"/>
          <w:b/>
        </w:rPr>
        <w:t xml:space="preserve"> et al. (1990) described the operation of a large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covered anaerobic lagoon treating hog slaughterhouse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wastewater. Influent BOD5 ranged from 1600 to 4800 mg/L and</w:t>
      </w:r>
      <w:r>
        <w:rPr>
          <w:rFonts w:cs="Times New Roman"/>
          <w:b/>
        </w:rPr>
        <w:t xml:space="preserve"> </w:t>
      </w:r>
      <w:r w:rsidRPr="00977C7E">
        <w:rPr>
          <w:rFonts w:cs="Times New Roman"/>
          <w:b/>
        </w:rPr>
        <w:t>the HRT was 13 days. Reduction in BOD5 and SS averaged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AdvP8585"/>
          <w:b/>
        </w:rPr>
      </w:pPr>
      <w:proofErr w:type="gramStart"/>
      <w:r w:rsidRPr="00977C7E">
        <w:rPr>
          <w:rFonts w:cs="Times New Roman"/>
          <w:b/>
        </w:rPr>
        <w:t>87% and 81%, respectively.</w:t>
      </w:r>
      <w:proofErr w:type="gramEnd"/>
      <w:r w:rsidRPr="00977C7E">
        <w:rPr>
          <w:rFonts w:cs="Times New Roman"/>
          <w:b/>
        </w:rPr>
        <w:t xml:space="preserve"> </w:t>
      </w:r>
    </w:p>
    <w:p w:rsidR="00977C7E" w:rsidRPr="00977C7E" w:rsidRDefault="00977C7E" w:rsidP="00977C7E">
      <w:pPr>
        <w:autoSpaceDE w:val="0"/>
        <w:autoSpaceDN w:val="0"/>
        <w:adjustRightInd w:val="0"/>
        <w:rPr>
          <w:rFonts w:cs="AdvP8585"/>
          <w:b/>
        </w:rPr>
      </w:pP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</w:p>
    <w:p w:rsidR="00F466B9" w:rsidRPr="00036510" w:rsidRDefault="00F466B9" w:rsidP="00F466B9">
      <w:pPr>
        <w:autoSpaceDE w:val="0"/>
        <w:autoSpaceDN w:val="0"/>
        <w:adjustRightInd w:val="0"/>
        <w:rPr>
          <w:rFonts w:cs="Arial"/>
          <w:b/>
          <w:bCs/>
          <w:color w:val="0070C0"/>
          <w:sz w:val="24"/>
          <w:szCs w:val="24"/>
        </w:rPr>
      </w:pPr>
      <w:r w:rsidRPr="00036510">
        <w:rPr>
          <w:rFonts w:cs="Arial"/>
          <w:b/>
          <w:bCs/>
          <w:color w:val="0070C0"/>
          <w:sz w:val="24"/>
          <w:szCs w:val="24"/>
        </w:rPr>
        <w:t>SOLID WASTES IN SLAUGHTERHOUSES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The solid wastes from slaughterhouses are varied depending on the kind and scale of operations. Usually the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quantity of wastes per animal is large in small scale operations where the recovery of </w:t>
      </w:r>
      <w:proofErr w:type="spellStart"/>
      <w:r w:rsidRPr="004A2216">
        <w:rPr>
          <w:rFonts w:cs="Arial"/>
          <w:b/>
        </w:rPr>
        <w:t>offals</w:t>
      </w:r>
      <w:proofErr w:type="spellEnd"/>
      <w:r w:rsidRPr="004A2216">
        <w:rPr>
          <w:rFonts w:cs="Arial"/>
          <w:b/>
        </w:rPr>
        <w:t xml:space="preserve"> is ineffective. In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simple operations animals are slaughtered and have a very limited amount of by-product processing. Its main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products are fresh meat in the form of whole, half or quarter carcasses or in smaller meat cuts. While in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modern complex slaughterhouse does extensive processing of by-products. In such plants at least three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additional operations; rendering, paunch and viscera handling, blood processing, and hide and hair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processing are taken place. By these operations maximum recovery of edible and inedible materials from the</w:t>
      </w:r>
      <w:r>
        <w:rPr>
          <w:rFonts w:cs="Arial"/>
          <w:b/>
        </w:rPr>
        <w:t xml:space="preserve"> </w:t>
      </w:r>
      <w:proofErr w:type="spellStart"/>
      <w:r w:rsidRPr="004A2216">
        <w:rPr>
          <w:rFonts w:cs="Arial"/>
          <w:b/>
        </w:rPr>
        <w:t>offals</w:t>
      </w:r>
      <w:proofErr w:type="spellEnd"/>
      <w:r w:rsidRPr="004A2216">
        <w:rPr>
          <w:rFonts w:cs="Arial"/>
          <w:b/>
        </w:rPr>
        <w:t xml:space="preserve"> is done and that results less production of wastes.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lastRenderedPageBreak/>
        <w:t>The main wastes of small scale slaughterhouses in our country includes hides, skins, blood, rumen contents,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bones, horns, hoofs, urinary bladder, gall bladder, uterus, rectum, udder, fetes, snout, ear, penis, meat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trimmings, hide and skin trimmings, condemned meat, condemned carcass, </w:t>
      </w:r>
      <w:proofErr w:type="spellStart"/>
      <w:r w:rsidRPr="004A2216">
        <w:rPr>
          <w:rFonts w:cs="Arial"/>
          <w:b/>
        </w:rPr>
        <w:t>oesophagus</w:t>
      </w:r>
      <w:proofErr w:type="spellEnd"/>
      <w:r w:rsidRPr="004A2216">
        <w:rPr>
          <w:rFonts w:cs="Arial"/>
          <w:b/>
        </w:rPr>
        <w:t>, hair and poultry</w:t>
      </w:r>
      <w:r>
        <w:rPr>
          <w:rFonts w:cs="Arial"/>
          <w:b/>
        </w:rPr>
        <w:t xml:space="preserve"> </w:t>
      </w:r>
      <w:proofErr w:type="spellStart"/>
      <w:r w:rsidRPr="004A2216">
        <w:rPr>
          <w:rFonts w:cs="Arial"/>
          <w:b/>
        </w:rPr>
        <w:t>offals</w:t>
      </w:r>
      <w:proofErr w:type="spellEnd"/>
      <w:r w:rsidRPr="004A2216">
        <w:rPr>
          <w:rFonts w:cs="Arial"/>
          <w:b/>
        </w:rPr>
        <w:t xml:space="preserve"> (feathers, head). Only few of these by-products can be used directly.</w:t>
      </w:r>
    </w:p>
    <w:p w:rsidR="00D115B0" w:rsidRPr="004A2216" w:rsidRDefault="00D115B0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Default="00D115B0" w:rsidP="00D115B0">
      <w:pPr>
        <w:autoSpaceDE w:val="0"/>
        <w:autoSpaceDN w:val="0"/>
        <w:adjustRightInd w:val="0"/>
        <w:jc w:val="center"/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>
            <wp:extent cx="3425588" cy="2048603"/>
            <wp:effectExtent l="19050" t="0" r="3412" b="8797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6034" cy="204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5B0" w:rsidRDefault="00D115B0" w:rsidP="00D115B0">
      <w:pPr>
        <w:autoSpaceDE w:val="0"/>
        <w:autoSpaceDN w:val="0"/>
        <w:adjustRightInd w:val="0"/>
        <w:jc w:val="center"/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>
            <wp:extent cx="1898650" cy="209550"/>
            <wp:effectExtent l="1905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5B0" w:rsidRDefault="00D115B0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036510" w:rsidRDefault="00F466B9" w:rsidP="00F466B9">
      <w:pPr>
        <w:autoSpaceDE w:val="0"/>
        <w:autoSpaceDN w:val="0"/>
        <w:adjustRightInd w:val="0"/>
        <w:rPr>
          <w:rFonts w:cs="AdvGulliv-R"/>
          <w:b/>
          <w:color w:val="000000"/>
        </w:rPr>
      </w:pPr>
      <w:r w:rsidRPr="00036510">
        <w:rPr>
          <w:rFonts w:cs="AdvGulliv-R"/>
          <w:b/>
          <w:color w:val="000000"/>
        </w:rPr>
        <w:t>The high fat and protein content mean that slaughterhouse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waste can be considered a good substrate for the anaerobic digestion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process, due to its expected high methane yields. However,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slow hydrolysis rates and inhibitory process have been reported.</w:t>
      </w:r>
    </w:p>
    <w:p w:rsidR="00F466B9" w:rsidRPr="00036510" w:rsidRDefault="00F466B9" w:rsidP="00F466B9">
      <w:pPr>
        <w:autoSpaceDE w:val="0"/>
        <w:autoSpaceDN w:val="0"/>
        <w:adjustRightInd w:val="0"/>
        <w:rPr>
          <w:rFonts w:cs="AdvGulliv-R"/>
          <w:b/>
          <w:color w:val="000000"/>
        </w:rPr>
      </w:pPr>
      <w:r w:rsidRPr="00036510">
        <w:rPr>
          <w:rFonts w:cs="AdvGulliv-R"/>
          <w:b/>
          <w:color w:val="000000"/>
        </w:rPr>
        <w:t>In particulate materials that are difficult to degradable, such as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animal by-products, hydrolysis must be coupled with the growth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of hydrolytic bacteria, and this factor can limit the overall degradation</w:t>
      </w:r>
    </w:p>
    <w:p w:rsidR="00F466B9" w:rsidRPr="00036510" w:rsidRDefault="00F466B9" w:rsidP="00F466B9">
      <w:pPr>
        <w:autoSpaceDE w:val="0"/>
        <w:autoSpaceDN w:val="0"/>
        <w:adjustRightInd w:val="0"/>
        <w:rPr>
          <w:rFonts w:cs="AdvGulliv-R"/>
          <w:b/>
          <w:color w:val="000000"/>
        </w:rPr>
      </w:pPr>
      <w:proofErr w:type="gramStart"/>
      <w:r w:rsidRPr="00036510">
        <w:rPr>
          <w:rFonts w:cs="AdvGulliv-R"/>
          <w:b/>
          <w:color w:val="000000"/>
        </w:rPr>
        <w:t>rate</w:t>
      </w:r>
      <w:proofErr w:type="gramEnd"/>
      <w:r w:rsidRPr="00036510">
        <w:rPr>
          <w:rFonts w:cs="AdvGulliv-R"/>
          <w:b/>
          <w:color w:val="000000"/>
        </w:rPr>
        <w:t xml:space="preserve"> (</w:t>
      </w:r>
      <w:proofErr w:type="spellStart"/>
      <w:r w:rsidRPr="00036510">
        <w:rPr>
          <w:rFonts w:cs="AdvGulliv-R"/>
          <w:b/>
          <w:color w:val="000066"/>
        </w:rPr>
        <w:t>Vavilin</w:t>
      </w:r>
      <w:proofErr w:type="spellEnd"/>
      <w:r w:rsidRPr="00036510">
        <w:rPr>
          <w:rFonts w:cs="AdvGulliv-R"/>
          <w:b/>
          <w:color w:val="000066"/>
        </w:rPr>
        <w:t xml:space="preserve"> et al., 2008</w:t>
      </w:r>
      <w:r w:rsidRPr="00036510">
        <w:rPr>
          <w:rFonts w:cs="AdvGulliv-R"/>
          <w:b/>
          <w:color w:val="000000"/>
        </w:rPr>
        <w:t>). Furthermore, lipids can cause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biomass flotation and wash-out; and during lipid hydrolysis by extracellular lipases, long-chain fatty acids (LCFA) are produced.</w:t>
      </w:r>
    </w:p>
    <w:p w:rsidR="00F466B9" w:rsidRPr="00036510" w:rsidRDefault="00F466B9" w:rsidP="00F466B9">
      <w:pPr>
        <w:autoSpaceDE w:val="0"/>
        <w:autoSpaceDN w:val="0"/>
        <w:adjustRightInd w:val="0"/>
        <w:rPr>
          <w:rFonts w:cs="AdvGulliv-R"/>
          <w:b/>
          <w:color w:val="000000"/>
        </w:rPr>
      </w:pPr>
      <w:r w:rsidRPr="00036510">
        <w:rPr>
          <w:rFonts w:cs="AdvGulliv-R"/>
          <w:b/>
          <w:color w:val="000000"/>
        </w:rPr>
        <w:t>These intermediate products have been described as inhibitory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species (</w:t>
      </w:r>
      <w:proofErr w:type="spellStart"/>
      <w:r w:rsidRPr="00036510">
        <w:rPr>
          <w:rFonts w:cs="AdvGulliv-R"/>
          <w:b/>
          <w:color w:val="000066"/>
        </w:rPr>
        <w:t>Rinzema</w:t>
      </w:r>
      <w:proofErr w:type="spellEnd"/>
      <w:r w:rsidRPr="00036510">
        <w:rPr>
          <w:rFonts w:cs="AdvGulliv-R"/>
          <w:b/>
          <w:color w:val="000066"/>
        </w:rPr>
        <w:t xml:space="preserve"> et al., 1994</w:t>
      </w:r>
      <w:r w:rsidRPr="00036510">
        <w:rPr>
          <w:rFonts w:cs="AdvGulliv-R"/>
          <w:b/>
          <w:color w:val="000000"/>
        </w:rPr>
        <w:t>). Also, ammonia is generated during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protein degradation and its inhibitory effects on anaerobic digestion</w:t>
      </w:r>
    </w:p>
    <w:p w:rsidR="00F466B9" w:rsidRPr="00036510" w:rsidRDefault="00F466B9" w:rsidP="00F466B9">
      <w:pPr>
        <w:autoSpaceDE w:val="0"/>
        <w:autoSpaceDN w:val="0"/>
        <w:adjustRightInd w:val="0"/>
        <w:rPr>
          <w:rFonts w:cs="AdvGulliv-R"/>
          <w:b/>
          <w:color w:val="000000"/>
        </w:rPr>
      </w:pPr>
      <w:r w:rsidRPr="00036510">
        <w:rPr>
          <w:rFonts w:cs="AdvGulliv-R"/>
          <w:b/>
          <w:color w:val="000000"/>
        </w:rPr>
        <w:t>(</w:t>
      </w:r>
      <w:proofErr w:type="gramStart"/>
      <w:r w:rsidRPr="00036510">
        <w:rPr>
          <w:rFonts w:cs="AdvGulliv-R"/>
          <w:b/>
          <w:color w:val="000000"/>
        </w:rPr>
        <w:t>in</w:t>
      </w:r>
      <w:proofErr w:type="gramEnd"/>
      <w:r w:rsidRPr="00036510">
        <w:rPr>
          <w:rFonts w:cs="AdvGulliv-R"/>
          <w:b/>
          <w:color w:val="000000"/>
        </w:rPr>
        <w:t xml:space="preserve"> the form of NH3) has been reported elsewhere (Hansen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et al., 1998).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036510" w:rsidRDefault="00F466B9" w:rsidP="00F466B9">
      <w:pPr>
        <w:autoSpaceDE w:val="0"/>
        <w:autoSpaceDN w:val="0"/>
        <w:adjustRightInd w:val="0"/>
        <w:rPr>
          <w:rFonts w:cs="AdvGulliv-R"/>
          <w:b/>
          <w:color w:val="000000"/>
        </w:rPr>
      </w:pPr>
      <w:r w:rsidRPr="00036510">
        <w:rPr>
          <w:rFonts w:cs="AdvGulliv-R"/>
          <w:b/>
          <w:color w:val="000000"/>
        </w:rPr>
        <w:t xml:space="preserve">The </w:t>
      </w:r>
      <w:r w:rsidRPr="00036510">
        <w:rPr>
          <w:rFonts w:cs="AdvGulliv-I"/>
          <w:b/>
          <w:color w:val="000000"/>
        </w:rPr>
        <w:t xml:space="preserve">cattle meat </w:t>
      </w:r>
      <w:r w:rsidRPr="00036510">
        <w:rPr>
          <w:rFonts w:cs="AdvGulliv-R"/>
          <w:b/>
          <w:color w:val="000000"/>
        </w:rPr>
        <w:t xml:space="preserve">and </w:t>
      </w:r>
      <w:r w:rsidRPr="00036510">
        <w:rPr>
          <w:rFonts w:cs="AdvGulliv-I"/>
          <w:b/>
          <w:color w:val="000000"/>
        </w:rPr>
        <w:t xml:space="preserve">fatty waste </w:t>
      </w:r>
      <w:r w:rsidRPr="00036510">
        <w:rPr>
          <w:rFonts w:cs="AdvGulliv-R"/>
          <w:b/>
          <w:color w:val="000000"/>
        </w:rPr>
        <w:t>fractions corresponded to 44% of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the slaughterhouse solid waste production. Due to its high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lipid content, this fraction still provides an income for the slaughterhouse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 xml:space="preserve">facility. 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The data collected on the solid waste quantity generated in the bovine, goat, sheep and pig slaughter houses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by CPCB through a survey is shown table 2. Average solid waste generation from bovine slaughter houses is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275 kg/</w:t>
      </w:r>
      <w:proofErr w:type="spellStart"/>
      <w:r w:rsidRPr="004A2216">
        <w:rPr>
          <w:rFonts w:cs="Arial"/>
          <w:b/>
        </w:rPr>
        <w:t>tonne</w:t>
      </w:r>
      <w:proofErr w:type="spellEnd"/>
      <w:r w:rsidRPr="004A2216">
        <w:rPr>
          <w:rFonts w:cs="Arial"/>
          <w:b/>
        </w:rPr>
        <w:t xml:space="preserve"> of live weight killed (TLWK) which is equivalent to 27.5 per cent of the animal weight. In case of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goat and sheep slaughter house, average waste generation amounts to be 170 kg per TLWK which is 17 per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cent of animal weight. Solid waste generation from pig slaughtering is 2.3 kg/head equivalent to 4 per cent of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animal weight.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  <w:r w:rsidRPr="004A2216">
        <w:rPr>
          <w:rFonts w:cs="Arial"/>
          <w:b/>
          <w:bCs/>
        </w:rPr>
        <w:t>Table 2: Quantity of Solid Waste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  <w:r w:rsidRPr="004A2216">
        <w:rPr>
          <w:rFonts w:cs="Arial"/>
          <w:b/>
          <w:bCs/>
        </w:rPr>
        <w:t xml:space="preserve">Animal </w:t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 w:rsidRPr="004A2216">
        <w:rPr>
          <w:rFonts w:cs="Arial"/>
          <w:b/>
          <w:bCs/>
        </w:rPr>
        <w:t xml:space="preserve">Kg/head </w:t>
      </w:r>
      <w:r>
        <w:rPr>
          <w:rFonts w:cs="Arial"/>
          <w:b/>
          <w:bCs/>
        </w:rPr>
        <w:tab/>
      </w:r>
      <w:r w:rsidRPr="004A2216">
        <w:rPr>
          <w:rFonts w:cs="Arial"/>
          <w:b/>
          <w:bCs/>
        </w:rPr>
        <w:t xml:space="preserve">Kg/TLWK </w:t>
      </w:r>
      <w:r>
        <w:rPr>
          <w:rFonts w:cs="Arial"/>
          <w:b/>
          <w:bCs/>
        </w:rPr>
        <w:tab/>
      </w:r>
      <w:r w:rsidRPr="004A2216">
        <w:rPr>
          <w:rFonts w:cs="Arial"/>
          <w:b/>
          <w:bCs/>
        </w:rPr>
        <w:t>% of Animal weight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Bovine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 xml:space="preserve">83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 xml:space="preserve">275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>27.5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Goat/Sheep </w:t>
      </w:r>
      <w:r>
        <w:rPr>
          <w:rFonts w:cs="Arial"/>
          <w:b/>
        </w:rPr>
        <w:tab/>
      </w:r>
      <w:r w:rsidRPr="004A2216">
        <w:rPr>
          <w:rFonts w:cs="Arial"/>
          <w:b/>
        </w:rPr>
        <w:t xml:space="preserve">2.5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 xml:space="preserve">175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>17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Pig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 xml:space="preserve">2.3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 xml:space="preserve">40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>4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lastRenderedPageBreak/>
        <w:t>The solid waste of slaughter houses can be broadly classified into two categories i.e. vegetable matter such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as rumen, stomach and intestine contents, dung, agriculture residues, </w:t>
      </w:r>
      <w:proofErr w:type="spellStart"/>
      <w:r w:rsidRPr="004A2216">
        <w:rPr>
          <w:rFonts w:cs="Arial"/>
          <w:b/>
        </w:rPr>
        <w:t>etc</w:t>
      </w:r>
      <w:proofErr w:type="gramStart"/>
      <w:r w:rsidRPr="004A2216">
        <w:rPr>
          <w:rFonts w:cs="Arial"/>
          <w:b/>
        </w:rPr>
        <w:t>,.</w:t>
      </w:r>
      <w:proofErr w:type="gramEnd"/>
      <w:r w:rsidRPr="004A2216">
        <w:rPr>
          <w:rFonts w:cs="Arial"/>
          <w:b/>
        </w:rPr>
        <w:t>and</w:t>
      </w:r>
      <w:proofErr w:type="spellEnd"/>
      <w:r w:rsidRPr="004A2216">
        <w:rPr>
          <w:rFonts w:cs="Arial"/>
          <w:b/>
        </w:rPr>
        <w:t xml:space="preserve"> animal matter like inedible</w:t>
      </w:r>
      <w:r>
        <w:rPr>
          <w:rFonts w:cs="Arial"/>
          <w:b/>
        </w:rPr>
        <w:t xml:space="preserve"> </w:t>
      </w:r>
      <w:proofErr w:type="spellStart"/>
      <w:r w:rsidRPr="004A2216">
        <w:rPr>
          <w:rFonts w:cs="Arial"/>
          <w:b/>
        </w:rPr>
        <w:t>offals</w:t>
      </w:r>
      <w:proofErr w:type="spellEnd"/>
      <w:r w:rsidRPr="004A2216">
        <w:rPr>
          <w:rFonts w:cs="Arial"/>
          <w:b/>
        </w:rPr>
        <w:t>, tissues, meat trimmings, waste and condemned meat, bones etc. These waste streams can be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segregated and treated separately.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Slaughter house waste contains mostly biodegradable matter. Characteristics of solid wastes from goat and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sheep slaughtering are given in table 3.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  <w:r w:rsidRPr="004A2216">
        <w:rPr>
          <w:rFonts w:cs="Arial"/>
          <w:b/>
          <w:bCs/>
        </w:rPr>
        <w:t>Table 3: Characteristics of slaughter house waste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  <w:r w:rsidRPr="004A2216">
        <w:rPr>
          <w:rFonts w:cs="Arial"/>
          <w:b/>
          <w:bCs/>
        </w:rPr>
        <w:t xml:space="preserve">Parameters </w:t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 w:rsidRPr="004A2216">
        <w:rPr>
          <w:rFonts w:cs="Arial"/>
          <w:b/>
          <w:bCs/>
        </w:rPr>
        <w:t>Value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Moisture, %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>69.45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Total solids, %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>30.55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Volatile solids, % </w:t>
      </w:r>
      <w:r>
        <w:rPr>
          <w:rFonts w:cs="Arial"/>
          <w:b/>
        </w:rPr>
        <w:tab/>
      </w:r>
      <w:r w:rsidRPr="004A2216">
        <w:rPr>
          <w:rFonts w:cs="Arial"/>
          <w:b/>
        </w:rPr>
        <w:t>87.95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Fixed solids, %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>12.05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Org. carbon, %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>23.32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Total nitrogen, % </w:t>
      </w:r>
      <w:r>
        <w:rPr>
          <w:rFonts w:cs="Arial"/>
          <w:b/>
        </w:rPr>
        <w:tab/>
      </w:r>
      <w:r w:rsidRPr="004A2216">
        <w:rPr>
          <w:rFonts w:cs="Arial"/>
          <w:b/>
        </w:rPr>
        <w:t>2.71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Phosphorous, mg/g </w:t>
      </w:r>
      <w:r>
        <w:rPr>
          <w:rFonts w:cs="Arial"/>
          <w:b/>
        </w:rPr>
        <w:tab/>
      </w:r>
      <w:r w:rsidRPr="004A2216">
        <w:rPr>
          <w:rFonts w:cs="Arial"/>
          <w:b/>
        </w:rPr>
        <w:t>4.19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Potassium, mg/g </w:t>
      </w:r>
      <w:r>
        <w:rPr>
          <w:rFonts w:cs="Arial"/>
          <w:b/>
        </w:rPr>
        <w:tab/>
      </w:r>
      <w:r w:rsidRPr="004A2216">
        <w:rPr>
          <w:rFonts w:cs="Arial"/>
          <w:b/>
        </w:rPr>
        <w:t>6.9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Currently there is no organized system for the disposal of solid wastes in most of the slaughter houses in the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country. The entire solid waste is collected and dumped along with MSW or disposed of as land fill. In few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slaughter houses, dung and rumen </w:t>
      </w:r>
      <w:proofErr w:type="spellStart"/>
      <w:r w:rsidRPr="004A2216">
        <w:rPr>
          <w:rFonts w:cs="Arial"/>
          <w:b/>
        </w:rPr>
        <w:t>digesta</w:t>
      </w:r>
      <w:proofErr w:type="spellEnd"/>
      <w:r w:rsidRPr="004A2216">
        <w:rPr>
          <w:rFonts w:cs="Arial"/>
          <w:b/>
        </w:rPr>
        <w:t xml:space="preserve"> are collected separately for composting.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  <w:bCs/>
        </w:rPr>
        <w:t>Methods of handling viscera, paunch and intestines</w:t>
      </w:r>
      <w:r>
        <w:rPr>
          <w:rFonts w:cs="Arial"/>
          <w:b/>
          <w:bCs/>
        </w:rPr>
        <w:t xml:space="preserve"> </w:t>
      </w:r>
      <w:r w:rsidRPr="004A2216">
        <w:rPr>
          <w:rFonts w:cs="Arial"/>
          <w:b/>
        </w:rPr>
        <w:t>Viscera can be recovered as edible products (e.g. heart, liver). They can also be separated for inedible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rendering or processing.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The paunch contents, ‘paunch manure’ (partially digested feed), is estimated to range from 27 to 40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kg/animal</w:t>
      </w:r>
      <w:proofErr w:type="gramEnd"/>
      <w:r w:rsidRPr="004A2216">
        <w:rPr>
          <w:rFonts w:cs="Arial"/>
          <w:b/>
        </w:rPr>
        <w:t>. The paunch can be handled in four ways: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1. Total dumping- all of the paunch contents are flushed away into the sewer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2. Wet dumping- the paunch contents are washed out and the wet slurry is screened on the presence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of</w:t>
      </w:r>
      <w:proofErr w:type="gramEnd"/>
      <w:r w:rsidRPr="004A2216">
        <w:rPr>
          <w:rFonts w:cs="Arial"/>
          <w:b/>
        </w:rPr>
        <w:t xml:space="preserve"> gross solids, which are subsequently removed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3. Dry dumping. The paunch contents are dumped for subsequent rendering or for disposal as solid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waste</w:t>
      </w:r>
      <w:proofErr w:type="gramEnd"/>
      <w:r w:rsidRPr="004A2216">
        <w:rPr>
          <w:rFonts w:cs="Arial"/>
          <w:b/>
        </w:rPr>
        <w:t xml:space="preserve"> without needless water flushing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4. Whole paunch handling- the entire paunch may be removed, intact, for rendering or for disposal as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solid</w:t>
      </w:r>
      <w:proofErr w:type="gramEnd"/>
      <w:r w:rsidRPr="004A2216">
        <w:rPr>
          <w:rFonts w:cs="Arial"/>
          <w:b/>
        </w:rPr>
        <w:t xml:space="preserve"> waste.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Intestines may be rendered directly, or hashed and washed prior to rendering. For the processing of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intestines</w:t>
      </w:r>
      <w:proofErr w:type="gramEnd"/>
      <w:r w:rsidRPr="004A2216">
        <w:rPr>
          <w:rFonts w:cs="Arial"/>
          <w:b/>
        </w:rPr>
        <w:t xml:space="preserve"> de-sliming prior to thorough washing is necessary.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The recommended methods of slaughterhouse wastes disposal are composting, bio-</w:t>
      </w:r>
      <w:proofErr w:type="spellStart"/>
      <w:r w:rsidRPr="004A2216">
        <w:rPr>
          <w:rFonts w:cs="Arial"/>
          <w:b/>
        </w:rPr>
        <w:t>methanation</w:t>
      </w:r>
      <w:proofErr w:type="spellEnd"/>
      <w:r w:rsidRPr="004A2216">
        <w:rPr>
          <w:rFonts w:cs="Arial"/>
          <w:b/>
        </w:rPr>
        <w:t xml:space="preserve"> and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rendering</w:t>
      </w:r>
      <w:proofErr w:type="gramEnd"/>
      <w:r w:rsidRPr="004A2216">
        <w:rPr>
          <w:rFonts w:cs="Arial"/>
          <w:b/>
        </w:rPr>
        <w:t>. Selection of appropriate method, however, depends mainly on type of wastes and its quantity.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Incineration is also a known option for the treatment of slaughter house waste.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</w:p>
    <w:p w:rsidR="00F466B9" w:rsidRPr="00D62138" w:rsidRDefault="00F466B9" w:rsidP="00F466B9">
      <w:pPr>
        <w:autoSpaceDE w:val="0"/>
        <w:autoSpaceDN w:val="0"/>
        <w:adjustRightInd w:val="0"/>
        <w:rPr>
          <w:rFonts w:cs="Arial"/>
          <w:b/>
          <w:bCs/>
          <w:color w:val="0070C0"/>
          <w:sz w:val="24"/>
          <w:szCs w:val="24"/>
        </w:rPr>
      </w:pPr>
      <w:r w:rsidRPr="00D62138">
        <w:rPr>
          <w:rFonts w:cs="Arial"/>
          <w:b/>
          <w:bCs/>
          <w:color w:val="0070C0"/>
          <w:sz w:val="24"/>
          <w:szCs w:val="24"/>
        </w:rPr>
        <w:t>Classification of solid wastes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The Solid Wastes are classified based on their constituents. The classification are detailed in table 4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  <w:r w:rsidRPr="004A2216">
        <w:rPr>
          <w:rFonts w:cs="Arial"/>
          <w:b/>
          <w:bCs/>
        </w:rPr>
        <w:t>Table 4: Solid Wastes are classified based on their constituents.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  <w:r w:rsidRPr="004A2216">
        <w:rPr>
          <w:rFonts w:cs="Arial"/>
          <w:b/>
          <w:bCs/>
        </w:rPr>
        <w:lastRenderedPageBreak/>
        <w:t>Category Constituents of waste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  <w:r w:rsidRPr="004A2216">
        <w:rPr>
          <w:rFonts w:cs="Arial"/>
          <w:b/>
          <w:bCs/>
        </w:rPr>
        <w:t>Type-I waste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Vegetable matter such as rumen, stomach and intestine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contents, dung, agriculture residues etc.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  <w:r w:rsidRPr="004A2216">
        <w:rPr>
          <w:rFonts w:cs="Arial"/>
          <w:b/>
          <w:bCs/>
        </w:rPr>
        <w:t>Type II waste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Animal matter such as inedible </w:t>
      </w:r>
      <w:proofErr w:type="spellStart"/>
      <w:r w:rsidRPr="004A2216">
        <w:rPr>
          <w:rFonts w:cs="Arial"/>
          <w:b/>
        </w:rPr>
        <w:t>offals</w:t>
      </w:r>
      <w:proofErr w:type="spellEnd"/>
      <w:r w:rsidRPr="004A2216">
        <w:rPr>
          <w:rFonts w:cs="Arial"/>
          <w:b/>
        </w:rPr>
        <w:t>, tissues, meat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trimmings, waste and condemned meat, bones etc.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</w:p>
    <w:p w:rsidR="00F466B9" w:rsidRPr="00D62138" w:rsidRDefault="00F466B9" w:rsidP="00F466B9">
      <w:pPr>
        <w:autoSpaceDE w:val="0"/>
        <w:autoSpaceDN w:val="0"/>
        <w:adjustRightInd w:val="0"/>
        <w:rPr>
          <w:rFonts w:cs="Arial"/>
          <w:b/>
          <w:bCs/>
          <w:color w:val="0070C0"/>
          <w:sz w:val="24"/>
          <w:szCs w:val="24"/>
        </w:rPr>
      </w:pPr>
      <w:r w:rsidRPr="00D62138">
        <w:rPr>
          <w:rFonts w:cs="Arial"/>
          <w:b/>
          <w:bCs/>
          <w:color w:val="0070C0"/>
          <w:sz w:val="24"/>
          <w:szCs w:val="24"/>
        </w:rPr>
        <w:t>Management of Solid Waste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Large slaughter house are mostly in cities and located in congested areas. They generate substantial quality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of solid wastes, which have to be processed in environmentally acceptable manner. For the large slaughter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houses, Bio-</w:t>
      </w:r>
      <w:proofErr w:type="spellStart"/>
      <w:r w:rsidRPr="004A2216">
        <w:rPr>
          <w:rFonts w:cs="Arial"/>
          <w:b/>
        </w:rPr>
        <w:t>methanation</w:t>
      </w:r>
      <w:proofErr w:type="spellEnd"/>
      <w:r w:rsidRPr="004A2216">
        <w:rPr>
          <w:rFonts w:cs="Arial"/>
          <w:b/>
        </w:rPr>
        <w:t xml:space="preserve"> of type-I waste and rendering for type-II waste are suggested. Bio-</w:t>
      </w:r>
      <w:proofErr w:type="spellStart"/>
      <w:r w:rsidRPr="004A2216">
        <w:rPr>
          <w:rFonts w:cs="Arial"/>
          <w:b/>
        </w:rPr>
        <w:t>methanation</w:t>
      </w:r>
      <w:proofErr w:type="spellEnd"/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requires less space, which is advantageous for the slaughter houses with land constraints. Bio-</w:t>
      </w:r>
      <w:proofErr w:type="spellStart"/>
      <w:r w:rsidRPr="004A2216">
        <w:rPr>
          <w:rFonts w:cs="Arial"/>
          <w:b/>
        </w:rPr>
        <w:t>methanation</w:t>
      </w:r>
      <w:proofErr w:type="spellEnd"/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for type I waste and rendering for type II waste should also be considered for medium size slaughter houses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with an alternative of composting. In the case of small slaughter houses, </w:t>
      </w:r>
      <w:proofErr w:type="gramStart"/>
      <w:r w:rsidRPr="004A2216">
        <w:rPr>
          <w:rFonts w:cs="Arial"/>
          <w:b/>
        </w:rPr>
        <w:t>sophisticated and capital intensive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technologies is</w:t>
      </w:r>
      <w:proofErr w:type="gramEnd"/>
      <w:r w:rsidRPr="004A2216">
        <w:rPr>
          <w:rFonts w:cs="Arial"/>
          <w:b/>
        </w:rPr>
        <w:t xml:space="preserve"> unviable due to low volume of wastes and non-availability of other infrastructure facilities. For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small slaughter houses, a more pragmatic approach would be to make use of natural process such as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composting. This would be financially and technically viable and can be acceptable by the small slaughter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houses. The best practicable methods currently available for processing and disposal of different wastes for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the</w:t>
      </w:r>
      <w:proofErr w:type="gramEnd"/>
      <w:r w:rsidRPr="004A2216">
        <w:rPr>
          <w:rFonts w:cs="Arial"/>
          <w:b/>
        </w:rPr>
        <w:t xml:space="preserve"> slaughter houses are detailed in the table 5.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  <w:r w:rsidRPr="004A2216">
        <w:rPr>
          <w:rFonts w:cs="Arial"/>
          <w:b/>
          <w:bCs/>
        </w:rPr>
        <w:t>Table 5: Methods for processing, utilization and disposal of solid wastes from slaughter house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  <w:r w:rsidRPr="004A2216">
        <w:rPr>
          <w:rFonts w:cs="Arial"/>
          <w:b/>
          <w:bCs/>
        </w:rPr>
        <w:t>Waste Constituents of wastes SH Category Method(s)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Type I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Vegetable matter such as rumen,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stomach and intestinal contents, dung,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agriculture residues etc.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Large </w:t>
      </w:r>
      <w:proofErr w:type="spellStart"/>
      <w:r w:rsidRPr="004A2216">
        <w:rPr>
          <w:rFonts w:cs="Arial"/>
          <w:b/>
        </w:rPr>
        <w:t>Biomethanation</w:t>
      </w:r>
      <w:proofErr w:type="spellEnd"/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Medium Bio-</w:t>
      </w:r>
      <w:proofErr w:type="spellStart"/>
      <w:r w:rsidRPr="004A2216">
        <w:rPr>
          <w:rFonts w:cs="Arial"/>
          <w:b/>
        </w:rPr>
        <w:t>methanation</w:t>
      </w:r>
      <w:proofErr w:type="spellEnd"/>
      <w:r w:rsidRPr="004A2216">
        <w:rPr>
          <w:rFonts w:cs="Arial"/>
          <w:b/>
        </w:rPr>
        <w:t xml:space="preserve"> /Composting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Small Bio-</w:t>
      </w:r>
      <w:proofErr w:type="spellStart"/>
      <w:r w:rsidRPr="004A2216">
        <w:rPr>
          <w:rFonts w:cs="Arial"/>
          <w:b/>
        </w:rPr>
        <w:t>methanation</w:t>
      </w:r>
      <w:proofErr w:type="spellEnd"/>
      <w:r w:rsidRPr="004A2216">
        <w:rPr>
          <w:rFonts w:cs="Arial"/>
          <w:b/>
        </w:rPr>
        <w:t xml:space="preserve"> /Composting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Type II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Animal matter such as inedible </w:t>
      </w:r>
      <w:proofErr w:type="spellStart"/>
      <w:r w:rsidRPr="004A2216">
        <w:rPr>
          <w:rFonts w:cs="Arial"/>
          <w:b/>
        </w:rPr>
        <w:t>offals</w:t>
      </w:r>
      <w:proofErr w:type="spellEnd"/>
      <w:r w:rsidRPr="004A2216">
        <w:rPr>
          <w:rFonts w:cs="Arial"/>
          <w:b/>
        </w:rPr>
        <w:t>,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tissues, meat trimmings, waste and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condemned meat, bones etc.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Large Rendering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Medium Rendering /Composting with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type-I waste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Small Composting with type-I waste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  <w:bCs/>
          <w:i/>
          <w:iCs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  <w:i/>
          <w:iCs/>
        </w:rPr>
      </w:pPr>
      <w:r w:rsidRPr="004A2216">
        <w:rPr>
          <w:rFonts w:cs="Arial"/>
          <w:b/>
          <w:bCs/>
          <w:i/>
          <w:iCs/>
        </w:rPr>
        <w:t>Composting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Composting involves the aerobic biological decomposition of organic materials to produce a stable humus-like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product. This is a common practice of wastes stabilization but requires proper understanding of the following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steps.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• </w:t>
      </w:r>
      <w:r w:rsidRPr="004A2216">
        <w:rPr>
          <w:rFonts w:cs="Arial"/>
          <w:b/>
          <w:bCs/>
        </w:rPr>
        <w:t xml:space="preserve">Feedstock and nutrient balance: </w:t>
      </w:r>
      <w:r w:rsidRPr="004A2216">
        <w:rPr>
          <w:rFonts w:cs="Arial"/>
          <w:b/>
        </w:rPr>
        <w:t>Controlled decomposition of the wastes requires a proper balance of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organic materials which contain the right nutrient mix. The ratio must be established on the basis of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available carbon rather than total carbon. An initial ratio of 30:1 for </w:t>
      </w:r>
      <w:proofErr w:type="spellStart"/>
      <w:r w:rsidRPr="004A2216">
        <w:rPr>
          <w:rFonts w:cs="Arial"/>
          <w:b/>
        </w:rPr>
        <w:t>carbon</w:t>
      </w:r>
      <w:proofErr w:type="gramStart"/>
      <w:r w:rsidRPr="004A2216">
        <w:rPr>
          <w:rFonts w:cs="Arial"/>
          <w:b/>
        </w:rPr>
        <w:t>:nitrogen</w:t>
      </w:r>
      <w:proofErr w:type="spellEnd"/>
      <w:proofErr w:type="gramEnd"/>
      <w:r w:rsidRPr="004A2216">
        <w:rPr>
          <w:rFonts w:cs="Arial"/>
          <w:b/>
        </w:rPr>
        <w:t xml:space="preserve"> is considered ideal.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To adjust the carbon: nitrogen ratios, different </w:t>
      </w:r>
      <w:proofErr w:type="spellStart"/>
      <w:r w:rsidRPr="004A2216">
        <w:rPr>
          <w:rFonts w:cs="Arial"/>
          <w:b/>
        </w:rPr>
        <w:t>biosolids</w:t>
      </w:r>
      <w:proofErr w:type="spellEnd"/>
      <w:r w:rsidRPr="004A2216">
        <w:rPr>
          <w:rFonts w:cs="Arial"/>
          <w:b/>
        </w:rPr>
        <w:t xml:space="preserve"> should be added.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• </w:t>
      </w:r>
      <w:r w:rsidRPr="004A2216">
        <w:rPr>
          <w:rFonts w:cs="Arial"/>
          <w:b/>
          <w:bCs/>
        </w:rPr>
        <w:t xml:space="preserve">Particle size: </w:t>
      </w:r>
      <w:r w:rsidRPr="004A2216">
        <w:rPr>
          <w:rFonts w:cs="Arial"/>
          <w:b/>
        </w:rPr>
        <w:t>Grinding, chipping, and shredding materials increases the surface area on which the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microorganism</w:t>
      </w:r>
      <w:proofErr w:type="gramEnd"/>
      <w:r w:rsidRPr="004A2216">
        <w:rPr>
          <w:rFonts w:cs="Arial"/>
          <w:b/>
        </w:rPr>
        <w:t xml:space="preserve"> can feed. Smaller particles also produce a more homogeneous compost mixture and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lastRenderedPageBreak/>
        <w:t>improve</w:t>
      </w:r>
      <w:proofErr w:type="gramEnd"/>
      <w:r w:rsidRPr="004A2216">
        <w:rPr>
          <w:rFonts w:cs="Arial"/>
          <w:b/>
        </w:rPr>
        <w:t xml:space="preserve"> pile insulation to help maintain optimum temperatures. If the particles are too small, however,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they might prevent air from flowing freely through the pile.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• </w:t>
      </w:r>
      <w:r w:rsidRPr="004A2216">
        <w:rPr>
          <w:rFonts w:cs="Arial"/>
          <w:b/>
          <w:bCs/>
        </w:rPr>
        <w:t xml:space="preserve">Moisture content: </w:t>
      </w:r>
      <w:r w:rsidRPr="004A2216">
        <w:rPr>
          <w:rFonts w:cs="Arial"/>
          <w:b/>
        </w:rPr>
        <w:t>Microorganisms living in a compost pile need an adequate amount of moisture to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survive</w:t>
      </w:r>
      <w:proofErr w:type="gramEnd"/>
      <w:r w:rsidRPr="004A2216">
        <w:rPr>
          <w:rFonts w:cs="Arial"/>
          <w:b/>
        </w:rPr>
        <w:t>. Water is the key element that helps transports substances within the compost pile and makes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the</w:t>
      </w:r>
      <w:proofErr w:type="gramEnd"/>
      <w:r w:rsidRPr="004A2216">
        <w:rPr>
          <w:rFonts w:cs="Arial"/>
          <w:b/>
        </w:rPr>
        <w:t xml:space="preserve"> nutrients in organic material accessible to the microbes. Organic material contains some moisture in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varying amounts, but it needs to be supplied on requirement. Excessive moisture can create anaerobic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conditions, which may lead to rotting and obnoxious odors.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• </w:t>
      </w:r>
      <w:r w:rsidRPr="004A2216">
        <w:rPr>
          <w:rFonts w:cs="Arial"/>
          <w:b/>
          <w:bCs/>
        </w:rPr>
        <w:t xml:space="preserve">Maintaining pH: </w:t>
      </w:r>
      <w:r w:rsidRPr="004A2216">
        <w:rPr>
          <w:rFonts w:cs="Arial"/>
          <w:b/>
        </w:rPr>
        <w:t>pH affects the amount of nutrients available to the microorganisms, the solubility of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heavy metals, and the overall metabolic activity of the microorganisms. A pH between 6 and 8 is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normal</w:t>
      </w:r>
      <w:proofErr w:type="gramEnd"/>
      <w:r w:rsidRPr="004A2216">
        <w:rPr>
          <w:rFonts w:cs="Arial"/>
          <w:b/>
        </w:rPr>
        <w:t>.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• </w:t>
      </w:r>
      <w:r w:rsidRPr="004A2216">
        <w:rPr>
          <w:rFonts w:cs="Arial"/>
          <w:b/>
          <w:bCs/>
        </w:rPr>
        <w:t xml:space="preserve">Oxygen flow: </w:t>
      </w:r>
      <w:r w:rsidRPr="004A2216">
        <w:rPr>
          <w:rFonts w:cs="Arial"/>
          <w:b/>
        </w:rPr>
        <w:t>Turning the pile, placing the pile on a series of pipes, or including bulking agents such as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vegetable matter shall help in better aeration of the pile. Aerating the pile allows decomposition to occur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at a faster rate than anaerobic conditions. Care must be taken, however, not to provide too much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oxygen, which can dry out the pile and impede the composting process.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• </w:t>
      </w:r>
      <w:r w:rsidRPr="004A2216">
        <w:rPr>
          <w:rFonts w:cs="Arial"/>
          <w:b/>
          <w:bCs/>
        </w:rPr>
        <w:t xml:space="preserve">Temperature: </w:t>
      </w:r>
      <w:r w:rsidRPr="004A2216">
        <w:rPr>
          <w:rFonts w:cs="Arial"/>
          <w:b/>
        </w:rPr>
        <w:t>Microorganisms require a certain temperature range for optimal activity. Certain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temperatures</w:t>
      </w:r>
      <w:proofErr w:type="gramEnd"/>
      <w:r w:rsidRPr="004A2216">
        <w:rPr>
          <w:rFonts w:cs="Arial"/>
          <w:b/>
        </w:rPr>
        <w:t xml:space="preserve"> promote rapid composting and destroy pathogens. Microbial activity can raise the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temperature</w:t>
      </w:r>
      <w:proofErr w:type="gramEnd"/>
      <w:r w:rsidRPr="004A2216">
        <w:rPr>
          <w:rFonts w:cs="Arial"/>
          <w:b/>
        </w:rPr>
        <w:t xml:space="preserve"> of the pile's. If the temperature does not increase, anaerobic conditions (i.e., rotting) occur.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Controlling the previous four factors can bring about the proper temperature.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  <w:bCs/>
          <w:i/>
          <w:iCs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  <w:i/>
          <w:iCs/>
        </w:rPr>
      </w:pPr>
      <w:r w:rsidRPr="004A2216">
        <w:rPr>
          <w:rFonts w:cs="Arial"/>
          <w:b/>
          <w:bCs/>
          <w:i/>
          <w:iCs/>
        </w:rPr>
        <w:t>Process for Treatment of Solid Waste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The slaughter house waste i.e. type I and type II waste, can be used for compost making. The agriculture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residue and dung from the </w:t>
      </w:r>
      <w:proofErr w:type="spellStart"/>
      <w:r w:rsidRPr="004A2216">
        <w:rPr>
          <w:rFonts w:cs="Arial"/>
          <w:b/>
        </w:rPr>
        <w:t>lairage</w:t>
      </w:r>
      <w:proofErr w:type="spellEnd"/>
      <w:r w:rsidRPr="004A2216">
        <w:rPr>
          <w:rFonts w:cs="Arial"/>
          <w:b/>
        </w:rPr>
        <w:t xml:space="preserve">, </w:t>
      </w:r>
      <w:proofErr w:type="spellStart"/>
      <w:r w:rsidRPr="004A2216">
        <w:rPr>
          <w:rFonts w:cs="Arial"/>
          <w:b/>
        </w:rPr>
        <w:t>ruminal</w:t>
      </w:r>
      <w:proofErr w:type="spellEnd"/>
      <w:r w:rsidRPr="004A2216">
        <w:rPr>
          <w:rFonts w:cs="Arial"/>
          <w:b/>
        </w:rPr>
        <w:t xml:space="preserve"> and intestinal contents, blood, meat cuttings, floor sweepings, hair,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feathers, hide trimmings can be stabilized by composting.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The compost stack is prepared by making heaps of waste and for preparation of compost stack, the alternate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layers of type I waste and type II waste should be built up to a height of 4 to 5 feet. The heap should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preferably be laid direct on the ground. It is advisable to put a layer of about 6-inch of course material, such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as maize or millet stalks, banana stumps, straw, grass, small twigs etc. underneath in order to achieve proper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ventilation. 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In case type II waste contains large organs such as kidneys and lungs or other similar wastes,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then</w:t>
      </w:r>
      <w:proofErr w:type="gramEnd"/>
      <w:r w:rsidRPr="004A2216">
        <w:rPr>
          <w:rFonts w:cs="Arial"/>
          <w:b/>
        </w:rPr>
        <w:t xml:space="preserve"> they are not put in whole but need to be minced or chopped into 2 to 3 inch pieces. For better results it is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advised to mix these pieces with earth and evenly spread out in the centre of the heap where the temperature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is high. Higher temperature in compost keeps rats, dogs or other vermin away. The </w:t>
      </w:r>
      <w:proofErr w:type="spellStart"/>
      <w:r w:rsidRPr="004A2216">
        <w:rPr>
          <w:rFonts w:cs="Arial"/>
          <w:b/>
        </w:rPr>
        <w:t>ruminal</w:t>
      </w:r>
      <w:proofErr w:type="spellEnd"/>
      <w:r w:rsidRPr="004A2216">
        <w:rPr>
          <w:rFonts w:cs="Arial"/>
          <w:b/>
        </w:rPr>
        <w:t xml:space="preserve"> and intestinal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contents provide sufficient moisture for a start of bacterial activities. As such no water is required initially.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To achieve optimum conditions for the bacteria, moisture and proper aeration must be maintained from start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to finish. A gradual reduction in height will follow, because of the shrinkage of decomposed matter. At least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two turnings are required to obtain a uniform compost material. The first turning is normally advised after 2 to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3 weeks and the second turning after 3 to 4 weeks. The compost can be removed after 4 to 5 weeks. This is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reasonably enough time for composting, although it depends on many factors, such as type of material, size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of heap, ambient temperature etc. The quality of compost can be improved gradually with experience by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proper combination of different wastes, providing appropriate time intervals for mixing, and moisture control.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  <w:bCs/>
          <w:i/>
          <w:iCs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  <w:i/>
          <w:iCs/>
        </w:rPr>
      </w:pPr>
      <w:r w:rsidRPr="004A2216">
        <w:rPr>
          <w:rFonts w:cs="Arial"/>
          <w:b/>
          <w:bCs/>
          <w:i/>
          <w:iCs/>
        </w:rPr>
        <w:t>Anaerobic stabilization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spellStart"/>
      <w:r w:rsidRPr="004A2216">
        <w:rPr>
          <w:rFonts w:cs="Arial"/>
          <w:b/>
        </w:rPr>
        <w:t>Biomethanation</w:t>
      </w:r>
      <w:proofErr w:type="spellEnd"/>
      <w:r w:rsidRPr="004A2216">
        <w:rPr>
          <w:rFonts w:cs="Arial"/>
          <w:b/>
        </w:rPr>
        <w:t xml:space="preserve"> of slaughterhouse is done in many places. The success of the process, especially the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effective</w:t>
      </w:r>
      <w:proofErr w:type="gramEnd"/>
      <w:r w:rsidRPr="004A2216">
        <w:rPr>
          <w:rFonts w:cs="Arial"/>
          <w:b/>
        </w:rPr>
        <w:t xml:space="preserve"> removal BOD has led Biogas plant to be acceptable for slaughter house. </w:t>
      </w:r>
      <w:proofErr w:type="spellStart"/>
      <w:r w:rsidRPr="004A2216">
        <w:rPr>
          <w:rFonts w:cs="Arial"/>
          <w:b/>
        </w:rPr>
        <w:t>Biomethanation</w:t>
      </w:r>
      <w:proofErr w:type="spellEnd"/>
      <w:r w:rsidRPr="004A2216">
        <w:rPr>
          <w:rFonts w:cs="Arial"/>
          <w:b/>
        </w:rPr>
        <w:t xml:space="preserve"> plant can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be constructed in two ways. The gas is produced in one or more digesters and then it can be </w:t>
      </w:r>
      <w:r w:rsidRPr="004A2216">
        <w:rPr>
          <w:rFonts w:cs="Arial"/>
          <w:b/>
        </w:rPr>
        <w:lastRenderedPageBreak/>
        <w:t>stored in a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separate gas holder from where it is drawn as and when required. The other alternative is that the digester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and gas holder are built so as to form one single unit. The gas is produced in the lower part of the structure,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while the upper tank serves as a gas holder. While the second option is extremely simple and cheap in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construction, but it has the disadvantage that gas production is affected during recharge. On the other hand,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with a separate gas holder, continuous supply of gas can be assured even when one or more digesters are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being charged. It is, therefore, more practicable for larger units to have separate gas holders.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Conventional Biogas Plant: Conventional floating drum type </w:t>
      </w:r>
      <w:proofErr w:type="spellStart"/>
      <w:r w:rsidRPr="004A2216">
        <w:rPr>
          <w:rFonts w:cs="Arial"/>
          <w:b/>
        </w:rPr>
        <w:t>biomethanation</w:t>
      </w:r>
      <w:proofErr w:type="spellEnd"/>
      <w:r w:rsidRPr="004A2216">
        <w:rPr>
          <w:rFonts w:cs="Arial"/>
          <w:b/>
        </w:rPr>
        <w:t xml:space="preserve"> (biogas) plant. An inverted drum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with a diameter slightly less than that of cylindrical digester serves as gas holder. The plant delivers gas at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uniform pressure and provides good seal against gas leakage. It is reliable and has proven performance for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cattle dung processing. However, the plant feed on slaughter house wastes such as rumen and paunch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contents, dung etc. will also exhibit same performance when loading rate is maintained about 0.5 - 0.6 kg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volatile solids / m3/day. The waste should be suitably diluted before feed. The plant can handle feed with solid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content up to 8 percent.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The </w:t>
      </w:r>
      <w:proofErr w:type="spellStart"/>
      <w:r w:rsidRPr="004A2216">
        <w:rPr>
          <w:rFonts w:cs="Arial"/>
          <w:b/>
        </w:rPr>
        <w:t>anaerobically</w:t>
      </w:r>
      <w:proofErr w:type="spellEnd"/>
      <w:r w:rsidRPr="004A2216">
        <w:rPr>
          <w:rFonts w:cs="Arial"/>
          <w:b/>
        </w:rPr>
        <w:t xml:space="preserve"> digested sludge has higher nitrogen content than compost manure. The sludge should be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dewatered by sand filtration or filter press. The dried sludge can be utilized as manure in field. The filtrate is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recycled for preparation of feed slurry, which contains microorganism. The biogas can be used for boiler or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power generation. The economics of a typical biogas plant processing 1250 kg/day of waste is presented in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the table 6.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  <w:r w:rsidRPr="004A2216">
        <w:rPr>
          <w:rFonts w:cs="Arial"/>
          <w:b/>
          <w:bCs/>
        </w:rPr>
        <w:t>Table 6: Economics of a biogas plant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  <w:r w:rsidRPr="004A2216">
        <w:rPr>
          <w:rFonts w:cs="Arial"/>
          <w:b/>
          <w:bCs/>
        </w:rPr>
        <w:t xml:space="preserve">Particulars </w:t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 w:rsidRPr="004A2216">
        <w:rPr>
          <w:rFonts w:cs="Arial"/>
          <w:b/>
          <w:bCs/>
        </w:rPr>
        <w:t>Value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a</w:t>
      </w:r>
      <w:proofErr w:type="gramEnd"/>
      <w:r w:rsidRPr="004A2216">
        <w:rPr>
          <w:rFonts w:cs="Arial"/>
          <w:b/>
        </w:rPr>
        <w:t xml:space="preserve"> Waste processing 1250 kg/d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b</w:t>
      </w:r>
      <w:proofErr w:type="gramEnd"/>
      <w:r w:rsidRPr="004A2216">
        <w:rPr>
          <w:rFonts w:cs="Arial"/>
          <w:b/>
        </w:rPr>
        <w:t xml:space="preserve"> Capital cost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 xml:space="preserve">Rs. 15 </w:t>
      </w:r>
      <w:proofErr w:type="spellStart"/>
      <w:r w:rsidRPr="004A2216">
        <w:rPr>
          <w:rFonts w:cs="Arial"/>
          <w:b/>
        </w:rPr>
        <w:t>lakh</w:t>
      </w:r>
      <w:proofErr w:type="spellEnd"/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c</w:t>
      </w:r>
      <w:proofErr w:type="gramEnd"/>
      <w:r w:rsidRPr="004A2216">
        <w:rPr>
          <w:rFonts w:cs="Arial"/>
          <w:b/>
        </w:rPr>
        <w:t xml:space="preserve"> Operation &amp; maintenance cost </w:t>
      </w:r>
      <w:r>
        <w:rPr>
          <w:rFonts w:cs="Arial"/>
          <w:b/>
        </w:rPr>
        <w:tab/>
      </w:r>
      <w:r w:rsidRPr="004A2216">
        <w:rPr>
          <w:rFonts w:cs="Arial"/>
          <w:b/>
        </w:rPr>
        <w:t xml:space="preserve">Rs. 1.5 </w:t>
      </w:r>
      <w:proofErr w:type="spellStart"/>
      <w:r w:rsidRPr="004A2216">
        <w:rPr>
          <w:rFonts w:cs="Arial"/>
          <w:b/>
        </w:rPr>
        <w:t>lakh</w:t>
      </w:r>
      <w:proofErr w:type="spellEnd"/>
      <w:r w:rsidRPr="004A2216">
        <w:rPr>
          <w:rFonts w:cs="Arial"/>
          <w:b/>
        </w:rPr>
        <w:t xml:space="preserve"> /year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  <w:r w:rsidRPr="004A2216">
        <w:rPr>
          <w:rFonts w:cs="Arial"/>
          <w:b/>
          <w:bCs/>
        </w:rPr>
        <w:t>Potential returns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e</w:t>
      </w:r>
      <w:proofErr w:type="gramEnd"/>
      <w:r w:rsidRPr="004A2216">
        <w:rPr>
          <w:rFonts w:cs="Arial"/>
          <w:b/>
        </w:rPr>
        <w:t xml:space="preserve"> Biogas generation 42.5 m3/day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f</w:t>
      </w:r>
      <w:proofErr w:type="gramEnd"/>
      <w:r w:rsidRPr="004A2216">
        <w:rPr>
          <w:rFonts w:cs="Arial"/>
          <w:b/>
        </w:rPr>
        <w:t xml:space="preserve"> Equivalent power @ 2kwh/m3 85 </w:t>
      </w:r>
      <w:proofErr w:type="spellStart"/>
      <w:r w:rsidRPr="004A2216">
        <w:rPr>
          <w:rFonts w:cs="Arial"/>
          <w:b/>
        </w:rPr>
        <w:t>kwh</w:t>
      </w:r>
      <w:proofErr w:type="spellEnd"/>
      <w:r w:rsidRPr="004A2216">
        <w:rPr>
          <w:rFonts w:cs="Arial"/>
          <w:b/>
        </w:rPr>
        <w:t>/day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g</w:t>
      </w:r>
      <w:proofErr w:type="gramEnd"/>
      <w:r w:rsidRPr="004A2216">
        <w:rPr>
          <w:rFonts w:cs="Arial"/>
          <w:b/>
        </w:rPr>
        <w:t xml:space="preserve"> Cost of power @ Rs. 3/</w:t>
      </w:r>
      <w:proofErr w:type="spellStart"/>
      <w:r w:rsidRPr="004A2216">
        <w:rPr>
          <w:rFonts w:cs="Arial"/>
          <w:b/>
        </w:rPr>
        <w:t>kwh</w:t>
      </w:r>
      <w:proofErr w:type="spellEnd"/>
      <w:r w:rsidRPr="004A2216">
        <w:rPr>
          <w:rFonts w:cs="Arial"/>
          <w:b/>
        </w:rPr>
        <w:t xml:space="preserve">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 xml:space="preserve">Rs. 0.918 </w:t>
      </w:r>
      <w:proofErr w:type="spellStart"/>
      <w:r w:rsidRPr="004A2216">
        <w:rPr>
          <w:rFonts w:cs="Arial"/>
          <w:b/>
        </w:rPr>
        <w:t>lakh</w:t>
      </w:r>
      <w:proofErr w:type="spellEnd"/>
      <w:r w:rsidRPr="004A2216">
        <w:rPr>
          <w:rFonts w:cs="Arial"/>
          <w:b/>
        </w:rPr>
        <w:t>/year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h</w:t>
      </w:r>
      <w:proofErr w:type="gramEnd"/>
      <w:r w:rsidRPr="004A2216">
        <w:rPr>
          <w:rFonts w:cs="Arial"/>
          <w:b/>
        </w:rPr>
        <w:t xml:space="preserve"> Quantity of manure 164 kg/day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spellStart"/>
      <w:proofErr w:type="gramStart"/>
      <w:r w:rsidRPr="004A2216">
        <w:rPr>
          <w:rFonts w:cs="Arial"/>
          <w:b/>
        </w:rPr>
        <w:t>i</w:t>
      </w:r>
      <w:proofErr w:type="spellEnd"/>
      <w:proofErr w:type="gramEnd"/>
      <w:r w:rsidRPr="004A2216">
        <w:rPr>
          <w:rFonts w:cs="Arial"/>
          <w:b/>
        </w:rPr>
        <w:t xml:space="preserve"> Cost of manure @ Rs. 2/kg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 xml:space="preserve">Rs. 1.18 </w:t>
      </w:r>
      <w:proofErr w:type="spellStart"/>
      <w:r w:rsidRPr="004A2216">
        <w:rPr>
          <w:rFonts w:cs="Arial"/>
          <w:b/>
        </w:rPr>
        <w:t>lakh</w:t>
      </w:r>
      <w:proofErr w:type="spellEnd"/>
      <w:r w:rsidRPr="004A2216">
        <w:rPr>
          <w:rFonts w:cs="Arial"/>
          <w:b/>
        </w:rPr>
        <w:t xml:space="preserve"> /year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  <w:bCs/>
        </w:rPr>
        <w:t xml:space="preserve">Savings after O&amp;M </w:t>
      </w:r>
      <w:r w:rsidRPr="004A2216">
        <w:rPr>
          <w:rFonts w:cs="Arial"/>
          <w:b/>
        </w:rPr>
        <w:t>[(</w:t>
      </w:r>
      <w:proofErr w:type="spellStart"/>
      <w:r w:rsidRPr="004A2216">
        <w:rPr>
          <w:rFonts w:cs="Arial"/>
          <w:b/>
        </w:rPr>
        <w:t>i+g</w:t>
      </w:r>
      <w:proofErr w:type="spellEnd"/>
      <w:r w:rsidRPr="004A2216">
        <w:rPr>
          <w:rFonts w:cs="Arial"/>
          <w:b/>
        </w:rPr>
        <w:t xml:space="preserve">)-c]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 xml:space="preserve">Rs. 0.6 </w:t>
      </w:r>
      <w:proofErr w:type="spellStart"/>
      <w:r w:rsidRPr="004A2216">
        <w:rPr>
          <w:rFonts w:cs="Arial"/>
          <w:b/>
        </w:rPr>
        <w:t>lakh</w:t>
      </w:r>
      <w:proofErr w:type="spellEnd"/>
      <w:r w:rsidRPr="004A2216">
        <w:rPr>
          <w:rFonts w:cs="Arial"/>
          <w:b/>
        </w:rPr>
        <w:t>/ year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The success of a </w:t>
      </w:r>
      <w:proofErr w:type="spellStart"/>
      <w:r w:rsidRPr="004A2216">
        <w:rPr>
          <w:rFonts w:cs="Arial"/>
          <w:b/>
        </w:rPr>
        <w:t>biomethanation</w:t>
      </w:r>
      <w:proofErr w:type="spellEnd"/>
      <w:r w:rsidRPr="004A2216">
        <w:rPr>
          <w:rFonts w:cs="Arial"/>
          <w:b/>
        </w:rPr>
        <w:t xml:space="preserve"> plant depends on several factors, such as the quality of the raw materials,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temperature, ratio of water to solids, and also on the type of bacteria present.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  <w:bCs/>
          <w:i/>
          <w:iCs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  <w:i/>
          <w:iCs/>
        </w:rPr>
      </w:pPr>
      <w:r w:rsidRPr="004A2216">
        <w:rPr>
          <w:rFonts w:cs="Arial"/>
          <w:b/>
          <w:bCs/>
          <w:i/>
          <w:iCs/>
        </w:rPr>
        <w:t xml:space="preserve">High Rate </w:t>
      </w:r>
      <w:proofErr w:type="spellStart"/>
      <w:r w:rsidRPr="004A2216">
        <w:rPr>
          <w:rFonts w:cs="Arial"/>
          <w:b/>
          <w:bCs/>
          <w:i/>
          <w:iCs/>
        </w:rPr>
        <w:t>Biomethanation</w:t>
      </w:r>
      <w:proofErr w:type="spellEnd"/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The essential elements of a high rate </w:t>
      </w:r>
      <w:proofErr w:type="spellStart"/>
      <w:r w:rsidRPr="004A2216">
        <w:rPr>
          <w:rFonts w:cs="Arial"/>
          <w:b/>
        </w:rPr>
        <w:t>biomethanation</w:t>
      </w:r>
      <w:proofErr w:type="spellEnd"/>
      <w:r w:rsidRPr="004A2216">
        <w:rPr>
          <w:rFonts w:cs="Arial"/>
          <w:b/>
        </w:rPr>
        <w:t xml:space="preserve"> are complete mixing and uniform temperature with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more or less uniform feeding of the substrate. Pre-thickening or dilution of the digester contents are optional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features of high rate digestion system. The benefits of high rate </w:t>
      </w:r>
      <w:proofErr w:type="spellStart"/>
      <w:r w:rsidRPr="004A2216">
        <w:rPr>
          <w:rFonts w:cs="Arial"/>
          <w:b/>
        </w:rPr>
        <w:t>biomethanation</w:t>
      </w:r>
      <w:proofErr w:type="spellEnd"/>
      <w:r w:rsidRPr="004A2216">
        <w:rPr>
          <w:rFonts w:cs="Arial"/>
          <w:b/>
        </w:rPr>
        <w:t xml:space="preserve"> are reduced digester volume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requirement and increased process stability. In high rate </w:t>
      </w:r>
      <w:proofErr w:type="spellStart"/>
      <w:r w:rsidRPr="004A2216">
        <w:rPr>
          <w:rFonts w:cs="Arial"/>
          <w:b/>
        </w:rPr>
        <w:t>biomethanation</w:t>
      </w:r>
      <w:proofErr w:type="spellEnd"/>
      <w:r w:rsidRPr="004A2216">
        <w:rPr>
          <w:rFonts w:cs="Arial"/>
          <w:b/>
        </w:rPr>
        <w:t xml:space="preserve"> system, there is proper arrangement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for operation control and safety measures. Complete mixing of substrate in the high rate digester creates a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homogeneous environment throughout the digester. It also quickly brings the feed into contact with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microorganisms and evenly distributes toxic substances, if any, present in the wastes. The entire digester is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available for active decomposition, thereby, increasing the effective solids retention time. Temperature is one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of the important environmental </w:t>
      </w:r>
      <w:r w:rsidRPr="004A2216">
        <w:rPr>
          <w:rFonts w:cs="Arial"/>
          <w:b/>
        </w:rPr>
        <w:lastRenderedPageBreak/>
        <w:t>factors. In the cold climate areas, digester heating is beneficial because the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rate of microbial growth and therefore, the rate of digestion increase with temperature. 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C72074" w:rsidRDefault="00C72074" w:rsidP="00C72074">
      <w:pPr>
        <w:autoSpaceDE w:val="0"/>
        <w:autoSpaceDN w:val="0"/>
        <w:adjustRightInd w:val="0"/>
        <w:jc w:val="center"/>
        <w:rPr>
          <w:rFonts w:cs="Arial"/>
          <w:b/>
        </w:rPr>
      </w:pPr>
      <w:r w:rsidRPr="00C72074">
        <w:rPr>
          <w:rFonts w:cs="Arial"/>
          <w:b/>
          <w:noProof/>
        </w:rPr>
        <w:drawing>
          <wp:inline distT="0" distB="0" distL="0" distR="0">
            <wp:extent cx="4275173" cy="2374710"/>
            <wp:effectExtent l="19050" t="0" r="0" b="0"/>
            <wp:docPr id="3" name="Picture 16" descr="http://environment.ioconline.org/typo3temp/pics/417432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nvironment.ioconline.org/typo3temp/pics/41743203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68" cy="238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EA" w:rsidRDefault="00A74CEA" w:rsidP="00C72074">
      <w:pPr>
        <w:autoSpaceDE w:val="0"/>
        <w:autoSpaceDN w:val="0"/>
        <w:adjustRightInd w:val="0"/>
        <w:jc w:val="center"/>
        <w:rPr>
          <w:rFonts w:cs="Arial"/>
          <w:b/>
        </w:rPr>
      </w:pPr>
    </w:p>
    <w:p w:rsidR="00A74CEA" w:rsidRDefault="00A74CEA" w:rsidP="00C72074">
      <w:pPr>
        <w:autoSpaceDE w:val="0"/>
        <w:autoSpaceDN w:val="0"/>
        <w:adjustRightInd w:val="0"/>
        <w:jc w:val="center"/>
        <w:rPr>
          <w:rFonts w:cs="Arial"/>
          <w:b/>
        </w:rPr>
      </w:pPr>
    </w:p>
    <w:p w:rsidR="00C72074" w:rsidRDefault="00C72074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Wastes consisting of rumen and paunch contents, dung, agriculture residue, fat and blood is</w:t>
      </w:r>
      <w:proofErr w:type="gramEnd"/>
      <w:r w:rsidRPr="004A2216">
        <w:rPr>
          <w:rFonts w:cs="Arial"/>
          <w:b/>
        </w:rPr>
        <w:t xml:space="preserve"> processed in the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high rate plant. The solid wastes from different sections are collected in dissolution tank. The dissolution tank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is used to adjust moisture and solid ratio and mixing the waste thoroughly. The waste containing up to 12 per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cent solids is passed through shredder, which reduces solid waste size to required level. Waste is now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pumped to digester. Hydraulic retention time of waste in the digester is about 25 days. At organic loading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rate up to 2.5 kg/m3/day, the digester can give up to 55 per cent efficiency in terms of volatile solid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destruction. In digester optimum temperature of about 36 °C is maintained with the help of heat exchanger.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The digester has all accessories such as temperature and pressure indicators, overflow, safety valve etc.</w:t>
      </w:r>
    </w:p>
    <w:p w:rsidR="00C72074" w:rsidRDefault="00C72074" w:rsidP="00C72074">
      <w:pPr>
        <w:autoSpaceDE w:val="0"/>
        <w:autoSpaceDN w:val="0"/>
        <w:adjustRightInd w:val="0"/>
        <w:jc w:val="center"/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>
            <wp:extent cx="4692487" cy="266131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23" cy="266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074" w:rsidRDefault="00C72074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lastRenderedPageBreak/>
        <w:t>Specific biogas production in high rate plant is about 0.8 m3/kg of volatile solids destroyed, having electrical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equivalent of 2.11 </w:t>
      </w:r>
      <w:proofErr w:type="spellStart"/>
      <w:r w:rsidRPr="004A2216">
        <w:rPr>
          <w:rFonts w:cs="Arial"/>
          <w:b/>
        </w:rPr>
        <w:t>kwh</w:t>
      </w:r>
      <w:proofErr w:type="spellEnd"/>
      <w:r w:rsidRPr="004A2216">
        <w:rPr>
          <w:rFonts w:cs="Arial"/>
          <w:b/>
        </w:rPr>
        <w:t xml:space="preserve">/m3 of gas. Economics of a typical high rate </w:t>
      </w:r>
      <w:proofErr w:type="spellStart"/>
      <w:r w:rsidRPr="004A2216">
        <w:rPr>
          <w:rFonts w:cs="Arial"/>
          <w:b/>
        </w:rPr>
        <w:t>biomethanation</w:t>
      </w:r>
      <w:proofErr w:type="spellEnd"/>
      <w:r w:rsidRPr="004A2216">
        <w:rPr>
          <w:rFonts w:cs="Arial"/>
          <w:b/>
        </w:rPr>
        <w:t xml:space="preserve"> plant catering to 60</w:t>
      </w:r>
      <w:r>
        <w:rPr>
          <w:rFonts w:cs="Arial"/>
          <w:b/>
        </w:rPr>
        <w:t xml:space="preserve"> </w:t>
      </w:r>
      <w:proofErr w:type="spellStart"/>
      <w:r w:rsidRPr="004A2216">
        <w:rPr>
          <w:rFonts w:cs="Arial"/>
          <w:b/>
        </w:rPr>
        <w:t>tonnes</w:t>
      </w:r>
      <w:proofErr w:type="spellEnd"/>
      <w:r w:rsidRPr="004A2216">
        <w:rPr>
          <w:rFonts w:cs="Arial"/>
          <w:b/>
        </w:rPr>
        <w:t>/day of waste is worked out in table 7.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  <w:r w:rsidRPr="004A2216">
        <w:rPr>
          <w:rFonts w:cs="Arial"/>
          <w:b/>
          <w:bCs/>
        </w:rPr>
        <w:t>Table 7: Economics of a high rate bio-</w:t>
      </w:r>
      <w:proofErr w:type="spellStart"/>
      <w:r w:rsidRPr="004A2216">
        <w:rPr>
          <w:rFonts w:cs="Arial"/>
          <w:b/>
          <w:bCs/>
        </w:rPr>
        <w:t>methanation</w:t>
      </w:r>
      <w:proofErr w:type="spellEnd"/>
      <w:r w:rsidRPr="004A2216">
        <w:rPr>
          <w:rFonts w:cs="Arial"/>
          <w:b/>
          <w:bCs/>
        </w:rPr>
        <w:t xml:space="preserve"> plant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  <w:r w:rsidRPr="004A2216">
        <w:rPr>
          <w:rFonts w:cs="Arial"/>
          <w:b/>
          <w:bCs/>
        </w:rPr>
        <w:t xml:space="preserve">Particulars </w:t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 w:rsidRPr="004A2216">
        <w:rPr>
          <w:rFonts w:cs="Arial"/>
          <w:b/>
          <w:bCs/>
        </w:rPr>
        <w:t>Value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a</w:t>
      </w:r>
      <w:proofErr w:type="gramEnd"/>
      <w:r w:rsidRPr="004A2216">
        <w:rPr>
          <w:rFonts w:cs="Arial"/>
          <w:b/>
        </w:rPr>
        <w:t xml:space="preserve"> Waste processing 60 </w:t>
      </w:r>
      <w:proofErr w:type="spellStart"/>
      <w:r w:rsidRPr="004A2216">
        <w:rPr>
          <w:rFonts w:cs="Arial"/>
          <w:b/>
        </w:rPr>
        <w:t>tonnes</w:t>
      </w:r>
      <w:proofErr w:type="spellEnd"/>
      <w:r w:rsidRPr="004A2216">
        <w:rPr>
          <w:rFonts w:cs="Arial"/>
          <w:b/>
        </w:rPr>
        <w:t>/day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b</w:t>
      </w:r>
      <w:proofErr w:type="gramEnd"/>
      <w:r w:rsidRPr="004A2216">
        <w:rPr>
          <w:rFonts w:cs="Arial"/>
          <w:b/>
        </w:rPr>
        <w:t xml:space="preserve"> Capital cost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 xml:space="preserve">Rs. 3.8 </w:t>
      </w:r>
      <w:proofErr w:type="spellStart"/>
      <w:r w:rsidRPr="004A2216">
        <w:rPr>
          <w:rFonts w:cs="Arial"/>
          <w:b/>
        </w:rPr>
        <w:t>crores</w:t>
      </w:r>
      <w:proofErr w:type="spellEnd"/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c</w:t>
      </w:r>
      <w:proofErr w:type="gramEnd"/>
      <w:r w:rsidRPr="004A2216">
        <w:rPr>
          <w:rFonts w:cs="Arial"/>
          <w:b/>
        </w:rPr>
        <w:t xml:space="preserve"> Operation &amp; maintenance cost </w:t>
      </w:r>
      <w:r>
        <w:rPr>
          <w:rFonts w:cs="Arial"/>
          <w:b/>
        </w:rPr>
        <w:tab/>
      </w:r>
      <w:r w:rsidRPr="004A2216">
        <w:rPr>
          <w:rFonts w:cs="Arial"/>
          <w:b/>
        </w:rPr>
        <w:t xml:space="preserve">Rs. 31 </w:t>
      </w:r>
      <w:proofErr w:type="spellStart"/>
      <w:r w:rsidRPr="004A2216">
        <w:rPr>
          <w:rFonts w:cs="Arial"/>
          <w:b/>
        </w:rPr>
        <w:t>lakhs</w:t>
      </w:r>
      <w:proofErr w:type="spellEnd"/>
      <w:r w:rsidRPr="004A2216">
        <w:rPr>
          <w:rFonts w:cs="Arial"/>
          <w:b/>
        </w:rPr>
        <w:t xml:space="preserve"> /year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d</w:t>
      </w:r>
      <w:proofErr w:type="gramEnd"/>
      <w:r w:rsidRPr="004A2216">
        <w:rPr>
          <w:rFonts w:cs="Arial"/>
          <w:b/>
        </w:rPr>
        <w:t xml:space="preserve"> Interest and depreciation @ 16 % interest,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plant</w:t>
      </w:r>
      <w:proofErr w:type="gramEnd"/>
      <w:r w:rsidRPr="004A2216">
        <w:rPr>
          <w:rFonts w:cs="Arial"/>
          <w:b/>
        </w:rPr>
        <w:t xml:space="preserve"> life 15 years</w:t>
      </w:r>
    </w:p>
    <w:p w:rsidR="00F466B9" w:rsidRPr="004A2216" w:rsidRDefault="00F466B9" w:rsidP="00F466B9">
      <w:pPr>
        <w:autoSpaceDE w:val="0"/>
        <w:autoSpaceDN w:val="0"/>
        <w:adjustRightInd w:val="0"/>
        <w:ind w:left="2880" w:firstLine="720"/>
        <w:rPr>
          <w:rFonts w:cs="Arial"/>
          <w:b/>
        </w:rPr>
      </w:pPr>
      <w:r w:rsidRPr="004A2216">
        <w:rPr>
          <w:rFonts w:cs="Arial"/>
          <w:b/>
        </w:rPr>
        <w:t xml:space="preserve">Rs. 68 </w:t>
      </w:r>
      <w:proofErr w:type="spellStart"/>
      <w:r w:rsidRPr="004A2216">
        <w:rPr>
          <w:rFonts w:cs="Arial"/>
          <w:b/>
        </w:rPr>
        <w:t>lakhs</w:t>
      </w:r>
      <w:proofErr w:type="spellEnd"/>
      <w:r w:rsidRPr="004A2216">
        <w:rPr>
          <w:rFonts w:cs="Arial"/>
          <w:b/>
        </w:rPr>
        <w:t xml:space="preserve"> /year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  <w:r w:rsidRPr="004A2216">
        <w:rPr>
          <w:rFonts w:cs="Arial"/>
          <w:b/>
          <w:bCs/>
        </w:rPr>
        <w:t>Potential returns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e</w:t>
      </w:r>
      <w:proofErr w:type="gramEnd"/>
      <w:r w:rsidRPr="004A2216">
        <w:rPr>
          <w:rFonts w:cs="Arial"/>
          <w:b/>
        </w:rPr>
        <w:t xml:space="preserve"> Biogas generation 2600 m3/day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f</w:t>
      </w:r>
      <w:proofErr w:type="gramEnd"/>
      <w:r w:rsidRPr="004A2216">
        <w:rPr>
          <w:rFonts w:cs="Arial"/>
          <w:b/>
        </w:rPr>
        <w:t xml:space="preserve"> Equivalent power @ 2.11 </w:t>
      </w:r>
      <w:proofErr w:type="spellStart"/>
      <w:r w:rsidRPr="004A2216">
        <w:rPr>
          <w:rFonts w:cs="Arial"/>
          <w:b/>
        </w:rPr>
        <w:t>kwh</w:t>
      </w:r>
      <w:proofErr w:type="spellEnd"/>
      <w:r w:rsidRPr="004A2216">
        <w:rPr>
          <w:rFonts w:cs="Arial"/>
          <w:b/>
        </w:rPr>
        <w:t xml:space="preserve">/m3 5500 </w:t>
      </w:r>
      <w:proofErr w:type="spellStart"/>
      <w:r w:rsidRPr="004A2216">
        <w:rPr>
          <w:rFonts w:cs="Arial"/>
          <w:b/>
        </w:rPr>
        <w:t>kwh</w:t>
      </w:r>
      <w:proofErr w:type="spellEnd"/>
      <w:r w:rsidRPr="004A2216">
        <w:rPr>
          <w:rFonts w:cs="Arial"/>
          <w:b/>
        </w:rPr>
        <w:t>/day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g</w:t>
      </w:r>
      <w:proofErr w:type="gramEnd"/>
      <w:r w:rsidRPr="004A2216">
        <w:rPr>
          <w:rFonts w:cs="Arial"/>
          <w:b/>
        </w:rPr>
        <w:t xml:space="preserve"> Cost of power @ Rs. 4.5/</w:t>
      </w:r>
      <w:proofErr w:type="spellStart"/>
      <w:r w:rsidRPr="004A2216">
        <w:rPr>
          <w:rFonts w:cs="Arial"/>
          <w:b/>
        </w:rPr>
        <w:t>kwh</w:t>
      </w:r>
      <w:proofErr w:type="spellEnd"/>
      <w:r w:rsidRPr="004A2216">
        <w:rPr>
          <w:rFonts w:cs="Arial"/>
          <w:b/>
        </w:rPr>
        <w:t xml:space="preserve">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 xml:space="preserve">Rs. 89 </w:t>
      </w:r>
      <w:proofErr w:type="spellStart"/>
      <w:r w:rsidRPr="004A2216">
        <w:rPr>
          <w:rFonts w:cs="Arial"/>
          <w:b/>
        </w:rPr>
        <w:t>lakh</w:t>
      </w:r>
      <w:proofErr w:type="spellEnd"/>
      <w:r w:rsidRPr="004A2216">
        <w:rPr>
          <w:rFonts w:cs="Arial"/>
          <w:b/>
        </w:rPr>
        <w:t xml:space="preserve"> /year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h</w:t>
      </w:r>
      <w:proofErr w:type="gramEnd"/>
      <w:r w:rsidRPr="004A2216">
        <w:rPr>
          <w:rFonts w:cs="Arial"/>
          <w:b/>
        </w:rPr>
        <w:t xml:space="preserve"> Quantity of manure 7000 kg/day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I Cost of manure @ Rs. 2/kg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 xml:space="preserve">Rs. 50 </w:t>
      </w:r>
      <w:proofErr w:type="spellStart"/>
      <w:r w:rsidRPr="004A2216">
        <w:rPr>
          <w:rFonts w:cs="Arial"/>
          <w:b/>
        </w:rPr>
        <w:t>lakhs</w:t>
      </w:r>
      <w:proofErr w:type="spellEnd"/>
      <w:r w:rsidRPr="004A2216">
        <w:rPr>
          <w:rFonts w:cs="Arial"/>
          <w:b/>
        </w:rPr>
        <w:t xml:space="preserve"> /year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  <w:bCs/>
        </w:rPr>
        <w:t xml:space="preserve">Savings </w:t>
      </w:r>
      <w:r w:rsidRPr="004A2216">
        <w:rPr>
          <w:rFonts w:cs="Arial"/>
          <w:b/>
        </w:rPr>
        <w:t>[(</w:t>
      </w:r>
      <w:proofErr w:type="spellStart"/>
      <w:r w:rsidRPr="004A2216">
        <w:rPr>
          <w:rFonts w:cs="Arial"/>
          <w:b/>
        </w:rPr>
        <w:t>g+i</w:t>
      </w:r>
      <w:proofErr w:type="spellEnd"/>
      <w:r w:rsidRPr="004A2216">
        <w:rPr>
          <w:rFonts w:cs="Arial"/>
          <w:b/>
        </w:rPr>
        <w:t>) – (</w:t>
      </w:r>
      <w:proofErr w:type="spellStart"/>
      <w:r w:rsidRPr="004A2216">
        <w:rPr>
          <w:rFonts w:cs="Arial"/>
          <w:b/>
        </w:rPr>
        <w:t>c+d</w:t>
      </w:r>
      <w:proofErr w:type="spellEnd"/>
      <w:r w:rsidRPr="004A2216">
        <w:rPr>
          <w:rFonts w:cs="Arial"/>
          <w:b/>
        </w:rPr>
        <w:t xml:space="preserve">)]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 xml:space="preserve">Rs. 40 </w:t>
      </w:r>
      <w:proofErr w:type="spellStart"/>
      <w:r w:rsidRPr="004A2216">
        <w:rPr>
          <w:rFonts w:cs="Arial"/>
          <w:b/>
        </w:rPr>
        <w:t>lakh</w:t>
      </w:r>
      <w:proofErr w:type="spellEnd"/>
      <w:r w:rsidRPr="004A2216">
        <w:rPr>
          <w:rFonts w:cs="Arial"/>
          <w:b/>
        </w:rPr>
        <w:t>/ year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The plant generates about 2600 m3 biogas and 7 </w:t>
      </w:r>
      <w:proofErr w:type="spellStart"/>
      <w:r w:rsidRPr="004A2216">
        <w:rPr>
          <w:rFonts w:cs="Arial"/>
          <w:b/>
        </w:rPr>
        <w:t>tonnes</w:t>
      </w:r>
      <w:proofErr w:type="spellEnd"/>
      <w:r w:rsidRPr="004A2216">
        <w:rPr>
          <w:rFonts w:cs="Arial"/>
          <w:b/>
        </w:rPr>
        <w:t xml:space="preserve"> manure in a day which can give additional income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of Rs. 40 </w:t>
      </w:r>
      <w:proofErr w:type="spellStart"/>
      <w:r w:rsidRPr="004A2216">
        <w:rPr>
          <w:rFonts w:cs="Arial"/>
          <w:b/>
        </w:rPr>
        <w:t>lakhs</w:t>
      </w:r>
      <w:proofErr w:type="spellEnd"/>
      <w:r w:rsidRPr="004A2216">
        <w:rPr>
          <w:rFonts w:cs="Arial"/>
          <w:b/>
        </w:rPr>
        <w:t xml:space="preserve"> per annum.</w:t>
      </w:r>
    </w:p>
    <w:p w:rsidR="00C72074" w:rsidRPr="004A2216" w:rsidRDefault="00C72074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  <w:bCs/>
          <w:i/>
          <w:iCs/>
        </w:rPr>
      </w:pPr>
    </w:p>
    <w:p w:rsidR="00F466B9" w:rsidRPr="008D7E6B" w:rsidRDefault="00F466B9" w:rsidP="00F466B9">
      <w:pPr>
        <w:autoSpaceDE w:val="0"/>
        <w:autoSpaceDN w:val="0"/>
        <w:adjustRightInd w:val="0"/>
        <w:rPr>
          <w:rFonts w:cs="Arial"/>
          <w:b/>
          <w:bCs/>
          <w:i/>
          <w:iCs/>
          <w:color w:val="0070C0"/>
          <w:sz w:val="24"/>
          <w:szCs w:val="24"/>
        </w:rPr>
      </w:pPr>
      <w:r w:rsidRPr="008D7E6B">
        <w:rPr>
          <w:rFonts w:cs="Arial"/>
          <w:b/>
          <w:bCs/>
          <w:i/>
          <w:iCs/>
          <w:color w:val="0070C0"/>
          <w:sz w:val="24"/>
          <w:szCs w:val="24"/>
        </w:rPr>
        <w:t>Rendering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This is a useful method for the physical separation of fats from solids and water. All the animal matter such as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inedible offal, tissues, meat trimmings, waste and condemned meat, bones etc. can be processed in a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rendering system as the main constituents of animal matter are fat, water and solids. Rendering is affected by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heating and rupturing connective tissue of individual fat and muscle cells so that raw fat and other material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bound within is freed. In rendering, fat recovered is used for industrial purposes, such as soap and greases.</w:t>
      </w:r>
    </w:p>
    <w:p w:rsidR="00D115B0" w:rsidRDefault="00D115B0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Default="00D115B0" w:rsidP="00D115B0">
      <w:pPr>
        <w:autoSpaceDE w:val="0"/>
        <w:autoSpaceDN w:val="0"/>
        <w:adjustRightInd w:val="0"/>
        <w:jc w:val="center"/>
        <w:rPr>
          <w:rFonts w:cs="Arial"/>
          <w:b/>
        </w:rPr>
      </w:pPr>
      <w:r>
        <w:rPr>
          <w:noProof/>
        </w:rPr>
        <w:drawing>
          <wp:inline distT="0" distB="0" distL="0" distR="0">
            <wp:extent cx="4380893" cy="2449773"/>
            <wp:effectExtent l="19050" t="0" r="607" b="0"/>
            <wp:docPr id="19" name="il_fi" descr="http://ars.els-cdn.com/content/image/1-s2.0-S0960852412006438-g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rs.els-cdn.com/content/image/1-s2.0-S0960852412006438-gr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145" cy="244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5B0" w:rsidRPr="004A2216" w:rsidRDefault="00D115B0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lastRenderedPageBreak/>
        <w:t>Fat recovered from flesh of healthy parts can also be used for edible purposes. Solid portion, which is known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as meat meal or bone meal, is utilized for the manufacture of stock feed and fertilizers.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All the animal matter i.e. type II wastes such as inedible offal, tissues, meat trimmings, waste and condemned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meat, bones etc. can be processed in rendering system. The main constituents of animal matter are fat, water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and solids. The objective of rendering process is to physically separate the fat, the water and the solids. This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is affected by heating and rupturing connective tissue of individual fat and muscle cells so that raw fat and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other material bound within is freed. In rendering, fat recovered is used for industrial purposes, such as soap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and greases. Fat recovered from flesh of healthy parts can also be used for edible purposes. Solid portion,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which is known as meat meal or bone meal, is </w:t>
      </w:r>
      <w:proofErr w:type="spellStart"/>
      <w:r w:rsidRPr="004A2216">
        <w:rPr>
          <w:rFonts w:cs="Arial"/>
          <w:b/>
        </w:rPr>
        <w:t>utilsed</w:t>
      </w:r>
      <w:proofErr w:type="spellEnd"/>
      <w:r w:rsidRPr="004A2216">
        <w:rPr>
          <w:rFonts w:cs="Arial"/>
          <w:b/>
        </w:rPr>
        <w:t xml:space="preserve"> for the manufacture of stock feed and fertilizers.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Rendering is carried out in dry rendering or wet rendering plants. In both the processes, large pieces such as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heads, bones etc are reduced in size by shredders or other machinery. Large soft </w:t>
      </w:r>
      <w:proofErr w:type="spellStart"/>
      <w:r w:rsidRPr="004A2216">
        <w:rPr>
          <w:rFonts w:cs="Arial"/>
          <w:b/>
        </w:rPr>
        <w:t>offals</w:t>
      </w:r>
      <w:proofErr w:type="spellEnd"/>
      <w:r w:rsidRPr="004A2216">
        <w:rPr>
          <w:rFonts w:cs="Arial"/>
          <w:b/>
        </w:rPr>
        <w:t xml:space="preserve"> are also cut to size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before processing. Intestines, stomach and similar soft materials contain manure and, therefore, they are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opened and cleaned before feeding to rendering plant.</w:t>
      </w:r>
    </w:p>
    <w:p w:rsidR="004D12BF" w:rsidRDefault="004D12BF" w:rsidP="00F466B9">
      <w:pPr>
        <w:autoSpaceDE w:val="0"/>
        <w:autoSpaceDN w:val="0"/>
        <w:adjustRightInd w:val="0"/>
        <w:rPr>
          <w:rFonts w:cs="Arial"/>
          <w:b/>
          <w:bCs/>
        </w:rPr>
      </w:pPr>
    </w:p>
    <w:p w:rsidR="00F466B9" w:rsidRPr="004D12BF" w:rsidRDefault="00F466B9" w:rsidP="00F466B9">
      <w:pPr>
        <w:autoSpaceDE w:val="0"/>
        <w:autoSpaceDN w:val="0"/>
        <w:adjustRightInd w:val="0"/>
        <w:rPr>
          <w:rFonts w:cs="Arial"/>
          <w:b/>
          <w:bCs/>
          <w:u w:val="single"/>
        </w:rPr>
      </w:pPr>
      <w:r w:rsidRPr="004D12BF">
        <w:rPr>
          <w:rFonts w:cs="Arial"/>
          <w:b/>
          <w:bCs/>
          <w:u w:val="single"/>
        </w:rPr>
        <w:t xml:space="preserve">Wet Rendering: 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The name wet-rendering is applied where the raw material is processed with added water or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condensate</w:t>
      </w:r>
      <w:proofErr w:type="gramEnd"/>
      <w:r w:rsidRPr="004A2216">
        <w:rPr>
          <w:rFonts w:cs="Arial"/>
          <w:b/>
        </w:rPr>
        <w:t xml:space="preserve"> derived from steam. The wet-rendering tank is usually a vertical, cylindrical boiler, having a </w:t>
      </w:r>
      <w:proofErr w:type="spellStart"/>
      <w:r w:rsidRPr="004A2216">
        <w:rPr>
          <w:rFonts w:cs="Arial"/>
          <w:b/>
        </w:rPr>
        <w:t>coneshaped</w:t>
      </w:r>
      <w:proofErr w:type="spellEnd"/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bottom, with a gate valve outlet. </w:t>
      </w:r>
    </w:p>
    <w:p w:rsidR="004D12BF" w:rsidRDefault="004D12BF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4D12BF" w:rsidP="004D12BF">
      <w:pPr>
        <w:autoSpaceDE w:val="0"/>
        <w:autoSpaceDN w:val="0"/>
        <w:adjustRightInd w:val="0"/>
        <w:jc w:val="center"/>
        <w:rPr>
          <w:rFonts w:cs="Arial"/>
          <w:b/>
          <w:bCs/>
        </w:rPr>
      </w:pPr>
      <w:r>
        <w:rPr>
          <w:rFonts w:cs="Arial"/>
          <w:b/>
          <w:bCs/>
          <w:noProof/>
        </w:rPr>
        <w:drawing>
          <wp:inline distT="0" distB="0" distL="0" distR="0">
            <wp:extent cx="5368489" cy="3308098"/>
            <wp:effectExtent l="19050" t="0" r="3611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76" cy="331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BF" w:rsidRDefault="004D12BF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At the top of the tank there is a manhole through which raw material is loaded, and also a valve through which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obnoxious gases escape without reducing the pressure. Steam is injected from the bottom of the tank.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Several draw-off cocks on the side of the tank, at different levels, enable the fat and water to be removed.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After the raw material is loaded, the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manhole is tightly closed and steam is let into the mass. The steam pressure used will </w:t>
      </w:r>
      <w:proofErr w:type="spellStart"/>
      <w:r w:rsidRPr="004A2216">
        <w:rPr>
          <w:rFonts w:cs="Arial"/>
          <w:b/>
        </w:rPr>
        <w:t>very</w:t>
      </w:r>
      <w:proofErr w:type="spellEnd"/>
      <w:r w:rsidRPr="004A2216">
        <w:rPr>
          <w:rFonts w:cs="Arial"/>
          <w:b/>
        </w:rPr>
        <w:t xml:space="preserve"> with the material.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The higher the pressure, the quicker the disintegration.</w:t>
      </w:r>
      <w:proofErr w:type="gramEnd"/>
      <w:r w:rsidRPr="004A2216">
        <w:rPr>
          <w:rFonts w:cs="Arial"/>
          <w:b/>
        </w:rPr>
        <w:t xml:space="preserve"> For this reason, large plants often render the offal at a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pressure of 4 kg/cm2. However, high pressure may reduce the quality of the material, especially of the fat. For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this reason, a pressure of 3 kg/cm2 is usually maintained in the tank.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The time required to disintegrate the tissue and free all the fat varies from four to six hours, depending on the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character of the offal. After cooking is completed, the contents of the tank are allowed to settle for about two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hours. After settling, clean divisions are formed between the digested material, water and fat. The fat, having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the lowest specific gravity, will be on the top, the sludge and solids having the high specific gravity will be at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the bottom. The center will be occupied by water. Gradually the pressure is reduced to that of the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atmosphere, and then the water and fat are ready to be drawn off through the side cocks. If the fat level is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below a cock, the level can be raised as required by addition of water.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After the fat and tank water have been removed, the gate valve is opened and the digested mass of meat and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bones is taken out. At this stage the mass may contain up to 55 percent moisture and about 15 percent fat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which can be dried in the dryer to obtain meat meal or bone and meat meal.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For large operation, integrated continuous rendering plants are used. An integrated rendering plant consists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of pre-breaker, metal detector, fat separator, dryer and hammer mill. Total yield of bone and meat meal by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wet rendering system is about 30 per cent of raw material weight and tallow about 10 per cent. For large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operation, integrated </w:t>
      </w:r>
      <w:proofErr w:type="spellStart"/>
      <w:r w:rsidRPr="004A2216">
        <w:rPr>
          <w:rFonts w:cs="Arial"/>
          <w:b/>
        </w:rPr>
        <w:t>continuos</w:t>
      </w:r>
      <w:proofErr w:type="spellEnd"/>
      <w:r w:rsidRPr="004A2216">
        <w:rPr>
          <w:rFonts w:cs="Arial"/>
          <w:b/>
        </w:rPr>
        <w:t xml:space="preserve"> rendering plants are used. An integrated rendering plant consists of </w:t>
      </w:r>
      <w:proofErr w:type="spellStart"/>
      <w:r w:rsidRPr="004A2216">
        <w:rPr>
          <w:rFonts w:cs="Arial"/>
          <w:b/>
        </w:rPr>
        <w:t>prebreaker</w:t>
      </w:r>
      <w:proofErr w:type="spellEnd"/>
      <w:r w:rsidRPr="004A2216">
        <w:rPr>
          <w:rFonts w:cs="Arial"/>
          <w:b/>
        </w:rPr>
        <w:t>,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metal detector, fat separator, dryer and hammer mill.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</w:p>
    <w:p w:rsidR="00F466B9" w:rsidRPr="00D115B0" w:rsidRDefault="00F466B9" w:rsidP="00F466B9">
      <w:pPr>
        <w:autoSpaceDE w:val="0"/>
        <w:autoSpaceDN w:val="0"/>
        <w:adjustRightInd w:val="0"/>
        <w:rPr>
          <w:rFonts w:cs="Arial"/>
          <w:b/>
          <w:bCs/>
          <w:u w:val="single"/>
        </w:rPr>
      </w:pPr>
      <w:r w:rsidRPr="00D115B0">
        <w:rPr>
          <w:rFonts w:cs="Arial"/>
          <w:b/>
          <w:bCs/>
          <w:u w:val="single"/>
        </w:rPr>
        <w:t xml:space="preserve">Dry Rendering: 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In this process, all the unwanted moisture is eliminated from type II wastes without the loss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of</w:t>
      </w:r>
      <w:proofErr w:type="gramEnd"/>
      <w:r w:rsidRPr="004A2216">
        <w:rPr>
          <w:rFonts w:cs="Arial"/>
          <w:b/>
        </w:rPr>
        <w:t xml:space="preserve"> any nutrient by using specially designed cooker. The dry rendering </w:t>
      </w:r>
      <w:proofErr w:type="gramStart"/>
      <w:r w:rsidRPr="004A2216">
        <w:rPr>
          <w:rFonts w:cs="Arial"/>
          <w:b/>
        </w:rPr>
        <w:t>cooker,</w:t>
      </w:r>
      <w:proofErr w:type="gramEnd"/>
      <w:r w:rsidRPr="004A2216">
        <w:rPr>
          <w:rFonts w:cs="Arial"/>
          <w:b/>
        </w:rPr>
        <w:t xml:space="preserve"> is a horizontal steam jacket equipped with a set of agitators, which keep the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material in continuous motion. The steam is applied to the jacket only and not to the material to be processed,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as in wet-rendering. The material remains in the cookers for about 4 to 5 hours in most plants. Steam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pressure in the cooker jackets usually ranges from 3 to 4 kg/cm2. The dry heat transmitted from the steam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jacket to the raw material converts the moisture present in material into steam, which gradually builds up the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internal</w:t>
      </w:r>
      <w:proofErr w:type="gramEnd"/>
      <w:r w:rsidRPr="004A2216">
        <w:rPr>
          <w:rFonts w:cs="Arial"/>
          <w:b/>
        </w:rPr>
        <w:t xml:space="preserve"> pressure of cooker. This pressure, combined with agitation, disintegrates the material and breaks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down the fat cell. Dry rendering therefore works on steam pressure develop from the moisture contained in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the raw material itself, and not as in wet-rendering, from the pressure created by injected steam.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In the wet-rendering process, the fat floats on top of the liquid and is separated out. In dry-rendering, the fat is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released from the fat cells but is still dispersed throughout the material. The fat in the solids may be removed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by either a hydraulic press or by using a centrifugal turbine fat extractor.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The whole process, i.e., sterilization, digestion, and drying, take place in cooker only. Therefore, there is no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loss of nutrient. The dry rendering process allows approximately 20 percent higher </w:t>
      </w:r>
      <w:proofErr w:type="gramStart"/>
      <w:r w:rsidRPr="004A2216">
        <w:rPr>
          <w:rFonts w:cs="Arial"/>
          <w:b/>
        </w:rPr>
        <w:t>yield</w:t>
      </w:r>
      <w:proofErr w:type="gramEnd"/>
      <w:r w:rsidRPr="004A2216">
        <w:rPr>
          <w:rFonts w:cs="Arial"/>
          <w:b/>
        </w:rPr>
        <w:t xml:space="preserve"> than the </w:t>
      </w:r>
      <w:proofErr w:type="spellStart"/>
      <w:r w:rsidRPr="004A2216">
        <w:rPr>
          <w:rFonts w:cs="Arial"/>
          <w:b/>
        </w:rPr>
        <w:t>wetrendering</w:t>
      </w:r>
      <w:proofErr w:type="spellEnd"/>
      <w:r w:rsidRPr="004A2216">
        <w:rPr>
          <w:rFonts w:cs="Arial"/>
          <w:b/>
        </w:rPr>
        <w:t>,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as the water containing water-soluble extractives and </w:t>
      </w:r>
      <w:proofErr w:type="spellStart"/>
      <w:r w:rsidRPr="004A2216">
        <w:rPr>
          <w:rFonts w:cs="Arial"/>
          <w:b/>
        </w:rPr>
        <w:t>proteinous</w:t>
      </w:r>
      <w:proofErr w:type="spellEnd"/>
      <w:r w:rsidRPr="004A2216">
        <w:rPr>
          <w:rFonts w:cs="Arial"/>
          <w:b/>
        </w:rPr>
        <w:t xml:space="preserve"> suspended matter is </w:t>
      </w:r>
      <w:r w:rsidRPr="004A2216">
        <w:rPr>
          <w:rFonts w:cs="Arial"/>
          <w:b/>
        </w:rPr>
        <w:lastRenderedPageBreak/>
        <w:t>not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discarded. The dry rendering plants have units such as metal detector, pre- breaker, cooker, fat extractor and</w:t>
      </w:r>
      <w:r>
        <w:rPr>
          <w:rFonts w:cs="Arial"/>
          <w:b/>
        </w:rPr>
        <w:t xml:space="preserve"> </w:t>
      </w:r>
      <w:r w:rsidRPr="004A2216">
        <w:rPr>
          <w:rFonts w:cs="Arial"/>
          <w:b/>
        </w:rPr>
        <w:t>hammer mill.</w:t>
      </w:r>
    </w:p>
    <w:p w:rsidR="00BF5E7C" w:rsidRPr="004A2216" w:rsidRDefault="00BF5E7C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Default="00BF5E7C" w:rsidP="00BF5E7C">
      <w:pPr>
        <w:autoSpaceDE w:val="0"/>
        <w:autoSpaceDN w:val="0"/>
        <w:adjustRightInd w:val="0"/>
        <w:jc w:val="center"/>
        <w:rPr>
          <w:rFonts w:cs="Arial"/>
          <w:b/>
        </w:rPr>
      </w:pPr>
      <w:r>
        <w:rPr>
          <w:noProof/>
        </w:rPr>
        <w:drawing>
          <wp:inline distT="0" distB="0" distL="0" distR="0">
            <wp:extent cx="5670603" cy="3398293"/>
            <wp:effectExtent l="19050" t="0" r="6297" b="0"/>
            <wp:docPr id="39" name="Picture 39" descr="http://cpcbenvis.nic.in/newsletter/slaughterhouse/p14-slaug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pcbenvis.nic.in/newsletter/slaughterhouse/p14-slaught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486" b="3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43" cy="339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7C" w:rsidRDefault="00BF5E7C" w:rsidP="00F466B9">
      <w:pPr>
        <w:autoSpaceDE w:val="0"/>
        <w:autoSpaceDN w:val="0"/>
        <w:adjustRightInd w:val="0"/>
        <w:rPr>
          <w:rFonts w:cs="Arial"/>
          <w:b/>
        </w:rPr>
      </w:pP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Economics of dry rendering plant installed in a mechanized slaughter house has been worked out and</w:t>
      </w:r>
    </w:p>
    <w:p w:rsidR="00F466B9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presented</w:t>
      </w:r>
      <w:proofErr w:type="gramEnd"/>
      <w:r w:rsidRPr="004A2216">
        <w:rPr>
          <w:rFonts w:cs="Arial"/>
          <w:b/>
        </w:rPr>
        <w:t xml:space="preserve"> in table 8. 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 xml:space="preserve">On an average the plant renders </w:t>
      </w:r>
      <w:proofErr w:type="gramStart"/>
      <w:r w:rsidRPr="004A2216">
        <w:rPr>
          <w:rFonts w:cs="Arial"/>
          <w:b/>
        </w:rPr>
        <w:t xml:space="preserve">65 </w:t>
      </w:r>
      <w:proofErr w:type="spellStart"/>
      <w:r w:rsidRPr="004A2216">
        <w:rPr>
          <w:rFonts w:cs="Arial"/>
          <w:b/>
        </w:rPr>
        <w:t>tonne</w:t>
      </w:r>
      <w:proofErr w:type="spellEnd"/>
      <w:r w:rsidRPr="004A2216">
        <w:rPr>
          <w:rFonts w:cs="Arial"/>
          <w:b/>
        </w:rPr>
        <w:t>/day of animal matters to produce 20.25</w:t>
      </w:r>
      <w:proofErr w:type="gramEnd"/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spellStart"/>
      <w:proofErr w:type="gramStart"/>
      <w:r w:rsidRPr="004A2216">
        <w:rPr>
          <w:rFonts w:cs="Arial"/>
          <w:b/>
        </w:rPr>
        <w:t>tonnes</w:t>
      </w:r>
      <w:proofErr w:type="spellEnd"/>
      <w:proofErr w:type="gramEnd"/>
      <w:r w:rsidRPr="004A2216">
        <w:rPr>
          <w:rFonts w:cs="Arial"/>
          <w:b/>
        </w:rPr>
        <w:t xml:space="preserve"> bone and meat meal and 8 </w:t>
      </w:r>
      <w:proofErr w:type="spellStart"/>
      <w:r w:rsidRPr="004A2216">
        <w:rPr>
          <w:rFonts w:cs="Arial"/>
          <w:b/>
        </w:rPr>
        <w:t>tonnes</w:t>
      </w:r>
      <w:proofErr w:type="spellEnd"/>
      <w:r w:rsidRPr="004A2216">
        <w:rPr>
          <w:rFonts w:cs="Arial"/>
          <w:b/>
        </w:rPr>
        <w:t xml:space="preserve"> tallow in a day.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  <w:r w:rsidRPr="004A2216">
        <w:rPr>
          <w:rFonts w:cs="Arial"/>
          <w:b/>
          <w:bCs/>
        </w:rPr>
        <w:t>Table 8: Economics of a dry rendering plant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  <w:r w:rsidRPr="004A2216">
        <w:rPr>
          <w:rFonts w:cs="Arial"/>
          <w:b/>
          <w:bCs/>
        </w:rPr>
        <w:t xml:space="preserve">Particulars </w:t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 w:rsidRPr="004A2216">
        <w:rPr>
          <w:rFonts w:cs="Arial"/>
          <w:b/>
          <w:bCs/>
        </w:rPr>
        <w:t>Value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a</w:t>
      </w:r>
      <w:proofErr w:type="gramEnd"/>
      <w:r w:rsidRPr="004A2216">
        <w:rPr>
          <w:rFonts w:cs="Arial"/>
          <w:b/>
        </w:rPr>
        <w:t xml:space="preserve"> Waste processing 65 </w:t>
      </w:r>
      <w:proofErr w:type="spellStart"/>
      <w:r w:rsidRPr="004A2216">
        <w:rPr>
          <w:rFonts w:cs="Arial"/>
          <w:b/>
        </w:rPr>
        <w:t>tonnes</w:t>
      </w:r>
      <w:proofErr w:type="spellEnd"/>
      <w:r w:rsidRPr="004A2216">
        <w:rPr>
          <w:rFonts w:cs="Arial"/>
          <w:b/>
        </w:rPr>
        <w:t>/day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b</w:t>
      </w:r>
      <w:proofErr w:type="gramEnd"/>
      <w:r w:rsidRPr="004A2216">
        <w:rPr>
          <w:rFonts w:cs="Arial"/>
          <w:b/>
        </w:rPr>
        <w:t xml:space="preserve"> Capital cost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 xml:space="preserve">Rs. 4 </w:t>
      </w:r>
      <w:proofErr w:type="spellStart"/>
      <w:r w:rsidRPr="004A2216">
        <w:rPr>
          <w:rFonts w:cs="Arial"/>
          <w:b/>
        </w:rPr>
        <w:t>crores</w:t>
      </w:r>
      <w:proofErr w:type="spellEnd"/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c</w:t>
      </w:r>
      <w:proofErr w:type="gramEnd"/>
      <w:r w:rsidRPr="004A2216">
        <w:rPr>
          <w:rFonts w:cs="Arial"/>
          <w:b/>
        </w:rPr>
        <w:t xml:space="preserve"> Operation &amp; maintenance cost </w:t>
      </w:r>
      <w:r>
        <w:rPr>
          <w:rFonts w:cs="Arial"/>
          <w:b/>
        </w:rPr>
        <w:tab/>
      </w:r>
      <w:r w:rsidRPr="004A2216">
        <w:rPr>
          <w:rFonts w:cs="Arial"/>
          <w:b/>
        </w:rPr>
        <w:t xml:space="preserve">Rs. 12 </w:t>
      </w:r>
      <w:proofErr w:type="spellStart"/>
      <w:r w:rsidRPr="004A2216">
        <w:rPr>
          <w:rFonts w:cs="Arial"/>
          <w:b/>
        </w:rPr>
        <w:t>lakhs</w:t>
      </w:r>
      <w:proofErr w:type="spellEnd"/>
      <w:r w:rsidRPr="004A2216">
        <w:rPr>
          <w:rFonts w:cs="Arial"/>
          <w:b/>
        </w:rPr>
        <w:t xml:space="preserve"> /month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d</w:t>
      </w:r>
      <w:proofErr w:type="gramEnd"/>
      <w:r w:rsidRPr="004A2216">
        <w:rPr>
          <w:rFonts w:cs="Arial"/>
          <w:b/>
        </w:rPr>
        <w:t xml:space="preserve"> Interest and depreciation @ 16 % interest, plant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life</w:t>
      </w:r>
      <w:proofErr w:type="gramEnd"/>
      <w:r w:rsidRPr="004A2216">
        <w:rPr>
          <w:rFonts w:cs="Arial"/>
          <w:b/>
        </w:rPr>
        <w:t xml:space="preserve"> 15 years</w:t>
      </w:r>
    </w:p>
    <w:p w:rsidR="00F466B9" w:rsidRPr="004A2216" w:rsidRDefault="00F466B9" w:rsidP="00F466B9">
      <w:pPr>
        <w:autoSpaceDE w:val="0"/>
        <w:autoSpaceDN w:val="0"/>
        <w:adjustRightInd w:val="0"/>
        <w:ind w:left="2880" w:firstLine="720"/>
        <w:rPr>
          <w:rFonts w:cs="Arial"/>
          <w:b/>
        </w:rPr>
      </w:pPr>
      <w:r w:rsidRPr="004A2216">
        <w:rPr>
          <w:rFonts w:cs="Arial"/>
          <w:b/>
        </w:rPr>
        <w:t xml:space="preserve">Rs. 6 </w:t>
      </w:r>
      <w:proofErr w:type="spellStart"/>
      <w:r w:rsidRPr="004A2216">
        <w:rPr>
          <w:rFonts w:cs="Arial"/>
          <w:b/>
        </w:rPr>
        <w:t>lakhs</w:t>
      </w:r>
      <w:proofErr w:type="spellEnd"/>
      <w:r w:rsidRPr="004A2216">
        <w:rPr>
          <w:rFonts w:cs="Arial"/>
          <w:b/>
        </w:rPr>
        <w:t xml:space="preserve"> /month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  <w:bCs/>
        </w:rPr>
      </w:pPr>
      <w:r w:rsidRPr="004A2216">
        <w:rPr>
          <w:rFonts w:cs="Arial"/>
          <w:b/>
          <w:bCs/>
        </w:rPr>
        <w:t>Potential returns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e</w:t>
      </w:r>
      <w:proofErr w:type="gramEnd"/>
      <w:r w:rsidRPr="004A2216">
        <w:rPr>
          <w:rFonts w:cs="Arial"/>
          <w:b/>
        </w:rPr>
        <w:t xml:space="preserve"> Bone and meat meal production 20.25 </w:t>
      </w:r>
      <w:proofErr w:type="spellStart"/>
      <w:r w:rsidRPr="004A2216">
        <w:rPr>
          <w:rFonts w:cs="Arial"/>
          <w:b/>
        </w:rPr>
        <w:t>tonnes</w:t>
      </w:r>
      <w:proofErr w:type="spellEnd"/>
      <w:r w:rsidRPr="004A2216">
        <w:rPr>
          <w:rFonts w:cs="Arial"/>
          <w:b/>
        </w:rPr>
        <w:t>/day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f</w:t>
      </w:r>
      <w:proofErr w:type="gramEnd"/>
      <w:r w:rsidRPr="004A2216">
        <w:rPr>
          <w:rFonts w:cs="Arial"/>
          <w:b/>
        </w:rPr>
        <w:t xml:space="preserve"> Cost of bone &amp; meat meal @ Rs. 9/kg </w:t>
      </w:r>
      <w:r>
        <w:rPr>
          <w:rFonts w:cs="Arial"/>
          <w:b/>
        </w:rPr>
        <w:tab/>
      </w:r>
      <w:r w:rsidRPr="004A2216">
        <w:rPr>
          <w:rFonts w:cs="Arial"/>
          <w:b/>
        </w:rPr>
        <w:t xml:space="preserve">Rs. 47 </w:t>
      </w:r>
      <w:proofErr w:type="spellStart"/>
      <w:r w:rsidRPr="004A2216">
        <w:rPr>
          <w:rFonts w:cs="Arial"/>
          <w:b/>
        </w:rPr>
        <w:t>lakhs</w:t>
      </w:r>
      <w:proofErr w:type="spellEnd"/>
      <w:r w:rsidRPr="004A2216">
        <w:rPr>
          <w:rFonts w:cs="Arial"/>
          <w:b/>
        </w:rPr>
        <w:t xml:space="preserve"> /month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g</w:t>
      </w:r>
      <w:proofErr w:type="gramEnd"/>
      <w:r w:rsidRPr="004A2216">
        <w:rPr>
          <w:rFonts w:cs="Arial"/>
          <w:b/>
        </w:rPr>
        <w:t xml:space="preserve"> Tallow production 8000 kg/day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proofErr w:type="gramStart"/>
      <w:r w:rsidRPr="004A2216">
        <w:rPr>
          <w:rFonts w:cs="Arial"/>
          <w:b/>
        </w:rPr>
        <w:t>h</w:t>
      </w:r>
      <w:proofErr w:type="gramEnd"/>
      <w:r w:rsidRPr="004A2216">
        <w:rPr>
          <w:rFonts w:cs="Arial"/>
          <w:b/>
        </w:rPr>
        <w:t xml:space="preserve"> Cost of tallow @ Rs. 18/kg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 xml:space="preserve">Rs. 37 </w:t>
      </w:r>
      <w:proofErr w:type="spellStart"/>
      <w:r w:rsidRPr="004A2216">
        <w:rPr>
          <w:rFonts w:cs="Arial"/>
          <w:b/>
        </w:rPr>
        <w:t>lakhs</w:t>
      </w:r>
      <w:proofErr w:type="spellEnd"/>
      <w:r w:rsidRPr="004A2216">
        <w:rPr>
          <w:rFonts w:cs="Arial"/>
          <w:b/>
        </w:rPr>
        <w:t xml:space="preserve"> /month</w:t>
      </w:r>
    </w:p>
    <w:p w:rsidR="00F466B9" w:rsidRPr="004A2216" w:rsidRDefault="00F466B9" w:rsidP="00F466B9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  <w:bCs/>
        </w:rPr>
        <w:t xml:space="preserve">Savings </w:t>
      </w:r>
      <w:r w:rsidRPr="004A2216">
        <w:rPr>
          <w:rFonts w:cs="Arial"/>
          <w:b/>
        </w:rPr>
        <w:t>[(</w:t>
      </w:r>
      <w:proofErr w:type="spellStart"/>
      <w:r w:rsidRPr="004A2216">
        <w:rPr>
          <w:rFonts w:cs="Arial"/>
          <w:b/>
        </w:rPr>
        <w:t>f+h</w:t>
      </w:r>
      <w:proofErr w:type="spellEnd"/>
      <w:r w:rsidRPr="004A2216">
        <w:rPr>
          <w:rFonts w:cs="Arial"/>
          <w:b/>
        </w:rPr>
        <w:t>) – (</w:t>
      </w:r>
      <w:proofErr w:type="spellStart"/>
      <w:r w:rsidRPr="004A2216">
        <w:rPr>
          <w:rFonts w:cs="Arial"/>
          <w:b/>
        </w:rPr>
        <w:t>c+d</w:t>
      </w:r>
      <w:proofErr w:type="spellEnd"/>
      <w:r w:rsidRPr="004A2216">
        <w:rPr>
          <w:rFonts w:cs="Arial"/>
          <w:b/>
        </w:rPr>
        <w:t xml:space="preserve">)]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A2216">
        <w:rPr>
          <w:rFonts w:cs="Arial"/>
          <w:b/>
        </w:rPr>
        <w:t xml:space="preserve">Rs. 66 </w:t>
      </w:r>
      <w:proofErr w:type="spellStart"/>
      <w:r w:rsidRPr="004A2216">
        <w:rPr>
          <w:rFonts w:cs="Arial"/>
          <w:b/>
        </w:rPr>
        <w:t>lakh</w:t>
      </w:r>
      <w:proofErr w:type="spellEnd"/>
      <w:r w:rsidRPr="004A2216">
        <w:rPr>
          <w:rFonts w:cs="Arial"/>
          <w:b/>
        </w:rPr>
        <w:t>/ month</w:t>
      </w:r>
    </w:p>
    <w:p w:rsidR="00175E05" w:rsidRPr="0084379F" w:rsidRDefault="00175E05" w:rsidP="0084379F">
      <w:pPr>
        <w:autoSpaceDE w:val="0"/>
        <w:autoSpaceDN w:val="0"/>
        <w:adjustRightInd w:val="0"/>
        <w:rPr>
          <w:rFonts w:cs="AdvP8585"/>
          <w:b/>
        </w:rPr>
      </w:pPr>
    </w:p>
    <w:p w:rsidR="0084379F" w:rsidRPr="0084379F" w:rsidRDefault="0084379F" w:rsidP="0084379F">
      <w:pPr>
        <w:autoSpaceDE w:val="0"/>
        <w:autoSpaceDN w:val="0"/>
        <w:adjustRightInd w:val="0"/>
        <w:rPr>
          <w:rFonts w:cs="AdvGulliv-R"/>
          <w:b/>
          <w:color w:val="000000"/>
        </w:rPr>
      </w:pPr>
    </w:p>
    <w:p w:rsidR="00F466B9" w:rsidRPr="00036510" w:rsidRDefault="00F466B9" w:rsidP="00F466B9">
      <w:pPr>
        <w:pStyle w:val="BodyText3"/>
        <w:rPr>
          <w:rFonts w:asciiTheme="minorHAnsi" w:hAnsiTheme="minorHAnsi"/>
          <w:sz w:val="22"/>
          <w:szCs w:val="22"/>
        </w:rPr>
      </w:pPr>
    </w:p>
    <w:p w:rsidR="00F466B9" w:rsidRDefault="00F466B9" w:rsidP="00036510">
      <w:pPr>
        <w:rPr>
          <w:rFonts w:cs="AdvGulliv-R"/>
          <w:b/>
          <w:color w:val="0070C0"/>
          <w:sz w:val="24"/>
          <w:szCs w:val="24"/>
        </w:rPr>
      </w:pPr>
    </w:p>
    <w:p w:rsidR="00F466B9" w:rsidRDefault="00F466B9" w:rsidP="00036510">
      <w:pPr>
        <w:rPr>
          <w:rFonts w:cs="AdvGulliv-R"/>
          <w:b/>
          <w:color w:val="0070C0"/>
          <w:sz w:val="24"/>
          <w:szCs w:val="24"/>
        </w:rPr>
      </w:pPr>
    </w:p>
    <w:p w:rsidR="00BF5E7C" w:rsidRDefault="00BF5E7C" w:rsidP="00036510">
      <w:pPr>
        <w:rPr>
          <w:rFonts w:cs="AdvGulliv-R"/>
          <w:b/>
          <w:color w:val="0070C0"/>
          <w:sz w:val="24"/>
          <w:szCs w:val="24"/>
        </w:rPr>
      </w:pPr>
    </w:p>
    <w:p w:rsidR="00036510" w:rsidRPr="00036510" w:rsidRDefault="00036510" w:rsidP="00036510">
      <w:pPr>
        <w:rPr>
          <w:rFonts w:cs="Arial"/>
          <w:b/>
          <w:color w:val="0070C0"/>
          <w:sz w:val="24"/>
          <w:szCs w:val="24"/>
        </w:rPr>
      </w:pPr>
      <w:r w:rsidRPr="00036510">
        <w:rPr>
          <w:rFonts w:cs="AdvGulliv-R"/>
          <w:b/>
          <w:color w:val="0070C0"/>
          <w:sz w:val="24"/>
          <w:szCs w:val="24"/>
        </w:rPr>
        <w:lastRenderedPageBreak/>
        <w:t>WASTE WATER TREATMENT</w:t>
      </w:r>
    </w:p>
    <w:p w:rsidR="00036510" w:rsidRPr="00036510" w:rsidRDefault="00036510" w:rsidP="00036510">
      <w:pPr>
        <w:autoSpaceDE w:val="0"/>
        <w:autoSpaceDN w:val="0"/>
        <w:adjustRightInd w:val="0"/>
        <w:rPr>
          <w:rFonts w:cs="AdvGulliv-R"/>
          <w:b/>
          <w:color w:val="000000"/>
        </w:rPr>
      </w:pPr>
      <w:r w:rsidRPr="00036510">
        <w:rPr>
          <w:rFonts w:cs="AdvGulliv-R"/>
          <w:b/>
          <w:color w:val="000000"/>
        </w:rPr>
        <w:t>The increased automation in carcasses dressing together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with the incorporation of washing at every stage (scalding, bleeding,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evisceration and tripe treatment) have increased water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consumption in slaughterhouse facilities. Wastewaters are normally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subjected to a primary treatment which generally includes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the use of screens, settlers and fat separators. Some slaughterhouse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wastewater treatment plants (WWTP) have a secondary anaerobic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 xml:space="preserve">reactor, usually based on </w:t>
      </w:r>
      <w:proofErr w:type="spellStart"/>
      <w:r w:rsidRPr="00036510">
        <w:rPr>
          <w:rFonts w:cs="AdvGulliv-R"/>
          <w:b/>
          <w:color w:val="000000"/>
        </w:rPr>
        <w:t>upflow</w:t>
      </w:r>
      <w:proofErr w:type="spellEnd"/>
      <w:r w:rsidRPr="00036510">
        <w:rPr>
          <w:rFonts w:cs="AdvGulliv-R"/>
          <w:b/>
          <w:color w:val="000000"/>
        </w:rPr>
        <w:t xml:space="preserve"> anaerobic sludge blanket (UASB)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or expanded granular sludge bed (EGSB) reactor systems, due to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the high organic content of the intake. Several successful experiments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at laboratory, pilot and industrial scale with such wastewater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and reactor configurations are reported in the literature</w:t>
      </w:r>
    </w:p>
    <w:p w:rsidR="00036510" w:rsidRDefault="00036510" w:rsidP="00036510">
      <w:pPr>
        <w:rPr>
          <w:rFonts w:cs="AdvGulliv-R"/>
          <w:b/>
          <w:color w:val="000000"/>
        </w:rPr>
      </w:pPr>
      <w:proofErr w:type="gramStart"/>
      <w:r w:rsidRPr="00036510">
        <w:rPr>
          <w:rFonts w:cs="AdvGulliv-R"/>
          <w:b/>
          <w:color w:val="000000"/>
        </w:rPr>
        <w:t>(</w:t>
      </w:r>
      <w:r w:rsidRPr="00036510">
        <w:rPr>
          <w:rFonts w:cs="AdvGulliv-R"/>
          <w:b/>
          <w:color w:val="000066"/>
        </w:rPr>
        <w:t>Kim and Shin, 2010</w:t>
      </w:r>
      <w:r w:rsidRPr="00036510">
        <w:rPr>
          <w:rFonts w:cs="AdvGulliv-R"/>
          <w:b/>
          <w:color w:val="000000"/>
        </w:rPr>
        <w:t>).</w:t>
      </w:r>
      <w:proofErr w:type="gramEnd"/>
    </w:p>
    <w:p w:rsidR="00036510" w:rsidRDefault="00036510" w:rsidP="00036510">
      <w:pPr>
        <w:rPr>
          <w:rFonts w:cs="AdvGulliv-R"/>
          <w:b/>
          <w:color w:val="000000"/>
        </w:rPr>
      </w:pPr>
    </w:p>
    <w:p w:rsidR="00036510" w:rsidRDefault="00D977B9" w:rsidP="00036510">
      <w:pPr>
        <w:jc w:val="center"/>
        <w:rPr>
          <w:rFonts w:cs="AdvGulliv-R"/>
          <w:b/>
          <w:color w:val="000000"/>
        </w:rPr>
      </w:pPr>
      <w:r>
        <w:rPr>
          <w:noProof/>
        </w:rPr>
        <w:drawing>
          <wp:inline distT="0" distB="0" distL="0" distR="0">
            <wp:extent cx="4643031" cy="2599898"/>
            <wp:effectExtent l="19050" t="0" r="5169" b="0"/>
            <wp:docPr id="10" name="il_fi" descr="http://www.chinaslaughter.com/UpLoadFile/200812111429387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naslaughter.com/UpLoadFile/20081211142938734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825" cy="260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EA" w:rsidRDefault="00A74CEA" w:rsidP="00036510">
      <w:pPr>
        <w:jc w:val="center"/>
        <w:rPr>
          <w:rFonts w:cs="AdvGulliv-R"/>
          <w:b/>
          <w:color w:val="000000"/>
        </w:rPr>
      </w:pPr>
    </w:p>
    <w:p w:rsidR="00A74CEA" w:rsidRDefault="00A74CEA" w:rsidP="00036510">
      <w:pPr>
        <w:jc w:val="center"/>
        <w:rPr>
          <w:rFonts w:cs="AdvGulliv-R"/>
          <w:b/>
          <w:color w:val="000000"/>
        </w:rPr>
      </w:pPr>
      <w:r>
        <w:rPr>
          <w:rFonts w:cs="AdvGulliv-R"/>
          <w:b/>
          <w:noProof/>
          <w:color w:val="000000"/>
        </w:rPr>
        <w:lastRenderedPageBreak/>
        <w:drawing>
          <wp:inline distT="0" distB="0" distL="0" distR="0">
            <wp:extent cx="5126156" cy="6953534"/>
            <wp:effectExtent l="19050" t="0" r="0" b="0"/>
            <wp:docPr id="1" name="Picture 1" descr="C:\Documents and Settings\workgroup\My Documents\Downloads\SALTER HOUESE-Flow Diagr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orkgroup\My Documents\Downloads\SALTER HOUESE-Flow Diagra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469" t="3558" r="3304" b="1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156" cy="695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10" w:rsidRDefault="00036510" w:rsidP="00036510">
      <w:pPr>
        <w:autoSpaceDE w:val="0"/>
        <w:autoSpaceDN w:val="0"/>
        <w:adjustRightInd w:val="0"/>
        <w:rPr>
          <w:rFonts w:cs="AdvGulliv-R"/>
          <w:b/>
          <w:color w:val="000000"/>
        </w:rPr>
      </w:pPr>
    </w:p>
    <w:p w:rsidR="00036510" w:rsidRPr="00036510" w:rsidRDefault="00036510" w:rsidP="00036510">
      <w:pPr>
        <w:autoSpaceDE w:val="0"/>
        <w:autoSpaceDN w:val="0"/>
        <w:adjustRightInd w:val="0"/>
        <w:rPr>
          <w:rFonts w:cs="AdvGulliv-R"/>
          <w:b/>
          <w:color w:val="000000"/>
        </w:rPr>
      </w:pPr>
      <w:r w:rsidRPr="00036510">
        <w:rPr>
          <w:rFonts w:cs="AdvGulliv-R"/>
          <w:b/>
          <w:color w:val="000000"/>
        </w:rPr>
        <w:t>The slaughterhouse also produced other waste streams, such as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I"/>
          <w:b/>
          <w:color w:val="000000"/>
        </w:rPr>
        <w:t>waste blood</w:t>
      </w:r>
      <w:r w:rsidRPr="00036510">
        <w:rPr>
          <w:rFonts w:cs="AdvGulliv-R"/>
          <w:b/>
          <w:color w:val="000000"/>
        </w:rPr>
        <w:t>, waste from the slaughterhouse wastewater treatment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 xml:space="preserve">plant (WWTP) and </w:t>
      </w:r>
      <w:r w:rsidRPr="00036510">
        <w:rPr>
          <w:rFonts w:cs="AdvGulliv-I"/>
          <w:b/>
          <w:color w:val="000000"/>
        </w:rPr>
        <w:t>wastewater</w:t>
      </w:r>
      <w:r w:rsidRPr="00036510">
        <w:rPr>
          <w:rFonts w:cs="AdvGulliv-R"/>
          <w:b/>
          <w:color w:val="000000"/>
        </w:rPr>
        <w:t>, which correspond to 82% of total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waste production. The WWTP at the slaughterhouse consisted of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a primary treatment facility that included several screens and a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 xml:space="preserve">dissolved air flotation system (DAF). Consequently, </w:t>
      </w:r>
      <w:r w:rsidRPr="00036510">
        <w:rPr>
          <w:rFonts w:cs="AdvGulliv-I"/>
          <w:b/>
          <w:color w:val="000000"/>
        </w:rPr>
        <w:t>screened waste</w:t>
      </w:r>
      <w:r>
        <w:rPr>
          <w:rFonts w:cs="AdvGulliv-I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 xml:space="preserve">and </w:t>
      </w:r>
      <w:r w:rsidRPr="00036510">
        <w:rPr>
          <w:rFonts w:cs="AdvGulliv-I"/>
          <w:b/>
          <w:color w:val="000000"/>
        </w:rPr>
        <w:t xml:space="preserve">DAF sludge </w:t>
      </w:r>
      <w:r w:rsidRPr="00036510">
        <w:rPr>
          <w:rFonts w:cs="AdvGulliv-R"/>
          <w:b/>
          <w:color w:val="000000"/>
        </w:rPr>
        <w:t>were also considered as waste material flows in the</w:t>
      </w:r>
    </w:p>
    <w:p w:rsidR="00036510" w:rsidRDefault="00036510" w:rsidP="00036510">
      <w:pPr>
        <w:autoSpaceDE w:val="0"/>
        <w:autoSpaceDN w:val="0"/>
        <w:adjustRightInd w:val="0"/>
        <w:rPr>
          <w:rFonts w:cs="AdvGulliv-R"/>
          <w:b/>
          <w:color w:val="000000"/>
        </w:rPr>
      </w:pPr>
      <w:proofErr w:type="gramStart"/>
      <w:r w:rsidRPr="00036510">
        <w:rPr>
          <w:rFonts w:cs="AdvGulliv-R"/>
          <w:b/>
          <w:color w:val="000000"/>
        </w:rPr>
        <w:t>present</w:t>
      </w:r>
      <w:proofErr w:type="gramEnd"/>
      <w:r w:rsidRPr="00036510">
        <w:rPr>
          <w:rFonts w:cs="AdvGulliv-R"/>
          <w:b/>
          <w:color w:val="000000"/>
        </w:rPr>
        <w:t xml:space="preserve"> assays.</w:t>
      </w:r>
    </w:p>
    <w:p w:rsidR="00036510" w:rsidRDefault="00036510" w:rsidP="00036510">
      <w:pPr>
        <w:autoSpaceDE w:val="0"/>
        <w:autoSpaceDN w:val="0"/>
        <w:adjustRightInd w:val="0"/>
        <w:rPr>
          <w:rFonts w:cs="AdvGulliv-R"/>
          <w:b/>
          <w:color w:val="000000"/>
        </w:rPr>
      </w:pPr>
    </w:p>
    <w:p w:rsidR="00036510" w:rsidRPr="00036510" w:rsidRDefault="00036510" w:rsidP="00036510">
      <w:pPr>
        <w:rPr>
          <w:rFonts w:cs="Arial"/>
          <w:b/>
          <w:color w:val="000000"/>
        </w:rPr>
      </w:pPr>
      <w:r w:rsidRPr="00036510">
        <w:rPr>
          <w:rFonts w:cs="AdvGulliv-R"/>
          <w:b/>
          <w:color w:val="000000"/>
        </w:rPr>
        <w:t>Bacterial counts ranged from 4.8 × 106 to 5.8 × 105 /100</w:t>
      </w:r>
      <w:r w:rsidRPr="00036510">
        <w:rPr>
          <w:rFonts w:hAnsi="Cambria Math" w:cs="Cambria Math"/>
          <w:b/>
          <w:color w:val="000000"/>
        </w:rPr>
        <w:t> </w:t>
      </w:r>
      <w:proofErr w:type="spellStart"/>
      <w:r w:rsidRPr="00036510">
        <w:rPr>
          <w:rFonts w:cs="Arial"/>
          <w:b/>
          <w:color w:val="000000"/>
        </w:rPr>
        <w:t>mL</w:t>
      </w:r>
      <w:proofErr w:type="spellEnd"/>
      <w:r w:rsidRPr="00036510">
        <w:rPr>
          <w:rFonts w:cs="Arial"/>
          <w:b/>
          <w:color w:val="000000"/>
        </w:rPr>
        <w:t xml:space="preserve"> of total </w:t>
      </w:r>
      <w:proofErr w:type="spellStart"/>
      <w:r w:rsidRPr="00036510">
        <w:rPr>
          <w:rFonts w:cs="Arial"/>
          <w:b/>
          <w:color w:val="000000"/>
        </w:rPr>
        <w:t>coliform</w:t>
      </w:r>
      <w:proofErr w:type="spellEnd"/>
      <w:r w:rsidRPr="00036510">
        <w:rPr>
          <w:rFonts w:cs="Arial"/>
          <w:b/>
          <w:color w:val="000000"/>
        </w:rPr>
        <w:t xml:space="preserve"> (TC</w:t>
      </w:r>
      <w:r w:rsidRPr="00036510">
        <w:rPr>
          <w:rFonts w:cs="AdvGulliv-R"/>
          <w:b/>
          <w:color w:val="000000"/>
        </w:rPr>
        <w:t>), 8.2 × 104 to 3.2 × 104/100</w:t>
      </w:r>
      <w:r w:rsidRPr="00036510">
        <w:rPr>
          <w:rFonts w:hAnsi="Cambria Math" w:cs="Cambria Math"/>
          <w:b/>
          <w:color w:val="000000"/>
        </w:rPr>
        <w:t> </w:t>
      </w:r>
      <w:proofErr w:type="spellStart"/>
      <w:r w:rsidRPr="00036510">
        <w:rPr>
          <w:rFonts w:cs="Arial"/>
          <w:b/>
          <w:color w:val="000000"/>
        </w:rPr>
        <w:t>mL</w:t>
      </w:r>
      <w:proofErr w:type="spellEnd"/>
      <w:r w:rsidRPr="00036510">
        <w:rPr>
          <w:rFonts w:cs="Arial"/>
          <w:b/>
          <w:color w:val="000000"/>
        </w:rPr>
        <w:t xml:space="preserve"> of Fecal </w:t>
      </w:r>
      <w:proofErr w:type="spellStart"/>
      <w:r w:rsidRPr="00036510">
        <w:rPr>
          <w:rFonts w:cs="Arial"/>
          <w:b/>
          <w:color w:val="000000"/>
        </w:rPr>
        <w:t>coliform</w:t>
      </w:r>
      <w:proofErr w:type="spellEnd"/>
      <w:r w:rsidRPr="00036510">
        <w:rPr>
          <w:rFonts w:cs="Arial"/>
          <w:b/>
          <w:color w:val="000000"/>
        </w:rPr>
        <w:t xml:space="preserve"> (FC),  5.2 × 104 to 2.0 × 104/100</w:t>
      </w:r>
      <w:r w:rsidRPr="00036510">
        <w:rPr>
          <w:rFonts w:hAnsi="Cambria Math" w:cs="Cambria Math"/>
          <w:b/>
          <w:color w:val="000000"/>
        </w:rPr>
        <w:t> </w:t>
      </w:r>
      <w:proofErr w:type="spellStart"/>
      <w:r w:rsidRPr="00036510">
        <w:rPr>
          <w:rFonts w:cs="Arial"/>
          <w:b/>
          <w:color w:val="000000"/>
        </w:rPr>
        <w:t>mL</w:t>
      </w:r>
      <w:proofErr w:type="spellEnd"/>
      <w:r w:rsidRPr="00036510">
        <w:rPr>
          <w:rFonts w:cs="Arial"/>
          <w:b/>
          <w:color w:val="000000"/>
        </w:rPr>
        <w:t xml:space="preserve"> of Fecal streptococcus and 1.2 × 104 to 2.0 × 103/100</w:t>
      </w:r>
      <w:r w:rsidRPr="00036510">
        <w:rPr>
          <w:rFonts w:hAnsi="Cambria Math" w:cs="Cambria Math"/>
          <w:b/>
          <w:color w:val="000000"/>
        </w:rPr>
        <w:t> </w:t>
      </w:r>
      <w:proofErr w:type="spellStart"/>
      <w:r w:rsidRPr="00036510">
        <w:rPr>
          <w:rFonts w:cs="Arial"/>
          <w:b/>
          <w:color w:val="000000"/>
        </w:rPr>
        <w:t>mL</w:t>
      </w:r>
      <w:proofErr w:type="spellEnd"/>
      <w:r w:rsidRPr="00036510">
        <w:rPr>
          <w:rFonts w:cs="Arial"/>
          <w:b/>
          <w:color w:val="000000"/>
        </w:rPr>
        <w:t xml:space="preserve"> of Escherichia coli for abattoir effluents.</w:t>
      </w:r>
    </w:p>
    <w:p w:rsidR="00036510" w:rsidRPr="00036510" w:rsidRDefault="00036510" w:rsidP="00036510">
      <w:pPr>
        <w:rPr>
          <w:rFonts w:cs="Arial"/>
          <w:b/>
          <w:color w:val="000000"/>
        </w:rPr>
      </w:pPr>
    </w:p>
    <w:p w:rsidR="00036510" w:rsidRPr="00036510" w:rsidRDefault="00036510" w:rsidP="00036510">
      <w:pPr>
        <w:rPr>
          <w:rFonts w:cs="AdvGulliv-R"/>
          <w:b/>
          <w:color w:val="000000"/>
        </w:rPr>
      </w:pPr>
      <w:r w:rsidRPr="00036510">
        <w:rPr>
          <w:rFonts w:cs="AdvGulliv-R"/>
          <w:b/>
          <w:color w:val="000000"/>
        </w:rPr>
        <w:t xml:space="preserve">Pathogens present in animal carcasses or shed in animal wastes may include rotaviruses, hepatitis E virus, Salmonella spp., E. coli </w:t>
      </w:r>
      <w:proofErr w:type="gramStart"/>
      <w:r w:rsidRPr="00036510">
        <w:rPr>
          <w:rFonts w:cs="AdvGulliv-R"/>
          <w:b/>
          <w:color w:val="000000"/>
        </w:rPr>
        <w:t>O157</w:t>
      </w:r>
      <w:r w:rsidRPr="00036510">
        <w:rPr>
          <w:rFonts w:hAnsi="Cambria Math" w:cs="Cambria Math"/>
          <w:b/>
          <w:color w:val="000000"/>
        </w:rPr>
        <w:t> </w:t>
      </w:r>
      <w:r w:rsidRPr="00036510">
        <w:rPr>
          <w:rFonts w:cs="Arial"/>
          <w:b/>
          <w:color w:val="000000"/>
        </w:rPr>
        <w:t>:</w:t>
      </w:r>
      <w:proofErr w:type="gramEnd"/>
      <w:r w:rsidRPr="00036510">
        <w:rPr>
          <w:rFonts w:hAnsi="Cambria Math" w:cs="Cambria Math"/>
          <w:b/>
          <w:color w:val="000000"/>
        </w:rPr>
        <w:t> </w:t>
      </w:r>
      <w:r w:rsidRPr="00036510">
        <w:rPr>
          <w:rFonts w:cs="Arial"/>
          <w:b/>
          <w:color w:val="000000"/>
        </w:rPr>
        <w:t xml:space="preserve">H7, </w:t>
      </w:r>
      <w:proofErr w:type="spellStart"/>
      <w:r w:rsidRPr="00036510">
        <w:rPr>
          <w:rFonts w:cs="Arial"/>
          <w:b/>
          <w:color w:val="000000"/>
        </w:rPr>
        <w:t>Yersinia</w:t>
      </w:r>
      <w:proofErr w:type="spellEnd"/>
      <w:r w:rsidRPr="00036510">
        <w:rPr>
          <w:rFonts w:cs="Arial"/>
          <w:b/>
          <w:color w:val="000000"/>
        </w:rPr>
        <w:t xml:space="preserve"> </w:t>
      </w:r>
      <w:proofErr w:type="spellStart"/>
      <w:r w:rsidRPr="00036510">
        <w:rPr>
          <w:rFonts w:cs="Arial"/>
          <w:b/>
          <w:color w:val="000000"/>
        </w:rPr>
        <w:t>enterocolitica</w:t>
      </w:r>
      <w:proofErr w:type="spellEnd"/>
      <w:r w:rsidRPr="00036510">
        <w:rPr>
          <w:rFonts w:cs="Arial"/>
          <w:b/>
          <w:color w:val="000000"/>
        </w:rPr>
        <w:t xml:space="preserve">, Campylobacter spp., Cryptosporidium </w:t>
      </w:r>
      <w:proofErr w:type="spellStart"/>
      <w:r w:rsidRPr="00036510">
        <w:rPr>
          <w:rFonts w:cs="Arial"/>
          <w:b/>
          <w:color w:val="000000"/>
        </w:rPr>
        <w:t>parvum</w:t>
      </w:r>
      <w:proofErr w:type="spellEnd"/>
      <w:r w:rsidRPr="00036510">
        <w:rPr>
          <w:rFonts w:cs="Arial"/>
          <w:b/>
          <w:color w:val="000000"/>
        </w:rPr>
        <w:t xml:space="preserve">, and </w:t>
      </w:r>
      <w:proofErr w:type="spellStart"/>
      <w:r w:rsidRPr="00036510">
        <w:rPr>
          <w:rFonts w:cs="Arial"/>
          <w:b/>
          <w:color w:val="000000"/>
        </w:rPr>
        <w:t>Giardia</w:t>
      </w:r>
      <w:proofErr w:type="spellEnd"/>
      <w:r w:rsidRPr="00036510">
        <w:rPr>
          <w:rFonts w:cs="Arial"/>
          <w:b/>
          <w:color w:val="000000"/>
        </w:rPr>
        <w:t xml:space="preserve"> </w:t>
      </w:r>
      <w:proofErr w:type="spellStart"/>
      <w:r w:rsidRPr="00036510">
        <w:rPr>
          <w:rFonts w:cs="Arial"/>
          <w:b/>
          <w:color w:val="000000"/>
        </w:rPr>
        <w:t>lamblia</w:t>
      </w:r>
      <w:proofErr w:type="spellEnd"/>
    </w:p>
    <w:p w:rsidR="00036510" w:rsidRPr="00036510" w:rsidRDefault="00036510" w:rsidP="00036510">
      <w:pPr>
        <w:autoSpaceDE w:val="0"/>
        <w:autoSpaceDN w:val="0"/>
        <w:adjustRightInd w:val="0"/>
        <w:rPr>
          <w:rFonts w:cs="AdvGulliv-R"/>
          <w:b/>
          <w:color w:val="000000"/>
        </w:rPr>
      </w:pPr>
    </w:p>
    <w:p w:rsidR="00175E05" w:rsidRPr="00175E05" w:rsidRDefault="00175E05" w:rsidP="00175E05">
      <w:pPr>
        <w:autoSpaceDE w:val="0"/>
        <w:autoSpaceDN w:val="0"/>
        <w:adjustRightInd w:val="0"/>
        <w:rPr>
          <w:rFonts w:cs="AdvP8585"/>
          <w:b/>
        </w:rPr>
      </w:pPr>
      <w:r w:rsidRPr="00175E05">
        <w:rPr>
          <w:rFonts w:cs="AdvP8585"/>
          <w:b/>
        </w:rPr>
        <w:t>The average quality of the</w:t>
      </w:r>
      <w:r>
        <w:rPr>
          <w:rFonts w:cs="AdvP8585"/>
          <w:b/>
        </w:rPr>
        <w:t xml:space="preserve"> </w:t>
      </w:r>
      <w:r w:rsidRPr="00175E05">
        <w:rPr>
          <w:rFonts w:cs="AdvP8585"/>
          <w:b/>
        </w:rPr>
        <w:t xml:space="preserve">generated wastewater could be </w:t>
      </w:r>
      <w:proofErr w:type="spellStart"/>
      <w:r w:rsidRPr="00175E05">
        <w:rPr>
          <w:rFonts w:cs="AdvP8585"/>
          <w:b/>
        </w:rPr>
        <w:t>characterised</w:t>
      </w:r>
      <w:proofErr w:type="spellEnd"/>
      <w:r w:rsidRPr="00175E05">
        <w:rPr>
          <w:rFonts w:cs="AdvP8585"/>
          <w:b/>
        </w:rPr>
        <w:t xml:space="preserve"> as having</w:t>
      </w:r>
      <w:r>
        <w:rPr>
          <w:rFonts w:cs="AdvP8585"/>
          <w:b/>
        </w:rPr>
        <w:t xml:space="preserve"> </w:t>
      </w:r>
      <w:r w:rsidRPr="00175E05">
        <w:rPr>
          <w:rFonts w:cs="AdvP8585"/>
          <w:b/>
        </w:rPr>
        <w:t>a total COD of around 7300mg dm</w:t>
      </w:r>
      <w:r w:rsidRPr="00175E05">
        <w:rPr>
          <w:rFonts w:cs="AdvP4C4E74"/>
          <w:b/>
        </w:rPr>
        <w:t>_</w:t>
      </w:r>
      <w:r w:rsidRPr="00175E05">
        <w:rPr>
          <w:rFonts w:cs="AdvP8585"/>
          <w:b/>
        </w:rPr>
        <w:t>3, highly soluble</w:t>
      </w:r>
      <w:r>
        <w:rPr>
          <w:rFonts w:cs="AdvP8585"/>
          <w:b/>
        </w:rPr>
        <w:t xml:space="preserve"> </w:t>
      </w:r>
      <w:r w:rsidRPr="00175E05">
        <w:rPr>
          <w:rFonts w:cs="AdvP8585"/>
          <w:b/>
        </w:rPr>
        <w:t>in nature, a low BOD5/COD ratio of 0.44, a significant</w:t>
      </w:r>
      <w:r>
        <w:rPr>
          <w:rFonts w:cs="AdvP8585"/>
          <w:b/>
        </w:rPr>
        <w:t xml:space="preserve"> </w:t>
      </w:r>
      <w:r w:rsidRPr="00175E05">
        <w:rPr>
          <w:rFonts w:cs="AdvP8585"/>
          <w:b/>
        </w:rPr>
        <w:t>total N (TKN) concentration of 690mg dm</w:t>
      </w:r>
      <w:r w:rsidRPr="00175E05">
        <w:rPr>
          <w:rFonts w:cs="AdvP4C4E74"/>
          <w:b/>
        </w:rPr>
        <w:t>_</w:t>
      </w:r>
      <w:r w:rsidRPr="00175E05">
        <w:rPr>
          <w:rFonts w:cs="AdvP8585"/>
          <w:b/>
        </w:rPr>
        <w:t>3 and a</w:t>
      </w:r>
      <w:r>
        <w:rPr>
          <w:rFonts w:cs="AdvP8585"/>
          <w:b/>
        </w:rPr>
        <w:t xml:space="preserve"> </w:t>
      </w:r>
      <w:r w:rsidRPr="00175E05">
        <w:rPr>
          <w:rFonts w:cs="AdvP8585"/>
          <w:b/>
        </w:rPr>
        <w:t>total P concentration of only 3.3mg dm</w:t>
      </w:r>
      <w:r w:rsidRPr="00175E05">
        <w:rPr>
          <w:rFonts w:cs="AdvP4C4E74"/>
          <w:b/>
        </w:rPr>
        <w:t>_</w:t>
      </w:r>
      <w:r w:rsidRPr="00175E05">
        <w:rPr>
          <w:rFonts w:cs="AdvP8585"/>
          <w:b/>
        </w:rPr>
        <w:t>3, very much</w:t>
      </w:r>
    </w:p>
    <w:p w:rsidR="00036510" w:rsidRPr="00175E05" w:rsidRDefault="00175E05" w:rsidP="00175E05">
      <w:pPr>
        <w:autoSpaceDE w:val="0"/>
        <w:autoSpaceDN w:val="0"/>
        <w:adjustRightInd w:val="0"/>
        <w:rPr>
          <w:rFonts w:cs="AdvGulliv-R"/>
          <w:b/>
          <w:color w:val="000000"/>
        </w:rPr>
      </w:pPr>
      <w:proofErr w:type="gramStart"/>
      <w:r w:rsidRPr="00175E05">
        <w:rPr>
          <w:rFonts w:cs="AdvP8585"/>
          <w:b/>
        </w:rPr>
        <w:t>below</w:t>
      </w:r>
      <w:proofErr w:type="gramEnd"/>
      <w:r w:rsidRPr="00175E05">
        <w:rPr>
          <w:rFonts w:cs="AdvP8585"/>
          <w:b/>
        </w:rPr>
        <w:t xml:space="preserve"> the level that would be required to sustain</w:t>
      </w:r>
      <w:r>
        <w:rPr>
          <w:rFonts w:cs="AdvP8585"/>
          <w:b/>
        </w:rPr>
        <w:t xml:space="preserve"> </w:t>
      </w:r>
      <w:r w:rsidRPr="00175E05">
        <w:rPr>
          <w:rFonts w:cs="AdvP8585"/>
          <w:b/>
        </w:rPr>
        <w:t>biological treatment.</w:t>
      </w:r>
    </w:p>
    <w:p w:rsidR="00036510" w:rsidRDefault="00036510" w:rsidP="00036510">
      <w:pPr>
        <w:rPr>
          <w:rFonts w:cs="Arial"/>
          <w:b/>
          <w:color w:val="0070C0"/>
          <w:sz w:val="24"/>
          <w:szCs w:val="24"/>
        </w:rPr>
      </w:pPr>
    </w:p>
    <w:p w:rsidR="00A74CEA" w:rsidRDefault="00D47D32" w:rsidP="00BF5E7C">
      <w:pPr>
        <w:rPr>
          <w:rFonts w:cs="Arial"/>
          <w:b/>
          <w:color w:val="0070C0"/>
          <w:sz w:val="24"/>
          <w:szCs w:val="24"/>
        </w:rPr>
      </w:pPr>
      <w:r>
        <w:rPr>
          <w:rFonts w:cs="Arial"/>
          <w:b/>
          <w:noProof/>
          <w:color w:val="0070C0"/>
          <w:sz w:val="24"/>
          <w:szCs w:val="24"/>
        </w:rPr>
        <w:drawing>
          <wp:inline distT="0" distB="0" distL="0" distR="0">
            <wp:extent cx="4756150" cy="1972310"/>
            <wp:effectExtent l="19050" t="0" r="635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EA" w:rsidRDefault="00A74CEA" w:rsidP="00BF5E7C">
      <w:pPr>
        <w:rPr>
          <w:rFonts w:cs="Arial"/>
          <w:b/>
          <w:color w:val="0070C0"/>
          <w:sz w:val="24"/>
          <w:szCs w:val="24"/>
        </w:rPr>
      </w:pPr>
    </w:p>
    <w:p w:rsidR="00BF5E7C" w:rsidRPr="00036510" w:rsidRDefault="00BF5E7C" w:rsidP="00BF5E7C">
      <w:pPr>
        <w:rPr>
          <w:rFonts w:cs="Arial"/>
          <w:b/>
          <w:color w:val="0070C0"/>
          <w:sz w:val="24"/>
          <w:szCs w:val="24"/>
        </w:rPr>
      </w:pPr>
      <w:r w:rsidRPr="00036510">
        <w:rPr>
          <w:rFonts w:cs="Arial"/>
          <w:b/>
          <w:color w:val="0070C0"/>
          <w:sz w:val="24"/>
          <w:szCs w:val="24"/>
        </w:rPr>
        <w:t>OPTIMUM PARAMETERS OF THE TREATED WATERS</w:t>
      </w:r>
    </w:p>
    <w:p w:rsidR="00BF5E7C" w:rsidRPr="00036510" w:rsidRDefault="00BF5E7C" w:rsidP="00BF5E7C">
      <w:pPr>
        <w:pStyle w:val="BodyText3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036510">
        <w:rPr>
          <w:rFonts w:asciiTheme="minorHAnsi" w:hAnsiTheme="minorHAnsi"/>
          <w:sz w:val="22"/>
          <w:szCs w:val="22"/>
        </w:rPr>
        <w:t xml:space="preserve">Biochemical Oxygen Demand (BOD) and suspended solids of less than 30 mg/L, </w:t>
      </w:r>
    </w:p>
    <w:p w:rsidR="00BF5E7C" w:rsidRPr="00036510" w:rsidRDefault="00BF5E7C" w:rsidP="00BF5E7C">
      <w:pPr>
        <w:pStyle w:val="BodyText3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036510">
        <w:rPr>
          <w:rFonts w:asciiTheme="minorHAnsi" w:hAnsiTheme="minorHAnsi"/>
          <w:sz w:val="22"/>
          <w:szCs w:val="22"/>
        </w:rPr>
        <w:t xml:space="preserve">total nitrogen should be less than 15 mg/L and </w:t>
      </w:r>
    </w:p>
    <w:p w:rsidR="00BF5E7C" w:rsidRPr="00036510" w:rsidRDefault="00BF5E7C" w:rsidP="00BF5E7C">
      <w:pPr>
        <w:pStyle w:val="BodyText3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proofErr w:type="gramStart"/>
      <w:r w:rsidRPr="00036510">
        <w:rPr>
          <w:rFonts w:asciiTheme="minorHAnsi" w:hAnsiTheme="minorHAnsi"/>
          <w:sz w:val="22"/>
          <w:szCs w:val="22"/>
        </w:rPr>
        <w:t>total</w:t>
      </w:r>
      <w:proofErr w:type="gramEnd"/>
      <w:r w:rsidRPr="00036510">
        <w:rPr>
          <w:rFonts w:asciiTheme="minorHAnsi" w:hAnsiTheme="minorHAnsi"/>
          <w:sz w:val="22"/>
          <w:szCs w:val="22"/>
        </w:rPr>
        <w:t xml:space="preserve"> phosphorus less than 5 mg/L. </w:t>
      </w:r>
    </w:p>
    <w:p w:rsidR="00BF5E7C" w:rsidRPr="00036510" w:rsidRDefault="00BF5E7C" w:rsidP="00BF5E7C">
      <w:pPr>
        <w:pStyle w:val="BodyText3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036510">
        <w:rPr>
          <w:rFonts w:asciiTheme="minorHAnsi" w:hAnsiTheme="minorHAnsi"/>
          <w:sz w:val="22"/>
          <w:szCs w:val="22"/>
        </w:rPr>
        <w:t xml:space="preserve">Where no direct human contact with the water is anticipated, then the level of </w:t>
      </w:r>
      <w:proofErr w:type="spellStart"/>
      <w:r w:rsidRPr="00036510">
        <w:rPr>
          <w:rFonts w:asciiTheme="minorHAnsi" w:hAnsiTheme="minorHAnsi"/>
          <w:sz w:val="22"/>
          <w:szCs w:val="22"/>
        </w:rPr>
        <w:t>thermotolerant</w:t>
      </w:r>
      <w:proofErr w:type="spellEnd"/>
      <w:r w:rsidRPr="0003651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036510">
        <w:rPr>
          <w:rFonts w:asciiTheme="minorHAnsi" w:hAnsiTheme="minorHAnsi"/>
          <w:sz w:val="22"/>
          <w:szCs w:val="22"/>
        </w:rPr>
        <w:t>coliforms</w:t>
      </w:r>
      <w:proofErr w:type="spellEnd"/>
      <w:r w:rsidRPr="00036510">
        <w:rPr>
          <w:rFonts w:asciiTheme="minorHAnsi" w:hAnsiTheme="minorHAnsi"/>
          <w:sz w:val="22"/>
          <w:szCs w:val="22"/>
        </w:rPr>
        <w:t xml:space="preserve"> can rise to not more than 1,000 per 100 </w:t>
      </w:r>
      <w:proofErr w:type="spellStart"/>
      <w:r w:rsidRPr="00036510">
        <w:rPr>
          <w:rFonts w:asciiTheme="minorHAnsi" w:hAnsiTheme="minorHAnsi"/>
          <w:sz w:val="22"/>
          <w:szCs w:val="22"/>
        </w:rPr>
        <w:t>mL.</w:t>
      </w:r>
      <w:proofErr w:type="spellEnd"/>
    </w:p>
    <w:p w:rsidR="00036510" w:rsidRPr="004A2216" w:rsidRDefault="00036510" w:rsidP="00036510">
      <w:pPr>
        <w:rPr>
          <w:rFonts w:cs="Arial"/>
          <w:b/>
        </w:rPr>
      </w:pPr>
    </w:p>
    <w:p w:rsidR="00D629F6" w:rsidRDefault="00D629F6" w:rsidP="00D629F6">
      <w:pPr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PARAMETER</w:t>
      </w:r>
      <w:r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tab/>
      </w:r>
      <w:proofErr w:type="gramStart"/>
      <w:r>
        <w:rPr>
          <w:rFonts w:cs="Arial"/>
          <w:b/>
          <w:color w:val="000000"/>
        </w:rPr>
        <w:t>Before</w:t>
      </w:r>
      <w:proofErr w:type="gramEnd"/>
      <w:r>
        <w:rPr>
          <w:rFonts w:cs="Arial"/>
          <w:b/>
          <w:color w:val="000000"/>
        </w:rPr>
        <w:t xml:space="preserve"> Treatment</w:t>
      </w:r>
      <w:r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tab/>
        <w:t>After Treatment</w:t>
      </w:r>
      <w:r>
        <w:rPr>
          <w:rFonts w:cs="Arial"/>
          <w:b/>
          <w:color w:val="000000"/>
        </w:rPr>
        <w:tab/>
      </w:r>
    </w:p>
    <w:p w:rsidR="00D629F6" w:rsidRDefault="00D629F6" w:rsidP="00D629F6">
      <w:pPr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T</w:t>
      </w:r>
      <w:r w:rsidRPr="00036510">
        <w:rPr>
          <w:rFonts w:cs="Arial"/>
          <w:b/>
          <w:color w:val="000000"/>
        </w:rPr>
        <w:t xml:space="preserve">otal </w:t>
      </w:r>
      <w:proofErr w:type="spellStart"/>
      <w:r w:rsidRPr="00036510">
        <w:rPr>
          <w:rFonts w:cs="Arial"/>
          <w:b/>
          <w:color w:val="000000"/>
        </w:rPr>
        <w:t>coliform</w:t>
      </w:r>
      <w:proofErr w:type="spellEnd"/>
      <w:r w:rsidRPr="00036510">
        <w:rPr>
          <w:rFonts w:cs="Arial"/>
          <w:b/>
          <w:color w:val="000000"/>
        </w:rPr>
        <w:t xml:space="preserve"> (TC</w:t>
      </w:r>
      <w:r w:rsidRPr="00036510">
        <w:rPr>
          <w:rFonts w:cs="AdvGulliv-R"/>
          <w:b/>
          <w:color w:val="000000"/>
        </w:rPr>
        <w:t>)</w:t>
      </w:r>
      <w:r>
        <w:rPr>
          <w:rFonts w:cs="AdvGulliv-R"/>
          <w:b/>
          <w:color w:val="000000"/>
        </w:rPr>
        <w:t xml:space="preserve"> </w:t>
      </w:r>
      <w:r>
        <w:rPr>
          <w:rFonts w:cs="AdvGulliv-R"/>
          <w:b/>
          <w:color w:val="000000"/>
        </w:rPr>
        <w:tab/>
      </w:r>
      <w:r w:rsidRPr="00036510">
        <w:rPr>
          <w:rFonts w:cs="AdvGulliv-R"/>
          <w:b/>
          <w:color w:val="000000"/>
        </w:rPr>
        <w:t>4.8 × 106 to 5.8 × 105 /100</w:t>
      </w:r>
      <w:r w:rsidRPr="00036510">
        <w:rPr>
          <w:rFonts w:hAnsi="Cambria Math" w:cs="Cambria Math"/>
          <w:b/>
          <w:color w:val="000000"/>
        </w:rPr>
        <w:t> </w:t>
      </w:r>
      <w:proofErr w:type="spellStart"/>
      <w:r w:rsidRPr="00036510">
        <w:rPr>
          <w:rFonts w:cs="Arial"/>
          <w:b/>
          <w:color w:val="000000"/>
        </w:rPr>
        <w:t>mL</w:t>
      </w:r>
      <w:proofErr w:type="spellEnd"/>
      <w:r w:rsidRPr="00036510">
        <w:rPr>
          <w:rFonts w:cs="Arial"/>
          <w:b/>
          <w:color w:val="000000"/>
        </w:rPr>
        <w:t xml:space="preserve"> </w:t>
      </w:r>
      <w:r w:rsidR="005D440A">
        <w:rPr>
          <w:rFonts w:cs="Arial"/>
          <w:b/>
          <w:color w:val="000000"/>
        </w:rPr>
        <w:tab/>
      </w:r>
      <w:r w:rsidR="005D440A">
        <w:rPr>
          <w:rFonts w:cs="Arial"/>
          <w:b/>
          <w:color w:val="000000"/>
        </w:rPr>
        <w:tab/>
        <w:t>1 x 104/ 10</w:t>
      </w:r>
      <w:r w:rsidR="00B963AC">
        <w:rPr>
          <w:rFonts w:cs="Arial"/>
          <w:b/>
          <w:color w:val="000000"/>
        </w:rPr>
        <w:t>0</w:t>
      </w:r>
      <w:r w:rsidR="005D440A">
        <w:rPr>
          <w:rFonts w:cs="Arial"/>
          <w:b/>
          <w:color w:val="000000"/>
        </w:rPr>
        <w:t xml:space="preserve"> ml</w:t>
      </w:r>
    </w:p>
    <w:p w:rsidR="00D629F6" w:rsidRDefault="00D629F6" w:rsidP="00D629F6">
      <w:pPr>
        <w:rPr>
          <w:rFonts w:cs="Arial"/>
          <w:b/>
          <w:color w:val="000000"/>
        </w:rPr>
      </w:pPr>
      <w:r w:rsidRPr="00036510">
        <w:rPr>
          <w:rFonts w:cs="Arial"/>
          <w:b/>
          <w:color w:val="000000"/>
        </w:rPr>
        <w:t xml:space="preserve">Fecal </w:t>
      </w:r>
      <w:proofErr w:type="spellStart"/>
      <w:r w:rsidRPr="00036510">
        <w:rPr>
          <w:rFonts w:cs="Arial"/>
          <w:b/>
          <w:color w:val="000000"/>
        </w:rPr>
        <w:t>coliform</w:t>
      </w:r>
      <w:proofErr w:type="spellEnd"/>
      <w:r w:rsidRPr="00036510">
        <w:rPr>
          <w:rFonts w:cs="Arial"/>
          <w:b/>
          <w:color w:val="000000"/>
        </w:rPr>
        <w:t xml:space="preserve"> (FC)</w:t>
      </w:r>
      <w:r>
        <w:rPr>
          <w:rFonts w:cs="Arial"/>
          <w:b/>
          <w:color w:val="000000"/>
        </w:rPr>
        <w:t xml:space="preserve"> </w:t>
      </w:r>
      <w:r>
        <w:rPr>
          <w:rFonts w:cs="Arial"/>
          <w:b/>
          <w:color w:val="000000"/>
        </w:rPr>
        <w:tab/>
      </w:r>
      <w:r w:rsidRPr="00036510">
        <w:rPr>
          <w:rFonts w:cs="AdvGulliv-R"/>
          <w:b/>
          <w:color w:val="000000"/>
        </w:rPr>
        <w:t>8.2 × 104 to 3.2 × 104/100</w:t>
      </w:r>
      <w:r w:rsidRPr="00036510">
        <w:rPr>
          <w:rFonts w:hAnsi="Cambria Math" w:cs="Cambria Math"/>
          <w:b/>
          <w:color w:val="000000"/>
        </w:rPr>
        <w:t> </w:t>
      </w:r>
      <w:proofErr w:type="spellStart"/>
      <w:r w:rsidRPr="00036510">
        <w:rPr>
          <w:rFonts w:cs="Arial"/>
          <w:b/>
          <w:color w:val="000000"/>
        </w:rPr>
        <w:t>mL</w:t>
      </w:r>
      <w:proofErr w:type="spellEnd"/>
      <w:r w:rsidRPr="00036510">
        <w:rPr>
          <w:rFonts w:cs="Arial"/>
          <w:b/>
          <w:color w:val="000000"/>
        </w:rPr>
        <w:t xml:space="preserve">  </w:t>
      </w:r>
      <w:r w:rsidR="00B963AC">
        <w:rPr>
          <w:rFonts w:cs="Arial"/>
          <w:b/>
          <w:color w:val="000000"/>
        </w:rPr>
        <w:tab/>
      </w:r>
      <w:r w:rsidR="00B963AC">
        <w:rPr>
          <w:rFonts w:cs="Arial"/>
          <w:b/>
          <w:color w:val="000000"/>
        </w:rPr>
        <w:tab/>
        <w:t>1 x 103/ 100 ml</w:t>
      </w:r>
    </w:p>
    <w:p w:rsidR="00D629F6" w:rsidRDefault="00D629F6" w:rsidP="00D629F6">
      <w:pPr>
        <w:rPr>
          <w:rFonts w:cs="Arial"/>
          <w:b/>
          <w:color w:val="000000"/>
        </w:rPr>
      </w:pPr>
      <w:r w:rsidRPr="00036510">
        <w:rPr>
          <w:rFonts w:cs="Arial"/>
          <w:b/>
          <w:color w:val="000000"/>
        </w:rPr>
        <w:t xml:space="preserve">Fecal streptococcus </w:t>
      </w:r>
      <w:r>
        <w:rPr>
          <w:rFonts w:cs="Arial"/>
          <w:b/>
          <w:color w:val="000000"/>
        </w:rPr>
        <w:tab/>
      </w:r>
      <w:r w:rsidRPr="00036510">
        <w:rPr>
          <w:rFonts w:cs="Arial"/>
          <w:b/>
          <w:color w:val="000000"/>
        </w:rPr>
        <w:t>5.2 × 104 to 2.0 × 104/100</w:t>
      </w:r>
      <w:r w:rsidRPr="00036510">
        <w:rPr>
          <w:rFonts w:hAnsi="Cambria Math" w:cs="Cambria Math"/>
          <w:b/>
          <w:color w:val="000000"/>
        </w:rPr>
        <w:t> </w:t>
      </w:r>
      <w:proofErr w:type="spellStart"/>
      <w:r w:rsidRPr="00036510">
        <w:rPr>
          <w:rFonts w:cs="Arial"/>
          <w:b/>
          <w:color w:val="000000"/>
        </w:rPr>
        <w:t>mL</w:t>
      </w:r>
      <w:proofErr w:type="spellEnd"/>
      <w:r w:rsidRPr="00036510">
        <w:rPr>
          <w:rFonts w:cs="Arial"/>
          <w:b/>
          <w:color w:val="000000"/>
        </w:rPr>
        <w:t xml:space="preserve"> </w:t>
      </w:r>
      <w:r w:rsidR="00B963AC">
        <w:rPr>
          <w:rFonts w:cs="Arial"/>
          <w:b/>
          <w:color w:val="000000"/>
        </w:rPr>
        <w:tab/>
      </w:r>
      <w:r w:rsidR="00B963AC">
        <w:rPr>
          <w:rFonts w:cs="Arial"/>
          <w:b/>
          <w:color w:val="000000"/>
        </w:rPr>
        <w:tab/>
        <w:t>1 x 103/ 100 ml</w:t>
      </w:r>
    </w:p>
    <w:p w:rsidR="00D629F6" w:rsidRPr="00036510" w:rsidRDefault="00D629F6" w:rsidP="00D629F6">
      <w:pPr>
        <w:rPr>
          <w:rFonts w:cs="Arial"/>
          <w:b/>
          <w:color w:val="000000"/>
        </w:rPr>
      </w:pPr>
      <w:r w:rsidRPr="00036510">
        <w:rPr>
          <w:rFonts w:cs="Arial"/>
          <w:b/>
          <w:color w:val="000000"/>
        </w:rPr>
        <w:t xml:space="preserve">Escherichia coli </w:t>
      </w:r>
      <w:r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tab/>
      </w:r>
      <w:r w:rsidRPr="00036510">
        <w:rPr>
          <w:rFonts w:cs="Arial"/>
          <w:b/>
          <w:color w:val="000000"/>
        </w:rPr>
        <w:t>1.2 × 104 to 2.0 × 103/100</w:t>
      </w:r>
      <w:r w:rsidRPr="00036510">
        <w:rPr>
          <w:rFonts w:hAnsi="Cambria Math" w:cs="Cambria Math"/>
          <w:b/>
          <w:color w:val="000000"/>
        </w:rPr>
        <w:t> </w:t>
      </w:r>
      <w:proofErr w:type="spellStart"/>
      <w:r w:rsidRPr="00036510">
        <w:rPr>
          <w:rFonts w:cs="Arial"/>
          <w:b/>
          <w:color w:val="000000"/>
        </w:rPr>
        <w:t>mL</w:t>
      </w:r>
      <w:proofErr w:type="spellEnd"/>
      <w:r w:rsidRPr="00036510">
        <w:rPr>
          <w:rFonts w:cs="Arial"/>
          <w:b/>
          <w:color w:val="000000"/>
        </w:rPr>
        <w:t xml:space="preserve"> </w:t>
      </w:r>
      <w:r w:rsidR="00B963AC">
        <w:rPr>
          <w:rFonts w:cs="Arial"/>
          <w:b/>
          <w:color w:val="000000"/>
        </w:rPr>
        <w:tab/>
      </w:r>
      <w:r w:rsidR="00B963AC">
        <w:rPr>
          <w:rFonts w:cs="Arial"/>
          <w:b/>
          <w:color w:val="000000"/>
        </w:rPr>
        <w:tab/>
        <w:t>1 x 102/ 100 ml</w:t>
      </w:r>
    </w:p>
    <w:p w:rsidR="00D629F6" w:rsidRPr="00036510" w:rsidRDefault="00461705" w:rsidP="00D629F6">
      <w:pPr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Total Suspended Solids</w:t>
      </w:r>
      <w:r>
        <w:rPr>
          <w:rFonts w:cs="Arial"/>
          <w:b/>
          <w:color w:val="000000"/>
        </w:rPr>
        <w:tab/>
        <w:t>2400- 4200</w:t>
      </w:r>
      <w:r w:rsidRPr="00461705">
        <w:rPr>
          <w:rFonts w:cs="AdvP8585"/>
          <w:b/>
        </w:rPr>
        <w:t xml:space="preserve"> </w:t>
      </w:r>
      <w:r w:rsidRPr="00175E05">
        <w:rPr>
          <w:rFonts w:cs="AdvP8585"/>
          <w:b/>
        </w:rPr>
        <w:t>mg dm</w:t>
      </w:r>
      <w:r w:rsidRPr="00175E05">
        <w:rPr>
          <w:rFonts w:cs="AdvP4C4E74"/>
          <w:b/>
        </w:rPr>
        <w:t>_</w:t>
      </w:r>
      <w:r w:rsidRPr="00175E05">
        <w:rPr>
          <w:rFonts w:cs="AdvP8585"/>
          <w:b/>
        </w:rPr>
        <w:t>3</w:t>
      </w:r>
      <w:r>
        <w:rPr>
          <w:rFonts w:cs="AdvP8585"/>
          <w:b/>
        </w:rPr>
        <w:tab/>
      </w:r>
      <w:r>
        <w:rPr>
          <w:rFonts w:cs="AdvP8585"/>
          <w:b/>
        </w:rPr>
        <w:tab/>
      </w:r>
      <w:r>
        <w:rPr>
          <w:rFonts w:cs="AdvP8585"/>
          <w:b/>
        </w:rPr>
        <w:tab/>
        <w:t xml:space="preserve">40- 80 </w:t>
      </w:r>
      <w:r w:rsidRPr="00175E05">
        <w:rPr>
          <w:rFonts w:cs="AdvP8585"/>
          <w:b/>
        </w:rPr>
        <w:t>mg dm</w:t>
      </w:r>
      <w:r w:rsidRPr="00175E05">
        <w:rPr>
          <w:rFonts w:cs="AdvP4C4E74"/>
          <w:b/>
        </w:rPr>
        <w:t>_</w:t>
      </w:r>
      <w:r w:rsidRPr="00175E05">
        <w:rPr>
          <w:rFonts w:cs="AdvP8585"/>
          <w:b/>
        </w:rPr>
        <w:t>3</w:t>
      </w:r>
    </w:p>
    <w:p w:rsidR="00D629F6" w:rsidRDefault="00D629F6" w:rsidP="00D629F6">
      <w:pPr>
        <w:autoSpaceDE w:val="0"/>
        <w:autoSpaceDN w:val="0"/>
        <w:adjustRightInd w:val="0"/>
        <w:rPr>
          <w:rFonts w:cs="AdvP8585"/>
          <w:b/>
        </w:rPr>
      </w:pPr>
      <w:r>
        <w:rPr>
          <w:rFonts w:cs="AdvP8585"/>
          <w:b/>
        </w:rPr>
        <w:t>T</w:t>
      </w:r>
      <w:r w:rsidRPr="00175E05">
        <w:rPr>
          <w:rFonts w:cs="AdvP8585"/>
          <w:b/>
        </w:rPr>
        <w:t xml:space="preserve">otal COD </w:t>
      </w:r>
      <w:r>
        <w:rPr>
          <w:rFonts w:cs="AdvP8585"/>
          <w:b/>
        </w:rPr>
        <w:tab/>
      </w:r>
      <w:r>
        <w:rPr>
          <w:rFonts w:cs="AdvP8585"/>
          <w:b/>
        </w:rPr>
        <w:tab/>
      </w:r>
      <w:r w:rsidRPr="00175E05">
        <w:rPr>
          <w:rFonts w:cs="AdvP8585"/>
          <w:b/>
        </w:rPr>
        <w:t>7300</w:t>
      </w:r>
      <w:r w:rsidR="007D6B75">
        <w:rPr>
          <w:rFonts w:cs="AdvP8585"/>
          <w:b/>
        </w:rPr>
        <w:t xml:space="preserve"> </w:t>
      </w:r>
      <w:r w:rsidRPr="00175E05">
        <w:rPr>
          <w:rFonts w:cs="AdvP8585"/>
          <w:b/>
        </w:rPr>
        <w:t>mg dm</w:t>
      </w:r>
      <w:r w:rsidRPr="00175E05">
        <w:rPr>
          <w:rFonts w:cs="AdvP4C4E74"/>
          <w:b/>
        </w:rPr>
        <w:t>_</w:t>
      </w:r>
      <w:r w:rsidRPr="00175E05">
        <w:rPr>
          <w:rFonts w:cs="AdvP8585"/>
          <w:b/>
        </w:rPr>
        <w:t xml:space="preserve">3 </w:t>
      </w:r>
      <w:r w:rsidR="007D6B75">
        <w:rPr>
          <w:rFonts w:cs="AdvP8585"/>
          <w:b/>
        </w:rPr>
        <w:tab/>
      </w:r>
      <w:r w:rsidR="007D6B75">
        <w:rPr>
          <w:rFonts w:cs="AdvP8585"/>
          <w:b/>
        </w:rPr>
        <w:tab/>
      </w:r>
      <w:r w:rsidR="007D6B75">
        <w:rPr>
          <w:rFonts w:cs="AdvP8585"/>
          <w:b/>
        </w:rPr>
        <w:tab/>
      </w:r>
      <w:r w:rsidR="007D6B75">
        <w:rPr>
          <w:rFonts w:cs="AdvP8585"/>
          <w:b/>
        </w:rPr>
        <w:tab/>
        <w:t xml:space="preserve">60 </w:t>
      </w:r>
      <w:r w:rsidR="007D6B75" w:rsidRPr="00175E05">
        <w:rPr>
          <w:rFonts w:cs="AdvP8585"/>
          <w:b/>
        </w:rPr>
        <w:t>mg dm</w:t>
      </w:r>
      <w:r w:rsidR="007D6B75" w:rsidRPr="00175E05">
        <w:rPr>
          <w:rFonts w:cs="AdvP4C4E74"/>
          <w:b/>
        </w:rPr>
        <w:t>_</w:t>
      </w:r>
      <w:r w:rsidR="007D6B75" w:rsidRPr="00175E05">
        <w:rPr>
          <w:rFonts w:cs="AdvP8585"/>
          <w:b/>
        </w:rPr>
        <w:t>3</w:t>
      </w:r>
    </w:p>
    <w:p w:rsidR="00D629F6" w:rsidRDefault="00D629F6" w:rsidP="00D629F6">
      <w:pPr>
        <w:autoSpaceDE w:val="0"/>
        <w:autoSpaceDN w:val="0"/>
        <w:adjustRightInd w:val="0"/>
        <w:rPr>
          <w:rFonts w:cs="AdvP8585"/>
          <w:b/>
        </w:rPr>
      </w:pPr>
      <w:r w:rsidRPr="00175E05">
        <w:rPr>
          <w:rFonts w:cs="AdvP8585"/>
          <w:b/>
        </w:rPr>
        <w:t>BOD5</w:t>
      </w:r>
      <w:r>
        <w:rPr>
          <w:rFonts w:cs="AdvP8585"/>
          <w:b/>
        </w:rPr>
        <w:tab/>
      </w:r>
      <w:r>
        <w:rPr>
          <w:rFonts w:cs="AdvP8585"/>
          <w:b/>
        </w:rPr>
        <w:tab/>
      </w:r>
      <w:r w:rsidRPr="00175E05">
        <w:rPr>
          <w:rFonts w:cs="AdvP8585"/>
          <w:b/>
        </w:rPr>
        <w:t xml:space="preserve"> </w:t>
      </w:r>
      <w:r>
        <w:rPr>
          <w:rFonts w:cs="AdvP8585"/>
          <w:b/>
        </w:rPr>
        <w:tab/>
        <w:t xml:space="preserve">3200 mg </w:t>
      </w:r>
      <w:r w:rsidRPr="00175E05">
        <w:rPr>
          <w:rFonts w:cs="AdvP8585"/>
          <w:b/>
        </w:rPr>
        <w:t>dm</w:t>
      </w:r>
      <w:r w:rsidRPr="00175E05">
        <w:rPr>
          <w:rFonts w:cs="AdvP4C4E74"/>
          <w:b/>
        </w:rPr>
        <w:t>_</w:t>
      </w:r>
      <w:r w:rsidRPr="00175E05">
        <w:rPr>
          <w:rFonts w:cs="AdvP8585"/>
          <w:b/>
        </w:rPr>
        <w:t>3</w:t>
      </w:r>
      <w:r w:rsidR="00461705">
        <w:rPr>
          <w:rFonts w:cs="AdvP8585"/>
          <w:b/>
        </w:rPr>
        <w:tab/>
      </w:r>
      <w:r w:rsidR="00461705">
        <w:rPr>
          <w:rFonts w:cs="AdvP8585"/>
          <w:b/>
        </w:rPr>
        <w:tab/>
      </w:r>
      <w:r w:rsidR="00461705">
        <w:rPr>
          <w:rFonts w:cs="AdvP8585"/>
          <w:b/>
        </w:rPr>
        <w:tab/>
      </w:r>
      <w:r w:rsidR="00461705">
        <w:rPr>
          <w:rFonts w:cs="AdvP8585"/>
          <w:b/>
        </w:rPr>
        <w:tab/>
        <w:t xml:space="preserve">30 </w:t>
      </w:r>
      <w:r w:rsidR="00461705" w:rsidRPr="00175E05">
        <w:rPr>
          <w:rFonts w:cs="AdvP8585"/>
          <w:b/>
        </w:rPr>
        <w:t>mg dm</w:t>
      </w:r>
      <w:r w:rsidR="00461705" w:rsidRPr="00175E05">
        <w:rPr>
          <w:rFonts w:cs="AdvP4C4E74"/>
          <w:b/>
        </w:rPr>
        <w:t>_</w:t>
      </w:r>
      <w:r w:rsidR="00461705" w:rsidRPr="00175E05">
        <w:rPr>
          <w:rFonts w:cs="AdvP8585"/>
          <w:b/>
        </w:rPr>
        <w:t>3</w:t>
      </w:r>
    </w:p>
    <w:p w:rsidR="00D629F6" w:rsidRDefault="00D629F6" w:rsidP="00D629F6">
      <w:pPr>
        <w:autoSpaceDE w:val="0"/>
        <w:autoSpaceDN w:val="0"/>
        <w:adjustRightInd w:val="0"/>
        <w:rPr>
          <w:rFonts w:cs="AdvP8585"/>
          <w:b/>
        </w:rPr>
      </w:pPr>
      <w:r>
        <w:rPr>
          <w:rFonts w:cs="AdvP8585"/>
          <w:b/>
        </w:rPr>
        <w:t>T</w:t>
      </w:r>
      <w:r w:rsidRPr="00175E05">
        <w:rPr>
          <w:rFonts w:cs="AdvP8585"/>
          <w:b/>
        </w:rPr>
        <w:t xml:space="preserve">otal N (TKN) </w:t>
      </w:r>
      <w:r>
        <w:rPr>
          <w:rFonts w:cs="AdvP8585"/>
          <w:b/>
        </w:rPr>
        <w:tab/>
      </w:r>
      <w:r>
        <w:rPr>
          <w:rFonts w:cs="AdvP8585"/>
          <w:b/>
        </w:rPr>
        <w:tab/>
      </w:r>
      <w:r w:rsidRPr="00175E05">
        <w:rPr>
          <w:rFonts w:cs="AdvP8585"/>
          <w:b/>
        </w:rPr>
        <w:t>690mg dm</w:t>
      </w:r>
      <w:r w:rsidRPr="00175E05">
        <w:rPr>
          <w:rFonts w:cs="AdvP4C4E74"/>
          <w:b/>
        </w:rPr>
        <w:t>_</w:t>
      </w:r>
      <w:r w:rsidRPr="00175E05">
        <w:rPr>
          <w:rFonts w:cs="AdvP8585"/>
          <w:b/>
        </w:rPr>
        <w:t xml:space="preserve">3 </w:t>
      </w:r>
      <w:r w:rsidR="007D6B75">
        <w:rPr>
          <w:rFonts w:cs="AdvP8585"/>
          <w:b/>
        </w:rPr>
        <w:tab/>
      </w:r>
      <w:r w:rsidR="007D6B75">
        <w:rPr>
          <w:rFonts w:cs="AdvP8585"/>
          <w:b/>
        </w:rPr>
        <w:tab/>
      </w:r>
      <w:r w:rsidR="007D6B75">
        <w:rPr>
          <w:rFonts w:cs="AdvP8585"/>
          <w:b/>
        </w:rPr>
        <w:tab/>
      </w:r>
      <w:r w:rsidR="007D6B75">
        <w:rPr>
          <w:rFonts w:cs="AdvP8585"/>
          <w:b/>
        </w:rPr>
        <w:tab/>
        <w:t xml:space="preserve">15 mg </w:t>
      </w:r>
      <w:r w:rsidR="007D6B75" w:rsidRPr="00175E05">
        <w:rPr>
          <w:rFonts w:cs="AdvP8585"/>
          <w:b/>
        </w:rPr>
        <w:t>dm</w:t>
      </w:r>
      <w:r w:rsidR="007D6B75" w:rsidRPr="00175E05">
        <w:rPr>
          <w:rFonts w:cs="AdvP4C4E74"/>
          <w:b/>
        </w:rPr>
        <w:t>_</w:t>
      </w:r>
      <w:r w:rsidR="007D6B75" w:rsidRPr="00175E05">
        <w:rPr>
          <w:rFonts w:cs="AdvP8585"/>
          <w:b/>
        </w:rPr>
        <w:t xml:space="preserve">3 </w:t>
      </w:r>
      <w:r w:rsidR="007D6B75">
        <w:rPr>
          <w:rFonts w:cs="AdvP8585"/>
          <w:b/>
        </w:rPr>
        <w:t xml:space="preserve"> </w:t>
      </w:r>
    </w:p>
    <w:p w:rsidR="00D629F6" w:rsidRDefault="00D629F6" w:rsidP="00D629F6">
      <w:pPr>
        <w:autoSpaceDE w:val="0"/>
        <w:autoSpaceDN w:val="0"/>
        <w:adjustRightInd w:val="0"/>
        <w:rPr>
          <w:rFonts w:cs="AdvP8585"/>
          <w:b/>
        </w:rPr>
      </w:pPr>
      <w:r>
        <w:rPr>
          <w:rFonts w:cs="AdvP8585"/>
          <w:b/>
        </w:rPr>
        <w:t>T</w:t>
      </w:r>
      <w:r w:rsidRPr="00175E05">
        <w:rPr>
          <w:rFonts w:cs="AdvP8585"/>
          <w:b/>
        </w:rPr>
        <w:t xml:space="preserve">otal P </w:t>
      </w:r>
      <w:r>
        <w:rPr>
          <w:rFonts w:cs="AdvP8585"/>
          <w:b/>
        </w:rPr>
        <w:tab/>
      </w:r>
      <w:r>
        <w:rPr>
          <w:rFonts w:cs="AdvP8585"/>
          <w:b/>
        </w:rPr>
        <w:tab/>
      </w:r>
      <w:r>
        <w:rPr>
          <w:rFonts w:cs="AdvP8585"/>
          <w:b/>
        </w:rPr>
        <w:tab/>
      </w:r>
      <w:r w:rsidRPr="00175E05">
        <w:rPr>
          <w:rFonts w:cs="AdvP8585"/>
          <w:b/>
        </w:rPr>
        <w:t>3.3mg dm</w:t>
      </w:r>
      <w:r w:rsidRPr="00175E05">
        <w:rPr>
          <w:rFonts w:cs="AdvP4C4E74"/>
          <w:b/>
        </w:rPr>
        <w:t>_</w:t>
      </w:r>
      <w:r w:rsidRPr="00175E05">
        <w:rPr>
          <w:rFonts w:cs="AdvP8585"/>
          <w:b/>
        </w:rPr>
        <w:t>3</w:t>
      </w:r>
      <w:r w:rsidR="007D6B75">
        <w:rPr>
          <w:rFonts w:cs="AdvP8585"/>
          <w:b/>
        </w:rPr>
        <w:tab/>
      </w:r>
      <w:r w:rsidR="007D6B75">
        <w:rPr>
          <w:rFonts w:cs="AdvP8585"/>
          <w:b/>
        </w:rPr>
        <w:tab/>
      </w:r>
      <w:r w:rsidR="007D6B75">
        <w:rPr>
          <w:rFonts w:cs="AdvP8585"/>
          <w:b/>
        </w:rPr>
        <w:tab/>
      </w:r>
      <w:r w:rsidR="007D6B75">
        <w:rPr>
          <w:rFonts w:cs="AdvP8585"/>
          <w:b/>
        </w:rPr>
        <w:tab/>
        <w:t xml:space="preserve">3.3 </w:t>
      </w:r>
      <w:r w:rsidR="007D6B75" w:rsidRPr="00175E05">
        <w:rPr>
          <w:rFonts w:cs="AdvP8585"/>
          <w:b/>
        </w:rPr>
        <w:t>dm</w:t>
      </w:r>
      <w:r w:rsidR="007D6B75" w:rsidRPr="00175E05">
        <w:rPr>
          <w:rFonts w:cs="AdvP4C4E74"/>
          <w:b/>
        </w:rPr>
        <w:t>_</w:t>
      </w:r>
      <w:r w:rsidR="007D6B75" w:rsidRPr="00175E05">
        <w:rPr>
          <w:rFonts w:cs="AdvP8585"/>
          <w:b/>
        </w:rPr>
        <w:t xml:space="preserve">3 </w:t>
      </w:r>
      <w:r w:rsidRPr="00175E05">
        <w:rPr>
          <w:rFonts w:cs="AdvP8585"/>
          <w:b/>
        </w:rPr>
        <w:t xml:space="preserve"> </w:t>
      </w:r>
    </w:p>
    <w:p w:rsidR="00D629F6" w:rsidRDefault="00D629F6" w:rsidP="004A2216">
      <w:pPr>
        <w:autoSpaceDE w:val="0"/>
        <w:autoSpaceDN w:val="0"/>
        <w:adjustRightInd w:val="0"/>
        <w:rPr>
          <w:rFonts w:cs="Arial"/>
          <w:b/>
          <w:bCs/>
          <w:color w:val="0070C0"/>
          <w:sz w:val="24"/>
          <w:szCs w:val="24"/>
        </w:rPr>
      </w:pPr>
    </w:p>
    <w:p w:rsidR="007D6B75" w:rsidRDefault="007D6B75" w:rsidP="004A2216">
      <w:pPr>
        <w:autoSpaceDE w:val="0"/>
        <w:autoSpaceDN w:val="0"/>
        <w:adjustRightInd w:val="0"/>
        <w:rPr>
          <w:rFonts w:cs="Arial"/>
          <w:b/>
          <w:bCs/>
          <w:color w:val="0070C0"/>
          <w:sz w:val="24"/>
          <w:szCs w:val="24"/>
        </w:rPr>
      </w:pPr>
    </w:p>
    <w:p w:rsidR="00D47D32" w:rsidRDefault="00D47D32" w:rsidP="004A2216">
      <w:pPr>
        <w:autoSpaceDE w:val="0"/>
        <w:autoSpaceDN w:val="0"/>
        <w:adjustRightInd w:val="0"/>
        <w:rPr>
          <w:rFonts w:cs="Arial"/>
          <w:b/>
          <w:bCs/>
          <w:color w:val="0070C0"/>
          <w:sz w:val="24"/>
          <w:szCs w:val="24"/>
        </w:rPr>
      </w:pPr>
    </w:p>
    <w:p w:rsidR="004A2216" w:rsidRPr="008D7E6B" w:rsidRDefault="004A2216" w:rsidP="004A2216">
      <w:pPr>
        <w:autoSpaceDE w:val="0"/>
        <w:autoSpaceDN w:val="0"/>
        <w:adjustRightInd w:val="0"/>
        <w:rPr>
          <w:rFonts w:cs="Arial"/>
          <w:b/>
          <w:bCs/>
          <w:color w:val="0070C0"/>
          <w:sz w:val="24"/>
          <w:szCs w:val="24"/>
        </w:rPr>
      </w:pPr>
      <w:r w:rsidRPr="008D7E6B">
        <w:rPr>
          <w:rFonts w:cs="Arial"/>
          <w:b/>
          <w:bCs/>
          <w:color w:val="0070C0"/>
          <w:sz w:val="24"/>
          <w:szCs w:val="24"/>
        </w:rPr>
        <w:lastRenderedPageBreak/>
        <w:t>Summary of treatment options</w:t>
      </w:r>
    </w:p>
    <w:p w:rsidR="00BF5E7C" w:rsidRDefault="00BF5E7C" w:rsidP="008D7E6B">
      <w:pPr>
        <w:autoSpaceDE w:val="0"/>
        <w:autoSpaceDN w:val="0"/>
        <w:adjustRightInd w:val="0"/>
        <w:rPr>
          <w:rFonts w:cs="Arial"/>
          <w:b/>
        </w:rPr>
      </w:pPr>
    </w:p>
    <w:p w:rsidR="0045588A" w:rsidRPr="0045588A" w:rsidRDefault="0045588A" w:rsidP="0045588A">
      <w:pPr>
        <w:jc w:val="center"/>
        <w:rPr>
          <w:rFonts w:eastAsia="Times New Roman" w:cs="Times New Roman"/>
        </w:rPr>
      </w:pPr>
      <w:r w:rsidRPr="0045588A">
        <w:rPr>
          <w:rFonts w:eastAsia="Times New Roman" w:cs="Arial"/>
          <w:b/>
          <w:bCs/>
        </w:rPr>
        <w:t xml:space="preserve">Recommended Methods for processing, utilization and disposal of </w:t>
      </w:r>
      <w:r w:rsidRPr="0045588A">
        <w:rPr>
          <w:rFonts w:eastAsia="Times New Roman" w:cs="Arial"/>
          <w:b/>
          <w:bCs/>
        </w:rPr>
        <w:br/>
        <w:t>solid wastes from slaughter house</w:t>
      </w:r>
    </w:p>
    <w:tbl>
      <w:tblPr>
        <w:tblW w:w="8758" w:type="dxa"/>
        <w:jc w:val="center"/>
        <w:tblCellSpacing w:w="7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92"/>
        <w:gridCol w:w="231"/>
        <w:gridCol w:w="3147"/>
        <w:gridCol w:w="308"/>
        <w:gridCol w:w="1105"/>
        <w:gridCol w:w="507"/>
        <w:gridCol w:w="2568"/>
      </w:tblGrid>
      <w:tr w:rsidR="0045588A" w:rsidRPr="0045588A" w:rsidTr="0045588A">
        <w:trPr>
          <w:trHeight w:val="443"/>
          <w:tblCellSpacing w:w="7" w:type="dxa"/>
          <w:jc w:val="center"/>
        </w:trPr>
        <w:tc>
          <w:tcPr>
            <w:tcW w:w="623" w:type="pct"/>
            <w:gridSpan w:val="2"/>
            <w:hideMark/>
          </w:tcPr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bCs/>
                <w:sz w:val="18"/>
                <w:szCs w:val="18"/>
              </w:rPr>
              <w:t>Type of Waste</w:t>
            </w:r>
          </w:p>
        </w:tc>
        <w:tc>
          <w:tcPr>
            <w:tcW w:w="1798" w:type="pct"/>
            <w:hideMark/>
          </w:tcPr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bCs/>
                <w:sz w:val="18"/>
                <w:szCs w:val="18"/>
              </w:rPr>
              <w:t>Constituents of wastes</w:t>
            </w:r>
          </w:p>
        </w:tc>
        <w:tc>
          <w:tcPr>
            <w:tcW w:w="1078" w:type="pct"/>
            <w:gridSpan w:val="3"/>
            <w:hideMark/>
          </w:tcPr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bCs/>
                <w:sz w:val="18"/>
                <w:szCs w:val="18"/>
              </w:rPr>
              <w:t>Category of Slaughter House</w:t>
            </w:r>
          </w:p>
        </w:tc>
        <w:tc>
          <w:tcPr>
            <w:tcW w:w="1460" w:type="pct"/>
            <w:hideMark/>
          </w:tcPr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bCs/>
                <w:sz w:val="18"/>
                <w:szCs w:val="18"/>
              </w:rPr>
              <w:t xml:space="preserve">Method(s) </w:t>
            </w:r>
          </w:p>
        </w:tc>
      </w:tr>
      <w:tr w:rsidR="0045588A" w:rsidRPr="0045588A" w:rsidTr="0045588A">
        <w:trPr>
          <w:trHeight w:val="322"/>
          <w:tblCellSpacing w:w="7" w:type="dxa"/>
          <w:jc w:val="center"/>
        </w:trPr>
        <w:tc>
          <w:tcPr>
            <w:tcW w:w="499" w:type="pct"/>
            <w:vMerge w:val="restart"/>
            <w:hideMark/>
          </w:tcPr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Times New Roman"/>
                <w:b/>
                <w:sz w:val="18"/>
                <w:szCs w:val="18"/>
              </w:rPr>
              <w:t> </w:t>
            </w:r>
          </w:p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Times New Roman"/>
                <w:b/>
                <w:sz w:val="18"/>
                <w:szCs w:val="18"/>
              </w:rPr>
              <w:t> </w:t>
            </w:r>
          </w:p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sz w:val="18"/>
                <w:szCs w:val="18"/>
              </w:rPr>
              <w:t>Type I</w:t>
            </w:r>
          </w:p>
        </w:tc>
        <w:tc>
          <w:tcPr>
            <w:tcW w:w="2091" w:type="pct"/>
            <w:gridSpan w:val="3"/>
            <w:vMerge w:val="restart"/>
            <w:hideMark/>
          </w:tcPr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sz w:val="18"/>
                <w:szCs w:val="18"/>
              </w:rPr>
              <w:t>Vegetable matter such as rumen, stomach and intestinal contents, dung, agriculture residues etc.</w:t>
            </w:r>
          </w:p>
        </w:tc>
        <w:tc>
          <w:tcPr>
            <w:tcW w:w="626" w:type="pct"/>
            <w:hideMark/>
          </w:tcPr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sz w:val="18"/>
                <w:szCs w:val="18"/>
              </w:rPr>
              <w:t>Large</w:t>
            </w:r>
          </w:p>
        </w:tc>
        <w:tc>
          <w:tcPr>
            <w:tcW w:w="1745" w:type="pct"/>
            <w:gridSpan w:val="2"/>
            <w:hideMark/>
          </w:tcPr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proofErr w:type="spellStart"/>
            <w:r w:rsidRPr="0045588A">
              <w:rPr>
                <w:rFonts w:eastAsia="Times New Roman" w:cs="Arial"/>
                <w:b/>
                <w:sz w:val="18"/>
                <w:szCs w:val="18"/>
              </w:rPr>
              <w:t>Biomethanation</w:t>
            </w:r>
            <w:proofErr w:type="spellEnd"/>
            <w:r w:rsidRPr="0045588A">
              <w:rPr>
                <w:rFonts w:eastAsia="Times New Roman" w:cs="Arial"/>
                <w:b/>
                <w:sz w:val="18"/>
                <w:szCs w:val="18"/>
              </w:rPr>
              <w:t xml:space="preserve"> </w:t>
            </w:r>
          </w:p>
        </w:tc>
      </w:tr>
      <w:tr w:rsidR="0045588A" w:rsidRPr="0045588A" w:rsidTr="0045588A">
        <w:trPr>
          <w:trHeight w:val="135"/>
          <w:tblCellSpacing w:w="7" w:type="dxa"/>
          <w:jc w:val="center"/>
        </w:trPr>
        <w:tc>
          <w:tcPr>
            <w:tcW w:w="499" w:type="pct"/>
            <w:vMerge/>
            <w:vAlign w:val="center"/>
            <w:hideMark/>
          </w:tcPr>
          <w:p w:rsidR="0045588A" w:rsidRPr="0045588A" w:rsidRDefault="0045588A" w:rsidP="0045588A">
            <w:pPr>
              <w:rPr>
                <w:rFonts w:eastAsia="Times New Roman" w:cs="Times New Roman"/>
                <w:b/>
                <w:sz w:val="18"/>
                <w:szCs w:val="18"/>
              </w:rPr>
            </w:pPr>
          </w:p>
        </w:tc>
        <w:tc>
          <w:tcPr>
            <w:tcW w:w="2091" w:type="pct"/>
            <w:gridSpan w:val="3"/>
            <w:vMerge/>
            <w:vAlign w:val="center"/>
            <w:hideMark/>
          </w:tcPr>
          <w:p w:rsidR="0045588A" w:rsidRPr="0045588A" w:rsidRDefault="0045588A" w:rsidP="0045588A">
            <w:pPr>
              <w:rPr>
                <w:rFonts w:eastAsia="Times New Roman" w:cs="Times New Roman"/>
                <w:b/>
                <w:sz w:val="18"/>
                <w:szCs w:val="18"/>
              </w:rPr>
            </w:pPr>
          </w:p>
        </w:tc>
        <w:tc>
          <w:tcPr>
            <w:tcW w:w="626" w:type="pct"/>
            <w:hideMark/>
          </w:tcPr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sz w:val="18"/>
                <w:szCs w:val="18"/>
              </w:rPr>
              <w:t>Medium</w:t>
            </w:r>
          </w:p>
        </w:tc>
        <w:tc>
          <w:tcPr>
            <w:tcW w:w="1745" w:type="pct"/>
            <w:gridSpan w:val="2"/>
            <w:hideMark/>
          </w:tcPr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proofErr w:type="spellStart"/>
            <w:r w:rsidRPr="0045588A">
              <w:rPr>
                <w:rFonts w:eastAsia="Times New Roman" w:cs="Arial"/>
                <w:b/>
                <w:sz w:val="18"/>
                <w:szCs w:val="18"/>
              </w:rPr>
              <w:t>Biomethanation</w:t>
            </w:r>
            <w:proofErr w:type="spellEnd"/>
            <w:r w:rsidRPr="0045588A">
              <w:rPr>
                <w:rFonts w:eastAsia="Times New Roman" w:cs="Arial"/>
                <w:b/>
                <w:sz w:val="18"/>
                <w:szCs w:val="18"/>
              </w:rPr>
              <w:t xml:space="preserve"> </w:t>
            </w:r>
          </w:p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sz w:val="18"/>
                <w:szCs w:val="18"/>
              </w:rPr>
              <w:t xml:space="preserve">Or </w:t>
            </w:r>
          </w:p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sz w:val="18"/>
                <w:szCs w:val="18"/>
              </w:rPr>
              <w:t>Composting</w:t>
            </w:r>
          </w:p>
        </w:tc>
      </w:tr>
      <w:tr w:rsidR="0045588A" w:rsidRPr="0045588A" w:rsidTr="0045588A">
        <w:trPr>
          <w:trHeight w:val="135"/>
          <w:tblCellSpacing w:w="7" w:type="dxa"/>
          <w:jc w:val="center"/>
        </w:trPr>
        <w:tc>
          <w:tcPr>
            <w:tcW w:w="499" w:type="pct"/>
            <w:vMerge/>
            <w:vAlign w:val="center"/>
            <w:hideMark/>
          </w:tcPr>
          <w:p w:rsidR="0045588A" w:rsidRPr="0045588A" w:rsidRDefault="0045588A" w:rsidP="0045588A">
            <w:pPr>
              <w:rPr>
                <w:rFonts w:eastAsia="Times New Roman" w:cs="Times New Roman"/>
                <w:b/>
                <w:sz w:val="18"/>
                <w:szCs w:val="18"/>
              </w:rPr>
            </w:pPr>
          </w:p>
        </w:tc>
        <w:tc>
          <w:tcPr>
            <w:tcW w:w="2091" w:type="pct"/>
            <w:gridSpan w:val="3"/>
            <w:vMerge/>
            <w:vAlign w:val="center"/>
            <w:hideMark/>
          </w:tcPr>
          <w:p w:rsidR="0045588A" w:rsidRPr="0045588A" w:rsidRDefault="0045588A" w:rsidP="0045588A">
            <w:pPr>
              <w:rPr>
                <w:rFonts w:eastAsia="Times New Roman" w:cs="Times New Roman"/>
                <w:b/>
                <w:sz w:val="18"/>
                <w:szCs w:val="18"/>
              </w:rPr>
            </w:pPr>
          </w:p>
        </w:tc>
        <w:tc>
          <w:tcPr>
            <w:tcW w:w="626" w:type="pct"/>
            <w:hideMark/>
          </w:tcPr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sz w:val="18"/>
                <w:szCs w:val="18"/>
              </w:rPr>
              <w:t>Small</w:t>
            </w:r>
          </w:p>
        </w:tc>
        <w:tc>
          <w:tcPr>
            <w:tcW w:w="1745" w:type="pct"/>
            <w:gridSpan w:val="2"/>
            <w:hideMark/>
          </w:tcPr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proofErr w:type="spellStart"/>
            <w:r w:rsidRPr="0045588A">
              <w:rPr>
                <w:rFonts w:eastAsia="Times New Roman" w:cs="Arial"/>
                <w:b/>
                <w:sz w:val="18"/>
                <w:szCs w:val="18"/>
              </w:rPr>
              <w:t>Biomethanation</w:t>
            </w:r>
            <w:proofErr w:type="spellEnd"/>
            <w:r w:rsidRPr="0045588A">
              <w:rPr>
                <w:rFonts w:eastAsia="Times New Roman" w:cs="Arial"/>
                <w:b/>
                <w:sz w:val="18"/>
                <w:szCs w:val="18"/>
              </w:rPr>
              <w:t xml:space="preserve"> </w:t>
            </w:r>
          </w:p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sz w:val="18"/>
                <w:szCs w:val="18"/>
              </w:rPr>
              <w:t xml:space="preserve">Or </w:t>
            </w:r>
          </w:p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sz w:val="18"/>
                <w:szCs w:val="18"/>
              </w:rPr>
              <w:t>Composting</w:t>
            </w:r>
          </w:p>
        </w:tc>
      </w:tr>
      <w:tr w:rsidR="0045588A" w:rsidRPr="0045588A" w:rsidTr="0045588A">
        <w:trPr>
          <w:trHeight w:val="332"/>
          <w:tblCellSpacing w:w="7" w:type="dxa"/>
          <w:jc w:val="center"/>
        </w:trPr>
        <w:tc>
          <w:tcPr>
            <w:tcW w:w="499" w:type="pct"/>
            <w:vMerge w:val="restart"/>
            <w:hideMark/>
          </w:tcPr>
          <w:p w:rsidR="0045588A" w:rsidRPr="0045588A" w:rsidRDefault="0045588A" w:rsidP="0045588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Times New Roman"/>
                <w:b/>
                <w:sz w:val="18"/>
                <w:szCs w:val="18"/>
              </w:rPr>
              <w:t> </w:t>
            </w:r>
          </w:p>
          <w:p w:rsidR="0045588A" w:rsidRPr="0045588A" w:rsidRDefault="0045588A" w:rsidP="0045588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Times New Roman"/>
                <w:b/>
                <w:sz w:val="18"/>
                <w:szCs w:val="18"/>
              </w:rPr>
              <w:t> </w:t>
            </w:r>
          </w:p>
          <w:p w:rsidR="0045588A" w:rsidRPr="0045588A" w:rsidRDefault="0045588A" w:rsidP="0045588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Times New Roman"/>
                <w:b/>
                <w:sz w:val="18"/>
                <w:szCs w:val="18"/>
              </w:rPr>
              <w:t> </w:t>
            </w:r>
          </w:p>
          <w:p w:rsidR="0045588A" w:rsidRPr="0045588A" w:rsidRDefault="0045588A" w:rsidP="0045588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Times New Roman"/>
                <w:b/>
                <w:sz w:val="18"/>
                <w:szCs w:val="18"/>
              </w:rPr>
              <w:t> </w:t>
            </w:r>
          </w:p>
          <w:p w:rsidR="0045588A" w:rsidRPr="0045588A" w:rsidRDefault="0045588A" w:rsidP="0045588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sz w:val="18"/>
                <w:szCs w:val="18"/>
              </w:rPr>
              <w:t>Type II</w:t>
            </w:r>
          </w:p>
        </w:tc>
        <w:tc>
          <w:tcPr>
            <w:tcW w:w="2091" w:type="pct"/>
            <w:gridSpan w:val="3"/>
            <w:vMerge w:val="restart"/>
            <w:hideMark/>
          </w:tcPr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Times New Roman"/>
                <w:b/>
                <w:sz w:val="18"/>
                <w:szCs w:val="18"/>
              </w:rPr>
              <w:t> </w:t>
            </w:r>
          </w:p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sz w:val="18"/>
                <w:szCs w:val="18"/>
              </w:rPr>
              <w:t xml:space="preserve">Animal matter such as inedible </w:t>
            </w:r>
            <w:proofErr w:type="spellStart"/>
            <w:r w:rsidRPr="0045588A">
              <w:rPr>
                <w:rFonts w:eastAsia="Times New Roman" w:cs="Arial"/>
                <w:b/>
                <w:sz w:val="18"/>
                <w:szCs w:val="18"/>
              </w:rPr>
              <w:t>offals</w:t>
            </w:r>
            <w:proofErr w:type="spellEnd"/>
            <w:r w:rsidRPr="0045588A">
              <w:rPr>
                <w:rFonts w:eastAsia="Times New Roman" w:cs="Arial"/>
                <w:b/>
                <w:sz w:val="18"/>
                <w:szCs w:val="18"/>
              </w:rPr>
              <w:t>, tissues, meat trimmings, waste and condemned meat, bones etc.</w:t>
            </w:r>
          </w:p>
        </w:tc>
        <w:tc>
          <w:tcPr>
            <w:tcW w:w="626" w:type="pct"/>
            <w:hideMark/>
          </w:tcPr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sz w:val="18"/>
                <w:szCs w:val="18"/>
              </w:rPr>
              <w:t>Large</w:t>
            </w:r>
          </w:p>
        </w:tc>
        <w:tc>
          <w:tcPr>
            <w:tcW w:w="1745" w:type="pct"/>
            <w:gridSpan w:val="2"/>
            <w:hideMark/>
          </w:tcPr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sz w:val="18"/>
                <w:szCs w:val="18"/>
              </w:rPr>
              <w:t xml:space="preserve">Rendering </w:t>
            </w:r>
          </w:p>
        </w:tc>
      </w:tr>
      <w:tr w:rsidR="0045588A" w:rsidRPr="0045588A" w:rsidTr="0045588A">
        <w:trPr>
          <w:trHeight w:val="135"/>
          <w:tblCellSpacing w:w="7" w:type="dxa"/>
          <w:jc w:val="center"/>
        </w:trPr>
        <w:tc>
          <w:tcPr>
            <w:tcW w:w="499" w:type="pct"/>
            <w:vMerge/>
            <w:vAlign w:val="center"/>
            <w:hideMark/>
          </w:tcPr>
          <w:p w:rsidR="0045588A" w:rsidRPr="0045588A" w:rsidRDefault="0045588A" w:rsidP="0045588A">
            <w:pPr>
              <w:rPr>
                <w:rFonts w:eastAsia="Times New Roman" w:cs="Times New Roman"/>
                <w:b/>
                <w:sz w:val="18"/>
                <w:szCs w:val="18"/>
              </w:rPr>
            </w:pPr>
          </w:p>
        </w:tc>
        <w:tc>
          <w:tcPr>
            <w:tcW w:w="2091" w:type="pct"/>
            <w:gridSpan w:val="3"/>
            <w:vMerge/>
            <w:vAlign w:val="center"/>
            <w:hideMark/>
          </w:tcPr>
          <w:p w:rsidR="0045588A" w:rsidRPr="0045588A" w:rsidRDefault="0045588A" w:rsidP="0045588A">
            <w:pPr>
              <w:rPr>
                <w:rFonts w:eastAsia="Times New Roman" w:cs="Times New Roman"/>
                <w:b/>
                <w:sz w:val="18"/>
                <w:szCs w:val="18"/>
              </w:rPr>
            </w:pPr>
          </w:p>
        </w:tc>
        <w:tc>
          <w:tcPr>
            <w:tcW w:w="626" w:type="pct"/>
            <w:hideMark/>
          </w:tcPr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sz w:val="18"/>
                <w:szCs w:val="18"/>
              </w:rPr>
              <w:t>Medium</w:t>
            </w:r>
          </w:p>
        </w:tc>
        <w:tc>
          <w:tcPr>
            <w:tcW w:w="1745" w:type="pct"/>
            <w:gridSpan w:val="2"/>
            <w:hideMark/>
          </w:tcPr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sz w:val="18"/>
                <w:szCs w:val="18"/>
              </w:rPr>
              <w:t xml:space="preserve">Rendering </w:t>
            </w:r>
          </w:p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sz w:val="18"/>
                <w:szCs w:val="18"/>
              </w:rPr>
              <w:t xml:space="preserve">Or </w:t>
            </w:r>
          </w:p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sz w:val="18"/>
                <w:szCs w:val="18"/>
              </w:rPr>
              <w:t>Composting with type-I waste</w:t>
            </w:r>
          </w:p>
        </w:tc>
      </w:tr>
      <w:tr w:rsidR="0045588A" w:rsidRPr="0045588A" w:rsidTr="0045588A">
        <w:trPr>
          <w:trHeight w:val="135"/>
          <w:tblCellSpacing w:w="7" w:type="dxa"/>
          <w:jc w:val="center"/>
        </w:trPr>
        <w:tc>
          <w:tcPr>
            <w:tcW w:w="499" w:type="pct"/>
            <w:vMerge/>
            <w:vAlign w:val="center"/>
            <w:hideMark/>
          </w:tcPr>
          <w:p w:rsidR="0045588A" w:rsidRPr="0045588A" w:rsidRDefault="0045588A" w:rsidP="0045588A">
            <w:pPr>
              <w:rPr>
                <w:rFonts w:eastAsia="Times New Roman" w:cs="Times New Roman"/>
                <w:b/>
                <w:sz w:val="18"/>
                <w:szCs w:val="18"/>
              </w:rPr>
            </w:pPr>
          </w:p>
        </w:tc>
        <w:tc>
          <w:tcPr>
            <w:tcW w:w="2091" w:type="pct"/>
            <w:gridSpan w:val="3"/>
            <w:vMerge/>
            <w:vAlign w:val="center"/>
            <w:hideMark/>
          </w:tcPr>
          <w:p w:rsidR="0045588A" w:rsidRPr="0045588A" w:rsidRDefault="0045588A" w:rsidP="0045588A">
            <w:pPr>
              <w:rPr>
                <w:rFonts w:eastAsia="Times New Roman" w:cs="Times New Roman"/>
                <w:b/>
                <w:sz w:val="18"/>
                <w:szCs w:val="18"/>
              </w:rPr>
            </w:pPr>
          </w:p>
        </w:tc>
        <w:tc>
          <w:tcPr>
            <w:tcW w:w="626" w:type="pct"/>
            <w:hideMark/>
          </w:tcPr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sz w:val="18"/>
                <w:szCs w:val="18"/>
              </w:rPr>
              <w:t>Small</w:t>
            </w:r>
          </w:p>
        </w:tc>
        <w:tc>
          <w:tcPr>
            <w:tcW w:w="1745" w:type="pct"/>
            <w:gridSpan w:val="2"/>
            <w:hideMark/>
          </w:tcPr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sz w:val="18"/>
                <w:szCs w:val="18"/>
              </w:rPr>
              <w:t xml:space="preserve">Composting with type-I waste </w:t>
            </w:r>
          </w:p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sz w:val="18"/>
                <w:szCs w:val="18"/>
              </w:rPr>
              <w:t xml:space="preserve">Or </w:t>
            </w:r>
          </w:p>
          <w:p w:rsidR="0045588A" w:rsidRPr="0045588A" w:rsidRDefault="0045588A" w:rsidP="0045588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18"/>
                <w:szCs w:val="18"/>
              </w:rPr>
            </w:pPr>
            <w:r w:rsidRPr="0045588A">
              <w:rPr>
                <w:rFonts w:eastAsia="Times New Roman" w:cs="Arial"/>
                <w:b/>
                <w:sz w:val="18"/>
                <w:szCs w:val="18"/>
              </w:rPr>
              <w:t>Burial*</w:t>
            </w:r>
          </w:p>
        </w:tc>
      </w:tr>
    </w:tbl>
    <w:p w:rsidR="0045588A" w:rsidRPr="0045588A" w:rsidRDefault="0045588A" w:rsidP="0045588A">
      <w:pPr>
        <w:jc w:val="center"/>
        <w:rPr>
          <w:rFonts w:eastAsia="Times New Roman" w:cs="Times New Roman"/>
          <w:b/>
          <w:sz w:val="18"/>
          <w:szCs w:val="18"/>
        </w:rPr>
      </w:pPr>
      <w:r w:rsidRPr="0045588A">
        <w:rPr>
          <w:rFonts w:eastAsia="Times New Roman" w:cs="Arial"/>
          <w:b/>
          <w:sz w:val="18"/>
          <w:szCs w:val="18"/>
        </w:rPr>
        <w:t>*Should be considered as provisional measure.</w:t>
      </w:r>
    </w:p>
    <w:p w:rsidR="0045588A" w:rsidRPr="0045588A" w:rsidRDefault="0045588A" w:rsidP="0045588A">
      <w:pPr>
        <w:spacing w:before="100" w:beforeAutospacing="1" w:after="100" w:afterAutospacing="1"/>
        <w:rPr>
          <w:rFonts w:eastAsia="Times New Roman" w:cs="Times New Roman"/>
          <w:b/>
        </w:rPr>
      </w:pPr>
      <w:r w:rsidRPr="0045588A">
        <w:rPr>
          <w:rFonts w:eastAsia="Times New Roman" w:cs="Arial"/>
          <w:b/>
        </w:rPr>
        <w:t>Incineration can also be used, which is one of the effective means to treat volatile waste. These methods will reduce solid waste disposal problems in slaughter houses.</w:t>
      </w:r>
    </w:p>
    <w:p w:rsidR="00BF5E7C" w:rsidRDefault="00BF5E7C" w:rsidP="008D7E6B">
      <w:pPr>
        <w:autoSpaceDE w:val="0"/>
        <w:autoSpaceDN w:val="0"/>
        <w:adjustRightInd w:val="0"/>
        <w:rPr>
          <w:rFonts w:cs="Arial"/>
          <w:b/>
        </w:rPr>
      </w:pPr>
      <w:r>
        <w:rPr>
          <w:rFonts w:cs="Arial"/>
          <w:b/>
        </w:rPr>
        <w:t xml:space="preserve">As seen above there are no universal methods. </w:t>
      </w:r>
    </w:p>
    <w:p w:rsidR="00BF5E7C" w:rsidRDefault="00BF5E7C" w:rsidP="008D7E6B">
      <w:pPr>
        <w:autoSpaceDE w:val="0"/>
        <w:autoSpaceDN w:val="0"/>
        <w:adjustRightInd w:val="0"/>
        <w:rPr>
          <w:rFonts w:cs="Arial"/>
          <w:b/>
        </w:rPr>
      </w:pPr>
      <w:r>
        <w:rPr>
          <w:rFonts w:cs="Arial"/>
          <w:b/>
        </w:rPr>
        <w:t>We have to make tailor made solution for each case depending on the volumes and process.</w:t>
      </w:r>
    </w:p>
    <w:p w:rsidR="00BF5E7C" w:rsidRDefault="00BF5E7C" w:rsidP="008D7E6B">
      <w:pPr>
        <w:autoSpaceDE w:val="0"/>
        <w:autoSpaceDN w:val="0"/>
        <w:adjustRightInd w:val="0"/>
        <w:rPr>
          <w:rFonts w:cs="Arial"/>
          <w:b/>
        </w:rPr>
      </w:pPr>
    </w:p>
    <w:p w:rsidR="009F2CEF" w:rsidRDefault="004A2216" w:rsidP="008D7E6B">
      <w:pPr>
        <w:autoSpaceDE w:val="0"/>
        <w:autoSpaceDN w:val="0"/>
        <w:adjustRightInd w:val="0"/>
        <w:rPr>
          <w:rFonts w:cs="Arial"/>
          <w:b/>
        </w:rPr>
      </w:pPr>
      <w:r w:rsidRPr="004A2216">
        <w:rPr>
          <w:rFonts w:cs="Arial"/>
          <w:b/>
        </w:rPr>
        <w:t>All most all by-product of slaughter house can be utilized. However, various circumstances do not always</w:t>
      </w:r>
      <w:r w:rsidR="008D7E6B">
        <w:rPr>
          <w:rFonts w:cs="Arial"/>
          <w:b/>
        </w:rPr>
        <w:t xml:space="preserve"> </w:t>
      </w:r>
      <w:r w:rsidRPr="004A2216">
        <w:rPr>
          <w:rFonts w:cs="Arial"/>
          <w:b/>
        </w:rPr>
        <w:t>permit by-product recovery. The reasons may be inadequate quantity of materials, lack of markets, cost of</w:t>
      </w:r>
      <w:r w:rsidR="008D7E6B">
        <w:rPr>
          <w:rFonts w:cs="Arial"/>
          <w:b/>
        </w:rPr>
        <w:t xml:space="preserve"> </w:t>
      </w:r>
      <w:r w:rsidRPr="004A2216">
        <w:rPr>
          <w:rFonts w:cs="Arial"/>
          <w:b/>
        </w:rPr>
        <w:t>processing etc. In such instances, they simply form part of waste lot for which different methods of processing</w:t>
      </w:r>
      <w:r w:rsidR="008D7E6B">
        <w:rPr>
          <w:rFonts w:cs="Arial"/>
          <w:b/>
        </w:rPr>
        <w:t xml:space="preserve"> </w:t>
      </w:r>
      <w:r w:rsidRPr="004A2216">
        <w:rPr>
          <w:rFonts w:cs="Arial"/>
          <w:b/>
        </w:rPr>
        <w:t xml:space="preserve">and disposal have to be considered. For the slaughter house wastes composting, </w:t>
      </w:r>
      <w:proofErr w:type="spellStart"/>
      <w:r w:rsidRPr="004A2216">
        <w:rPr>
          <w:rFonts w:cs="Arial"/>
          <w:b/>
        </w:rPr>
        <w:t>biomethanation</w:t>
      </w:r>
      <w:proofErr w:type="spellEnd"/>
      <w:r w:rsidRPr="004A2216">
        <w:rPr>
          <w:rFonts w:cs="Arial"/>
          <w:b/>
        </w:rPr>
        <w:t xml:space="preserve"> and</w:t>
      </w:r>
      <w:r w:rsidR="008D7E6B">
        <w:rPr>
          <w:rFonts w:cs="Arial"/>
          <w:b/>
        </w:rPr>
        <w:t xml:space="preserve"> </w:t>
      </w:r>
      <w:r w:rsidRPr="004A2216">
        <w:rPr>
          <w:rFonts w:cs="Arial"/>
          <w:b/>
        </w:rPr>
        <w:t>rendering systems are suggested. Selection of appropriate method, however, depends mainly on type of</w:t>
      </w:r>
      <w:r w:rsidR="008D7E6B">
        <w:rPr>
          <w:rFonts w:cs="Arial"/>
          <w:b/>
        </w:rPr>
        <w:t xml:space="preserve"> </w:t>
      </w:r>
      <w:r w:rsidRPr="004A2216">
        <w:rPr>
          <w:rFonts w:cs="Arial"/>
          <w:b/>
        </w:rPr>
        <w:t>wastes and its quantity. Incineration is also an option for treatment of slaughter house waste</w:t>
      </w:r>
      <w:r w:rsidR="00705EE2">
        <w:rPr>
          <w:rFonts w:cs="Arial"/>
          <w:b/>
        </w:rPr>
        <w:t>.</w:t>
      </w:r>
    </w:p>
    <w:p w:rsidR="00036510" w:rsidRDefault="00036510" w:rsidP="008D7E6B">
      <w:pPr>
        <w:autoSpaceDE w:val="0"/>
        <w:autoSpaceDN w:val="0"/>
        <w:adjustRightInd w:val="0"/>
        <w:rPr>
          <w:rFonts w:cs="Arial"/>
          <w:b/>
        </w:rPr>
      </w:pPr>
    </w:p>
    <w:p w:rsidR="00036510" w:rsidRPr="00036510" w:rsidRDefault="00036510" w:rsidP="00036510">
      <w:pPr>
        <w:autoSpaceDE w:val="0"/>
        <w:autoSpaceDN w:val="0"/>
        <w:adjustRightInd w:val="0"/>
        <w:rPr>
          <w:rFonts w:cs="AdvGulliv-R"/>
          <w:b/>
          <w:color w:val="000000"/>
        </w:rPr>
      </w:pPr>
      <w:r w:rsidRPr="00036510">
        <w:rPr>
          <w:rFonts w:cs="AdvGulliv-R"/>
          <w:b/>
          <w:color w:val="000000"/>
        </w:rPr>
        <w:lastRenderedPageBreak/>
        <w:t>In previous decades, solid slaughterhouse wastes were usually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treated by rendering process, providing the slaughterhouses with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a valuable source of income. In recent years, because of BSE (bovine</w:t>
      </w:r>
    </w:p>
    <w:p w:rsidR="00036510" w:rsidRPr="00036510" w:rsidRDefault="00036510" w:rsidP="00036510">
      <w:pPr>
        <w:autoSpaceDE w:val="0"/>
        <w:autoSpaceDN w:val="0"/>
        <w:adjustRightInd w:val="0"/>
        <w:rPr>
          <w:rFonts w:cs="AdvGulliv-R"/>
          <w:b/>
          <w:color w:val="000000"/>
        </w:rPr>
      </w:pPr>
      <w:proofErr w:type="gramStart"/>
      <w:r w:rsidRPr="00036510">
        <w:rPr>
          <w:rFonts w:cs="AdvGulliv-R"/>
          <w:b/>
          <w:color w:val="000000"/>
        </w:rPr>
        <w:t>spongiform</w:t>
      </w:r>
      <w:proofErr w:type="gramEnd"/>
      <w:r w:rsidRPr="00036510">
        <w:rPr>
          <w:rFonts w:cs="AdvGulliv-R"/>
          <w:b/>
          <w:color w:val="000000"/>
        </w:rPr>
        <w:t xml:space="preserve"> encephalopathy) the economic value of these materials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has been substantially reduced and in many cases they have to be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disposed off as waste (</w:t>
      </w:r>
      <w:r w:rsidRPr="00036510">
        <w:rPr>
          <w:rFonts w:cs="AdvGulliv-R"/>
          <w:b/>
          <w:color w:val="000066"/>
        </w:rPr>
        <w:t>EC no 1774/2002</w:t>
      </w:r>
      <w:r w:rsidRPr="00036510">
        <w:rPr>
          <w:rFonts w:cs="AdvGulliv-R"/>
          <w:b/>
          <w:color w:val="000000"/>
        </w:rPr>
        <w:t>). Further modifications to</w:t>
      </w:r>
    </w:p>
    <w:p w:rsidR="00036510" w:rsidRDefault="00036510" w:rsidP="00036510">
      <w:pPr>
        <w:autoSpaceDE w:val="0"/>
        <w:autoSpaceDN w:val="0"/>
        <w:adjustRightInd w:val="0"/>
        <w:rPr>
          <w:rFonts w:cs="Arial"/>
          <w:b/>
        </w:rPr>
      </w:pPr>
      <w:r w:rsidRPr="00036510">
        <w:rPr>
          <w:rFonts w:cs="AdvGulliv-R"/>
          <w:b/>
          <w:color w:val="000000"/>
        </w:rPr>
        <w:t>European Parliament and of Council Regulations regarding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disposal and uses of animal by-products (</w:t>
      </w:r>
      <w:r w:rsidRPr="00036510">
        <w:rPr>
          <w:rFonts w:cs="AdvGulliv-R"/>
          <w:b/>
          <w:color w:val="000066"/>
        </w:rPr>
        <w:t>EC no 92/2005</w:t>
      </w:r>
      <w:r w:rsidRPr="00036510">
        <w:rPr>
          <w:rFonts w:cs="AdvGulliv-R"/>
          <w:b/>
          <w:color w:val="000000"/>
        </w:rPr>
        <w:t>) allow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biogas transformation if approved pre-treatments are applied,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depending on the by-product category (according to the sanitary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risk: pasteurization, high pressure and temperature or alkaline</w:t>
      </w:r>
      <w:r>
        <w:rPr>
          <w:rFonts w:cs="AdvGulliv-R"/>
          <w:b/>
          <w:color w:val="000000"/>
        </w:rPr>
        <w:t xml:space="preserve"> </w:t>
      </w:r>
      <w:r w:rsidRPr="00036510">
        <w:rPr>
          <w:rFonts w:cs="AdvGulliv-R"/>
          <w:b/>
          <w:color w:val="000000"/>
        </w:rPr>
        <w:t>pre-treatment).</w:t>
      </w:r>
    </w:p>
    <w:p w:rsidR="00705EE2" w:rsidRDefault="00705EE2" w:rsidP="004A2216">
      <w:pPr>
        <w:rPr>
          <w:rFonts w:cs="Arial"/>
          <w:b/>
        </w:rPr>
      </w:pPr>
    </w:p>
    <w:p w:rsidR="00705EE2" w:rsidRDefault="00B1546D" w:rsidP="004A2216">
      <w:pPr>
        <w:rPr>
          <w:rFonts w:cs="Arial"/>
          <w:b/>
        </w:rPr>
      </w:pPr>
      <w:r>
        <w:rPr>
          <w:rFonts w:cs="Arial"/>
          <w:b/>
        </w:rPr>
        <w:t>TREATMENT SUGGESTED</w:t>
      </w:r>
    </w:p>
    <w:p w:rsidR="00B1546D" w:rsidRDefault="00B1546D" w:rsidP="004A2216">
      <w:pPr>
        <w:rPr>
          <w:rFonts w:cs="Arial"/>
          <w:b/>
        </w:rPr>
      </w:pPr>
      <w:r>
        <w:rPr>
          <w:rFonts w:cs="Arial"/>
          <w:b/>
        </w:rPr>
        <w:t>SOLID WASTES:</w:t>
      </w:r>
    </w:p>
    <w:p w:rsidR="00B1546D" w:rsidRDefault="00B1546D" w:rsidP="004A2216">
      <w:pPr>
        <w:rPr>
          <w:rFonts w:cs="Arial"/>
          <w:b/>
        </w:rPr>
      </w:pPr>
      <w:r>
        <w:rPr>
          <w:rFonts w:cs="Arial"/>
          <w:b/>
        </w:rPr>
        <w:t xml:space="preserve">Dilute </w:t>
      </w:r>
      <w:proofErr w:type="spellStart"/>
      <w:r>
        <w:rPr>
          <w:rFonts w:cs="Arial"/>
          <w:b/>
        </w:rPr>
        <w:t>Somguard</w:t>
      </w:r>
      <w:proofErr w:type="spellEnd"/>
      <w:r>
        <w:rPr>
          <w:rFonts w:cs="Arial"/>
          <w:b/>
        </w:rPr>
        <w:t xml:space="preserve"> 10 ml/L and spray liberally on the solid wastes daily and the entire working Areas once in a week.</w:t>
      </w:r>
    </w:p>
    <w:p w:rsidR="00B1546D" w:rsidRDefault="00B1546D" w:rsidP="00B1546D">
      <w:pPr>
        <w:rPr>
          <w:rFonts w:cs="Arial"/>
          <w:b/>
        </w:rPr>
      </w:pPr>
      <w:r>
        <w:rPr>
          <w:rFonts w:cs="Arial"/>
          <w:b/>
        </w:rPr>
        <w:t xml:space="preserve">Dilute </w:t>
      </w:r>
      <w:proofErr w:type="spellStart"/>
      <w:r>
        <w:rPr>
          <w:rFonts w:cs="Arial"/>
          <w:b/>
        </w:rPr>
        <w:t>Oxyrich</w:t>
      </w:r>
      <w:proofErr w:type="spellEnd"/>
      <w:r>
        <w:rPr>
          <w:rFonts w:cs="Arial"/>
          <w:b/>
        </w:rPr>
        <w:t xml:space="preserve"> 2.5 g/ L and sprinkle liberally on the solid wastes daily and the entire working Areas once in a week.</w:t>
      </w:r>
    </w:p>
    <w:p w:rsidR="00B1546D" w:rsidRDefault="00B1546D" w:rsidP="00B1546D">
      <w:pPr>
        <w:rPr>
          <w:rFonts w:cs="Arial"/>
          <w:b/>
        </w:rPr>
      </w:pPr>
      <w:r>
        <w:rPr>
          <w:rFonts w:cs="Arial"/>
          <w:b/>
        </w:rPr>
        <w:t xml:space="preserve">Dilute </w:t>
      </w:r>
      <w:proofErr w:type="spellStart"/>
      <w:r>
        <w:rPr>
          <w:rFonts w:cs="Arial"/>
          <w:b/>
        </w:rPr>
        <w:t>Flyshield</w:t>
      </w:r>
      <w:proofErr w:type="spellEnd"/>
      <w:r>
        <w:rPr>
          <w:rFonts w:cs="Arial"/>
          <w:b/>
        </w:rPr>
        <w:t xml:space="preserve"> 5 ml/ L and spray liberally on the solid wastes daily and the entire working Areas once in </w:t>
      </w:r>
      <w:r w:rsidR="004A2896">
        <w:rPr>
          <w:rFonts w:cs="Arial"/>
          <w:b/>
        </w:rPr>
        <w:t>three days</w:t>
      </w:r>
      <w:r>
        <w:rPr>
          <w:rFonts w:cs="Arial"/>
          <w:b/>
        </w:rPr>
        <w:t>.</w:t>
      </w:r>
    </w:p>
    <w:p w:rsidR="004A2896" w:rsidRDefault="004A2896" w:rsidP="004A2896">
      <w:pPr>
        <w:rPr>
          <w:rFonts w:cs="Arial"/>
          <w:b/>
        </w:rPr>
      </w:pPr>
      <w:r>
        <w:rPr>
          <w:rFonts w:cs="Arial"/>
          <w:b/>
        </w:rPr>
        <w:t xml:space="preserve">Dilute MSW 365 2.5 g/ L and </w:t>
      </w:r>
      <w:proofErr w:type="gramStart"/>
      <w:r>
        <w:rPr>
          <w:rFonts w:cs="Arial"/>
          <w:b/>
        </w:rPr>
        <w:t>sprinkle  liberally</w:t>
      </w:r>
      <w:proofErr w:type="gramEnd"/>
      <w:r>
        <w:rPr>
          <w:rFonts w:cs="Arial"/>
          <w:b/>
        </w:rPr>
        <w:t xml:space="preserve"> on the solid wastes daily and the entire working Areas once in a 10 days.</w:t>
      </w:r>
    </w:p>
    <w:p w:rsidR="00B1546D" w:rsidRDefault="00B1546D" w:rsidP="004A2216">
      <w:pPr>
        <w:rPr>
          <w:rFonts w:cs="Arial"/>
          <w:b/>
        </w:rPr>
      </w:pPr>
    </w:p>
    <w:p w:rsidR="00B1546D" w:rsidRDefault="00B1546D" w:rsidP="004A2216">
      <w:pPr>
        <w:rPr>
          <w:rFonts w:cs="Arial"/>
          <w:b/>
        </w:rPr>
      </w:pPr>
    </w:p>
    <w:p w:rsidR="00B1546D" w:rsidRDefault="00B1546D" w:rsidP="004A2216">
      <w:pPr>
        <w:rPr>
          <w:rFonts w:cs="Arial"/>
          <w:b/>
        </w:rPr>
      </w:pPr>
    </w:p>
    <w:p w:rsidR="00B1546D" w:rsidRDefault="00B1546D" w:rsidP="004A2216">
      <w:pPr>
        <w:rPr>
          <w:rFonts w:cs="Arial"/>
          <w:b/>
        </w:rPr>
      </w:pPr>
      <w:r>
        <w:rPr>
          <w:rFonts w:cs="Arial"/>
          <w:b/>
        </w:rPr>
        <w:t>WASTE WATERS:</w:t>
      </w:r>
    </w:p>
    <w:p w:rsidR="004A2896" w:rsidRDefault="004A2896" w:rsidP="004A2896">
      <w:pPr>
        <w:rPr>
          <w:rFonts w:cs="Arial"/>
          <w:b/>
        </w:rPr>
      </w:pPr>
      <w:r>
        <w:rPr>
          <w:rFonts w:cs="Arial"/>
          <w:b/>
        </w:rPr>
        <w:t xml:space="preserve">USE </w:t>
      </w:r>
      <w:proofErr w:type="spellStart"/>
      <w:r>
        <w:rPr>
          <w:rFonts w:cs="Arial"/>
          <w:b/>
        </w:rPr>
        <w:t>Somguard</w:t>
      </w:r>
      <w:proofErr w:type="spellEnd"/>
      <w:r>
        <w:rPr>
          <w:rFonts w:cs="Arial"/>
          <w:b/>
        </w:rPr>
        <w:t xml:space="preserve"> 10 ml/KL /Day</w:t>
      </w:r>
    </w:p>
    <w:p w:rsidR="004A2896" w:rsidRDefault="004A2896" w:rsidP="004A2896">
      <w:pPr>
        <w:rPr>
          <w:rFonts w:cs="Arial"/>
          <w:b/>
        </w:rPr>
      </w:pPr>
      <w:r>
        <w:rPr>
          <w:rFonts w:cs="Arial"/>
          <w:b/>
        </w:rPr>
        <w:t xml:space="preserve">USE </w:t>
      </w:r>
      <w:proofErr w:type="spellStart"/>
      <w:r>
        <w:rPr>
          <w:rFonts w:cs="Arial"/>
          <w:b/>
        </w:rPr>
        <w:t>Oxyrich</w:t>
      </w:r>
      <w:proofErr w:type="spellEnd"/>
      <w:r>
        <w:rPr>
          <w:rFonts w:cs="Arial"/>
          <w:b/>
        </w:rPr>
        <w:t xml:space="preserve"> 5 g/KL /Day</w:t>
      </w:r>
    </w:p>
    <w:p w:rsidR="004A2896" w:rsidRDefault="004A2896" w:rsidP="004A2896">
      <w:pPr>
        <w:rPr>
          <w:rFonts w:cs="Arial"/>
          <w:b/>
        </w:rPr>
      </w:pPr>
      <w:r>
        <w:rPr>
          <w:rFonts w:cs="Arial"/>
          <w:b/>
        </w:rPr>
        <w:t>USE SHWWTP 2.5 g/KL /Day</w:t>
      </w:r>
      <w:r w:rsidRPr="004A2896">
        <w:rPr>
          <w:rFonts w:cs="Arial"/>
          <w:b/>
        </w:rPr>
        <w:t xml:space="preserve"> </w:t>
      </w:r>
    </w:p>
    <w:p w:rsidR="004A2896" w:rsidRDefault="004A2896" w:rsidP="004A2896">
      <w:pPr>
        <w:rPr>
          <w:rFonts w:cs="Arial"/>
          <w:b/>
        </w:rPr>
      </w:pPr>
      <w:r>
        <w:rPr>
          <w:rFonts w:cs="Arial"/>
          <w:b/>
        </w:rPr>
        <w:t xml:space="preserve">USE </w:t>
      </w:r>
      <w:proofErr w:type="spellStart"/>
      <w:r>
        <w:rPr>
          <w:rFonts w:cs="Arial"/>
          <w:b/>
        </w:rPr>
        <w:t>Trifloc</w:t>
      </w:r>
      <w:proofErr w:type="spellEnd"/>
      <w:r>
        <w:rPr>
          <w:rFonts w:cs="Arial"/>
          <w:b/>
        </w:rPr>
        <w:t xml:space="preserve"> 1 g/KL /Day</w:t>
      </w:r>
    </w:p>
    <w:p w:rsidR="004A2896" w:rsidRDefault="004A2896" w:rsidP="004A2896">
      <w:pPr>
        <w:rPr>
          <w:rFonts w:cs="Arial"/>
          <w:b/>
        </w:rPr>
      </w:pPr>
    </w:p>
    <w:p w:rsidR="004A2896" w:rsidRDefault="004A2896" w:rsidP="004A2896">
      <w:pPr>
        <w:rPr>
          <w:rFonts w:cs="Arial"/>
          <w:b/>
        </w:rPr>
      </w:pPr>
    </w:p>
    <w:p w:rsidR="00175E05" w:rsidRDefault="00175E05" w:rsidP="004A2216">
      <w:pPr>
        <w:rPr>
          <w:rFonts w:cs="Arial"/>
          <w:b/>
        </w:rPr>
      </w:pPr>
    </w:p>
    <w:p w:rsidR="00175E05" w:rsidRDefault="00175E05" w:rsidP="004A2216">
      <w:pPr>
        <w:rPr>
          <w:rFonts w:cs="Arial"/>
          <w:b/>
        </w:rPr>
      </w:pPr>
    </w:p>
    <w:p w:rsidR="00175E05" w:rsidRDefault="00175E05" w:rsidP="004A2216">
      <w:pPr>
        <w:rPr>
          <w:rFonts w:cs="Arial"/>
          <w:b/>
        </w:rPr>
      </w:pPr>
    </w:p>
    <w:p w:rsidR="00175E05" w:rsidRDefault="00175E05" w:rsidP="004A2216">
      <w:pPr>
        <w:rPr>
          <w:rFonts w:cs="Arial"/>
          <w:b/>
          <w:color w:val="0070C0"/>
          <w:sz w:val="24"/>
          <w:szCs w:val="24"/>
        </w:rPr>
      </w:pPr>
      <w:r w:rsidRPr="00175E05">
        <w:rPr>
          <w:rFonts w:cs="Arial"/>
          <w:b/>
          <w:color w:val="0070C0"/>
          <w:sz w:val="24"/>
          <w:szCs w:val="24"/>
        </w:rPr>
        <w:t>REFERENCES:</w:t>
      </w:r>
    </w:p>
    <w:p w:rsidR="00175E05" w:rsidRPr="00175E05" w:rsidRDefault="00175E05" w:rsidP="00175E05">
      <w:pPr>
        <w:autoSpaceDE w:val="0"/>
        <w:autoSpaceDN w:val="0"/>
        <w:adjustRightInd w:val="0"/>
        <w:rPr>
          <w:rFonts w:cs="Arial"/>
          <w:b/>
          <w:color w:val="0070C0"/>
          <w:sz w:val="20"/>
          <w:szCs w:val="20"/>
        </w:rPr>
      </w:pPr>
      <w:r w:rsidRPr="00175E05">
        <w:rPr>
          <w:rFonts w:cs="AdvP8585"/>
          <w:b/>
          <w:sz w:val="20"/>
          <w:szCs w:val="20"/>
        </w:rPr>
        <w:t xml:space="preserve">1 </w:t>
      </w:r>
      <w:proofErr w:type="spellStart"/>
      <w:r w:rsidRPr="00175E05">
        <w:rPr>
          <w:rFonts w:cs="AdvP8585"/>
          <w:b/>
          <w:sz w:val="20"/>
          <w:szCs w:val="20"/>
        </w:rPr>
        <w:t>Orhon</w:t>
      </w:r>
      <w:proofErr w:type="spellEnd"/>
      <w:r w:rsidRPr="00175E05">
        <w:rPr>
          <w:rFonts w:cs="AdvP8585"/>
          <w:b/>
          <w:sz w:val="20"/>
          <w:szCs w:val="20"/>
        </w:rPr>
        <w:t xml:space="preserve"> D, Evaluation of industrial biological treatment </w:t>
      </w:r>
      <w:proofErr w:type="gramStart"/>
      <w:r w:rsidRPr="00175E05">
        <w:rPr>
          <w:rFonts w:cs="AdvP8585"/>
          <w:b/>
          <w:sz w:val="20"/>
          <w:szCs w:val="20"/>
        </w:rPr>
        <w:t>design</w:t>
      </w:r>
      <w:proofErr w:type="gramEnd"/>
      <w:r w:rsidRPr="00175E05">
        <w:rPr>
          <w:rFonts w:cs="AdvP8585"/>
          <w:b/>
          <w:sz w:val="20"/>
          <w:szCs w:val="20"/>
        </w:rPr>
        <w:t xml:space="preserve"> on</w:t>
      </w:r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 xml:space="preserve">the basis of process </w:t>
      </w:r>
      <w:proofErr w:type="spellStart"/>
      <w:r w:rsidRPr="00175E05">
        <w:rPr>
          <w:rFonts w:cs="AdvP8585"/>
          <w:b/>
          <w:sz w:val="20"/>
          <w:szCs w:val="20"/>
        </w:rPr>
        <w:t>modelling</w:t>
      </w:r>
      <w:proofErr w:type="spellEnd"/>
      <w:r w:rsidRPr="00175E05">
        <w:rPr>
          <w:rFonts w:cs="AdvP8585"/>
          <w:b/>
          <w:sz w:val="20"/>
          <w:szCs w:val="20"/>
        </w:rPr>
        <w:t xml:space="preserve">. </w:t>
      </w:r>
      <w:proofErr w:type="spellStart"/>
      <w:r w:rsidRPr="00175E05">
        <w:rPr>
          <w:rFonts w:cs="AdvP8588"/>
          <w:b/>
          <w:sz w:val="20"/>
          <w:szCs w:val="20"/>
        </w:rPr>
        <w:t>Wat</w:t>
      </w:r>
      <w:proofErr w:type="spellEnd"/>
      <w:r w:rsidRPr="00175E05">
        <w:rPr>
          <w:rFonts w:cs="AdvP8588"/>
          <w:b/>
          <w:sz w:val="20"/>
          <w:szCs w:val="20"/>
        </w:rPr>
        <w:t xml:space="preserve"> </w:t>
      </w:r>
      <w:proofErr w:type="spellStart"/>
      <w:r w:rsidRPr="00175E05">
        <w:rPr>
          <w:rFonts w:cs="AdvP8588"/>
          <w:b/>
          <w:sz w:val="20"/>
          <w:szCs w:val="20"/>
        </w:rPr>
        <w:t>Sci</w:t>
      </w:r>
      <w:proofErr w:type="spellEnd"/>
      <w:r w:rsidRPr="00175E05">
        <w:rPr>
          <w:rFonts w:cs="AdvP8588"/>
          <w:b/>
          <w:sz w:val="20"/>
          <w:szCs w:val="20"/>
        </w:rPr>
        <w:t xml:space="preserve"> Tech </w:t>
      </w:r>
      <w:r w:rsidRPr="00175E05">
        <w:rPr>
          <w:rFonts w:cs="AdvP858B"/>
          <w:b/>
          <w:sz w:val="20"/>
          <w:szCs w:val="20"/>
        </w:rPr>
        <w:t>38</w:t>
      </w:r>
      <w:r w:rsidRPr="00175E05">
        <w:rPr>
          <w:rFonts w:cs="AdvP8585"/>
          <w:b/>
          <w:sz w:val="20"/>
          <w:szCs w:val="20"/>
        </w:rPr>
        <w:t>:1–8 (1998).</w:t>
      </w:r>
    </w:p>
    <w:p w:rsidR="00175E05" w:rsidRPr="00175E05" w:rsidRDefault="00175E05" w:rsidP="00175E05">
      <w:pPr>
        <w:autoSpaceDE w:val="0"/>
        <w:autoSpaceDN w:val="0"/>
        <w:adjustRightInd w:val="0"/>
        <w:rPr>
          <w:rFonts w:cs="AdvP8585"/>
          <w:b/>
          <w:sz w:val="20"/>
          <w:szCs w:val="20"/>
        </w:rPr>
      </w:pPr>
      <w:proofErr w:type="gramStart"/>
      <w:r w:rsidRPr="00175E05">
        <w:rPr>
          <w:rFonts w:cs="AdvP8585"/>
          <w:b/>
          <w:sz w:val="20"/>
          <w:szCs w:val="20"/>
        </w:rPr>
        <w:t xml:space="preserve">2 </w:t>
      </w:r>
      <w:r w:rsidRPr="00175E05">
        <w:rPr>
          <w:rFonts w:cs="AdvP8588"/>
          <w:b/>
          <w:sz w:val="20"/>
          <w:szCs w:val="20"/>
        </w:rPr>
        <w:t>Standard Methods for the Examination of Water and Wastewater</w:t>
      </w:r>
      <w:r w:rsidRPr="00175E05">
        <w:rPr>
          <w:rFonts w:cs="AdvP8585"/>
          <w:b/>
          <w:sz w:val="20"/>
          <w:szCs w:val="20"/>
        </w:rPr>
        <w:t>,</w:t>
      </w:r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 xml:space="preserve">20th </w:t>
      </w:r>
      <w:proofErr w:type="spellStart"/>
      <w:r w:rsidRPr="00175E05">
        <w:rPr>
          <w:rFonts w:cs="AdvP8585"/>
          <w:b/>
          <w:sz w:val="20"/>
          <w:szCs w:val="20"/>
        </w:rPr>
        <w:t>edn</w:t>
      </w:r>
      <w:proofErr w:type="spellEnd"/>
      <w:r w:rsidRPr="00175E05">
        <w:rPr>
          <w:rFonts w:cs="AdvP8585"/>
          <w:b/>
          <w:sz w:val="20"/>
          <w:szCs w:val="20"/>
        </w:rPr>
        <w:t>, American Public Health Association/American</w:t>
      </w:r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>Water Works Association/Water Environment Federation,</w:t>
      </w:r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>Washington DC, USA (1998).</w:t>
      </w:r>
      <w:proofErr w:type="gramEnd"/>
    </w:p>
    <w:p w:rsidR="00175E05" w:rsidRPr="00175E05" w:rsidRDefault="00175E05" w:rsidP="00175E05">
      <w:pPr>
        <w:autoSpaceDE w:val="0"/>
        <w:autoSpaceDN w:val="0"/>
        <w:adjustRightInd w:val="0"/>
        <w:rPr>
          <w:rFonts w:cs="AdvP8585"/>
          <w:b/>
          <w:sz w:val="20"/>
          <w:szCs w:val="20"/>
        </w:rPr>
      </w:pPr>
      <w:r w:rsidRPr="00175E05">
        <w:rPr>
          <w:rFonts w:cs="AdvP8585"/>
          <w:b/>
          <w:sz w:val="20"/>
          <w:szCs w:val="20"/>
        </w:rPr>
        <w:t xml:space="preserve">3 </w:t>
      </w:r>
      <w:proofErr w:type="spellStart"/>
      <w:r w:rsidRPr="00175E05">
        <w:rPr>
          <w:rFonts w:cs="AdvP8585"/>
          <w:b/>
          <w:sz w:val="20"/>
          <w:szCs w:val="20"/>
        </w:rPr>
        <w:t>Ekama</w:t>
      </w:r>
      <w:proofErr w:type="spellEnd"/>
      <w:r w:rsidRPr="00175E05">
        <w:rPr>
          <w:rFonts w:cs="AdvP8585"/>
          <w:b/>
          <w:sz w:val="20"/>
          <w:szCs w:val="20"/>
        </w:rPr>
        <w:t xml:space="preserve"> GA, </w:t>
      </w:r>
      <w:proofErr w:type="spellStart"/>
      <w:r w:rsidRPr="00175E05">
        <w:rPr>
          <w:rFonts w:cs="AdvP8585"/>
          <w:b/>
          <w:sz w:val="20"/>
          <w:szCs w:val="20"/>
        </w:rPr>
        <w:t>Dold</w:t>
      </w:r>
      <w:proofErr w:type="spellEnd"/>
      <w:r w:rsidRPr="00175E05">
        <w:rPr>
          <w:rFonts w:cs="AdvP8585"/>
          <w:b/>
          <w:sz w:val="20"/>
          <w:szCs w:val="20"/>
        </w:rPr>
        <w:t xml:space="preserve"> PL and Marais </w:t>
      </w:r>
      <w:proofErr w:type="spellStart"/>
      <w:r w:rsidRPr="00175E05">
        <w:rPr>
          <w:rFonts w:cs="AdvP8585"/>
          <w:b/>
          <w:sz w:val="20"/>
          <w:szCs w:val="20"/>
        </w:rPr>
        <w:t>GvR</w:t>
      </w:r>
      <w:proofErr w:type="spellEnd"/>
      <w:r w:rsidRPr="00175E05">
        <w:rPr>
          <w:rFonts w:cs="AdvP8585"/>
          <w:b/>
          <w:sz w:val="20"/>
          <w:szCs w:val="20"/>
        </w:rPr>
        <w:t>, Procedures for determining</w:t>
      </w:r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>COD fractions and the maximum specific growth rate</w:t>
      </w:r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 xml:space="preserve">of </w:t>
      </w:r>
      <w:proofErr w:type="spellStart"/>
      <w:r w:rsidRPr="00175E05">
        <w:rPr>
          <w:rFonts w:cs="AdvP8585"/>
          <w:b/>
          <w:sz w:val="20"/>
          <w:szCs w:val="20"/>
        </w:rPr>
        <w:t>heterotrophs</w:t>
      </w:r>
      <w:proofErr w:type="spellEnd"/>
      <w:r w:rsidRPr="00175E05">
        <w:rPr>
          <w:rFonts w:cs="AdvP8585"/>
          <w:b/>
          <w:sz w:val="20"/>
          <w:szCs w:val="20"/>
        </w:rPr>
        <w:t xml:space="preserve"> in activated sludge systems. </w:t>
      </w:r>
      <w:proofErr w:type="spellStart"/>
      <w:r w:rsidRPr="00175E05">
        <w:rPr>
          <w:rFonts w:cs="AdvP8588"/>
          <w:b/>
          <w:sz w:val="20"/>
          <w:szCs w:val="20"/>
        </w:rPr>
        <w:t>Wat</w:t>
      </w:r>
      <w:proofErr w:type="spellEnd"/>
      <w:r w:rsidRPr="00175E05">
        <w:rPr>
          <w:rFonts w:cs="AdvP8588"/>
          <w:b/>
          <w:sz w:val="20"/>
          <w:szCs w:val="20"/>
        </w:rPr>
        <w:t xml:space="preserve"> </w:t>
      </w:r>
      <w:proofErr w:type="spellStart"/>
      <w:r w:rsidRPr="00175E05">
        <w:rPr>
          <w:rFonts w:cs="AdvP8588"/>
          <w:b/>
          <w:sz w:val="20"/>
          <w:szCs w:val="20"/>
        </w:rPr>
        <w:t>Sci</w:t>
      </w:r>
      <w:proofErr w:type="spellEnd"/>
      <w:r w:rsidRPr="00175E05">
        <w:rPr>
          <w:rFonts w:cs="AdvP8588"/>
          <w:b/>
          <w:sz w:val="20"/>
          <w:szCs w:val="20"/>
        </w:rPr>
        <w:t xml:space="preserve"> Tech</w:t>
      </w:r>
      <w:r>
        <w:rPr>
          <w:rFonts w:cs="AdvP8588"/>
          <w:b/>
          <w:sz w:val="20"/>
          <w:szCs w:val="20"/>
        </w:rPr>
        <w:t xml:space="preserve"> </w:t>
      </w:r>
      <w:r w:rsidRPr="00175E05">
        <w:rPr>
          <w:rFonts w:cs="AdvP858B"/>
          <w:b/>
          <w:sz w:val="20"/>
          <w:szCs w:val="20"/>
        </w:rPr>
        <w:t>18</w:t>
      </w:r>
      <w:r w:rsidRPr="00175E05">
        <w:rPr>
          <w:rFonts w:cs="AdvP8585"/>
          <w:b/>
          <w:sz w:val="20"/>
          <w:szCs w:val="20"/>
        </w:rPr>
        <w:t>:91–114 (1986).</w:t>
      </w:r>
    </w:p>
    <w:p w:rsidR="00175E05" w:rsidRPr="00175E05" w:rsidRDefault="00175E05" w:rsidP="00175E05">
      <w:pPr>
        <w:autoSpaceDE w:val="0"/>
        <w:autoSpaceDN w:val="0"/>
        <w:adjustRightInd w:val="0"/>
        <w:rPr>
          <w:rFonts w:cs="AdvP8585"/>
          <w:b/>
          <w:sz w:val="20"/>
          <w:szCs w:val="20"/>
        </w:rPr>
      </w:pPr>
      <w:r w:rsidRPr="00175E05">
        <w:rPr>
          <w:rFonts w:cs="AdvP8585"/>
          <w:b/>
          <w:sz w:val="20"/>
          <w:szCs w:val="20"/>
        </w:rPr>
        <w:t xml:space="preserve">4 Reichert P, </w:t>
      </w:r>
      <w:proofErr w:type="spellStart"/>
      <w:r w:rsidRPr="00175E05">
        <w:rPr>
          <w:rFonts w:cs="AdvP8585"/>
          <w:b/>
          <w:sz w:val="20"/>
          <w:szCs w:val="20"/>
        </w:rPr>
        <w:t>Aquasim</w:t>
      </w:r>
      <w:proofErr w:type="spellEnd"/>
      <w:r w:rsidRPr="00175E05">
        <w:rPr>
          <w:rFonts w:cs="AdvP8585"/>
          <w:b/>
          <w:sz w:val="20"/>
          <w:szCs w:val="20"/>
        </w:rPr>
        <w:t xml:space="preserve"> – A tool for simulation and data analysis for</w:t>
      </w:r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 xml:space="preserve">aquatic systems. </w:t>
      </w:r>
      <w:proofErr w:type="spellStart"/>
      <w:r w:rsidRPr="00175E05">
        <w:rPr>
          <w:rFonts w:cs="AdvP8588"/>
          <w:b/>
          <w:sz w:val="20"/>
          <w:szCs w:val="20"/>
        </w:rPr>
        <w:t>Wat</w:t>
      </w:r>
      <w:proofErr w:type="spellEnd"/>
      <w:r w:rsidRPr="00175E05">
        <w:rPr>
          <w:rFonts w:cs="AdvP8588"/>
          <w:b/>
          <w:sz w:val="20"/>
          <w:szCs w:val="20"/>
        </w:rPr>
        <w:t xml:space="preserve"> </w:t>
      </w:r>
      <w:proofErr w:type="spellStart"/>
      <w:r w:rsidRPr="00175E05">
        <w:rPr>
          <w:rFonts w:cs="AdvP8588"/>
          <w:b/>
          <w:sz w:val="20"/>
          <w:szCs w:val="20"/>
        </w:rPr>
        <w:t>Sci</w:t>
      </w:r>
      <w:proofErr w:type="spellEnd"/>
      <w:r w:rsidRPr="00175E05">
        <w:rPr>
          <w:rFonts w:cs="AdvP8588"/>
          <w:b/>
          <w:sz w:val="20"/>
          <w:szCs w:val="20"/>
        </w:rPr>
        <w:t xml:space="preserve"> Tech </w:t>
      </w:r>
      <w:r w:rsidRPr="00175E05">
        <w:rPr>
          <w:rFonts w:cs="AdvP858B"/>
          <w:b/>
          <w:sz w:val="20"/>
          <w:szCs w:val="20"/>
        </w:rPr>
        <w:t>30</w:t>
      </w:r>
      <w:r w:rsidRPr="00175E05">
        <w:rPr>
          <w:rFonts w:cs="AdvP8585"/>
          <w:b/>
          <w:sz w:val="20"/>
          <w:szCs w:val="20"/>
        </w:rPr>
        <w:t>:21–30 (1994).</w:t>
      </w:r>
    </w:p>
    <w:p w:rsidR="00175E05" w:rsidRPr="00175E05" w:rsidRDefault="00175E05" w:rsidP="00175E05">
      <w:pPr>
        <w:autoSpaceDE w:val="0"/>
        <w:autoSpaceDN w:val="0"/>
        <w:adjustRightInd w:val="0"/>
        <w:rPr>
          <w:rFonts w:cs="AdvP8585"/>
          <w:b/>
          <w:sz w:val="20"/>
          <w:szCs w:val="20"/>
        </w:rPr>
      </w:pPr>
      <w:r w:rsidRPr="00175E05">
        <w:rPr>
          <w:rFonts w:cs="AdvP8585"/>
          <w:b/>
          <w:sz w:val="20"/>
          <w:szCs w:val="20"/>
        </w:rPr>
        <w:t xml:space="preserve">5 Reichert P, </w:t>
      </w:r>
      <w:proofErr w:type="spellStart"/>
      <w:r w:rsidRPr="00175E05">
        <w:rPr>
          <w:rFonts w:cs="AdvP8585"/>
          <w:b/>
          <w:sz w:val="20"/>
          <w:szCs w:val="20"/>
        </w:rPr>
        <w:t>Schulthess</w:t>
      </w:r>
      <w:proofErr w:type="spellEnd"/>
      <w:r w:rsidRPr="00175E05">
        <w:rPr>
          <w:rFonts w:cs="AdvP8585"/>
          <w:b/>
          <w:sz w:val="20"/>
          <w:szCs w:val="20"/>
        </w:rPr>
        <w:t xml:space="preserve"> R and Wild D, The use of </w:t>
      </w:r>
      <w:proofErr w:type="spellStart"/>
      <w:r w:rsidRPr="00175E05">
        <w:rPr>
          <w:rFonts w:cs="AdvP8585"/>
          <w:b/>
          <w:sz w:val="20"/>
          <w:szCs w:val="20"/>
        </w:rPr>
        <w:t>Aquasim</w:t>
      </w:r>
      <w:proofErr w:type="spellEnd"/>
      <w:r w:rsidRPr="00175E05">
        <w:rPr>
          <w:rFonts w:cs="AdvP8585"/>
          <w:b/>
          <w:sz w:val="20"/>
          <w:szCs w:val="20"/>
        </w:rPr>
        <w:t xml:space="preserve"> for</w:t>
      </w:r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 xml:space="preserve">estimating parameters of activated sludge models. </w:t>
      </w:r>
      <w:proofErr w:type="spellStart"/>
      <w:r w:rsidRPr="00175E05">
        <w:rPr>
          <w:rFonts w:cs="AdvP8588"/>
          <w:b/>
          <w:sz w:val="20"/>
          <w:szCs w:val="20"/>
        </w:rPr>
        <w:t>Wat</w:t>
      </w:r>
      <w:proofErr w:type="spellEnd"/>
      <w:r w:rsidRPr="00175E05">
        <w:rPr>
          <w:rFonts w:cs="AdvP8588"/>
          <w:b/>
          <w:sz w:val="20"/>
          <w:szCs w:val="20"/>
        </w:rPr>
        <w:t xml:space="preserve"> </w:t>
      </w:r>
      <w:proofErr w:type="spellStart"/>
      <w:r w:rsidRPr="00175E05">
        <w:rPr>
          <w:rFonts w:cs="AdvP8588"/>
          <w:b/>
          <w:sz w:val="20"/>
          <w:szCs w:val="20"/>
        </w:rPr>
        <w:t>Sci</w:t>
      </w:r>
      <w:proofErr w:type="spellEnd"/>
      <w:r w:rsidRPr="00175E05">
        <w:rPr>
          <w:rFonts w:cs="AdvP8588"/>
          <w:b/>
          <w:sz w:val="20"/>
          <w:szCs w:val="20"/>
        </w:rPr>
        <w:t xml:space="preserve"> Tech</w:t>
      </w:r>
      <w:r>
        <w:rPr>
          <w:rFonts w:cs="AdvP8588"/>
          <w:b/>
          <w:sz w:val="20"/>
          <w:szCs w:val="20"/>
        </w:rPr>
        <w:t xml:space="preserve"> </w:t>
      </w:r>
      <w:r w:rsidRPr="00175E05">
        <w:rPr>
          <w:rFonts w:cs="AdvP858B"/>
          <w:b/>
          <w:sz w:val="20"/>
          <w:szCs w:val="20"/>
        </w:rPr>
        <w:t>31</w:t>
      </w:r>
      <w:r w:rsidRPr="00175E05">
        <w:rPr>
          <w:rFonts w:cs="AdvP8585"/>
          <w:b/>
          <w:sz w:val="20"/>
          <w:szCs w:val="20"/>
        </w:rPr>
        <w:t>:135–147 (1995).</w:t>
      </w:r>
    </w:p>
    <w:p w:rsidR="00175E05" w:rsidRPr="00175E05" w:rsidRDefault="00175E05" w:rsidP="00175E05">
      <w:pPr>
        <w:autoSpaceDE w:val="0"/>
        <w:autoSpaceDN w:val="0"/>
        <w:adjustRightInd w:val="0"/>
        <w:rPr>
          <w:rFonts w:cs="AdvP8585"/>
          <w:b/>
          <w:sz w:val="20"/>
          <w:szCs w:val="20"/>
        </w:rPr>
      </w:pPr>
      <w:r w:rsidRPr="00175E05">
        <w:rPr>
          <w:rFonts w:cs="AdvP8585"/>
          <w:b/>
          <w:sz w:val="20"/>
          <w:szCs w:val="20"/>
        </w:rPr>
        <w:t xml:space="preserve">6 </w:t>
      </w:r>
      <w:proofErr w:type="spellStart"/>
      <w:r w:rsidRPr="00175E05">
        <w:rPr>
          <w:rFonts w:cs="AdvP8585"/>
          <w:b/>
          <w:sz w:val="20"/>
          <w:szCs w:val="20"/>
        </w:rPr>
        <w:t>Henze</w:t>
      </w:r>
      <w:proofErr w:type="spellEnd"/>
      <w:r w:rsidRPr="00175E05">
        <w:rPr>
          <w:rFonts w:cs="AdvP8585"/>
          <w:b/>
          <w:sz w:val="20"/>
          <w:szCs w:val="20"/>
        </w:rPr>
        <w:t xml:space="preserve"> M, Grady CPL </w:t>
      </w:r>
      <w:proofErr w:type="spellStart"/>
      <w:r w:rsidRPr="00175E05">
        <w:rPr>
          <w:rFonts w:cs="AdvP8585"/>
          <w:b/>
          <w:sz w:val="20"/>
          <w:szCs w:val="20"/>
        </w:rPr>
        <w:t>Jr</w:t>
      </w:r>
      <w:proofErr w:type="spellEnd"/>
      <w:r w:rsidRPr="00175E05">
        <w:rPr>
          <w:rFonts w:cs="AdvP8585"/>
          <w:b/>
          <w:sz w:val="20"/>
          <w:szCs w:val="20"/>
        </w:rPr>
        <w:t xml:space="preserve">, </w:t>
      </w:r>
      <w:proofErr w:type="spellStart"/>
      <w:r w:rsidRPr="00175E05">
        <w:rPr>
          <w:rFonts w:cs="AdvP8585"/>
          <w:b/>
          <w:sz w:val="20"/>
          <w:szCs w:val="20"/>
        </w:rPr>
        <w:t>Gujer</w:t>
      </w:r>
      <w:proofErr w:type="spellEnd"/>
      <w:r w:rsidRPr="00175E05">
        <w:rPr>
          <w:rFonts w:cs="AdvP8585"/>
          <w:b/>
          <w:sz w:val="20"/>
          <w:szCs w:val="20"/>
        </w:rPr>
        <w:t xml:space="preserve"> W, Marais </w:t>
      </w:r>
      <w:proofErr w:type="spellStart"/>
      <w:r w:rsidRPr="00175E05">
        <w:rPr>
          <w:rFonts w:cs="AdvP8585"/>
          <w:b/>
          <w:sz w:val="20"/>
          <w:szCs w:val="20"/>
        </w:rPr>
        <w:t>GvR</w:t>
      </w:r>
      <w:proofErr w:type="spellEnd"/>
      <w:r w:rsidRPr="00175E05">
        <w:rPr>
          <w:rFonts w:cs="AdvP8585"/>
          <w:b/>
          <w:sz w:val="20"/>
          <w:szCs w:val="20"/>
        </w:rPr>
        <w:t xml:space="preserve"> and Matsuo T,</w:t>
      </w:r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 xml:space="preserve">Activated Sludge Model No 1, IAWPRC </w:t>
      </w:r>
      <w:proofErr w:type="spellStart"/>
      <w:r w:rsidRPr="00175E05">
        <w:rPr>
          <w:rFonts w:cs="AdvP8585"/>
          <w:b/>
          <w:sz w:val="20"/>
          <w:szCs w:val="20"/>
        </w:rPr>
        <w:t>Sci</w:t>
      </w:r>
      <w:proofErr w:type="spellEnd"/>
      <w:r w:rsidRPr="00175E05">
        <w:rPr>
          <w:rFonts w:cs="AdvP8585"/>
          <w:b/>
          <w:sz w:val="20"/>
          <w:szCs w:val="20"/>
        </w:rPr>
        <w:t xml:space="preserve"> and </w:t>
      </w:r>
      <w:proofErr w:type="spellStart"/>
      <w:r w:rsidRPr="00175E05">
        <w:rPr>
          <w:rFonts w:cs="AdvP8585"/>
          <w:b/>
          <w:sz w:val="20"/>
          <w:szCs w:val="20"/>
        </w:rPr>
        <w:t>Techn</w:t>
      </w:r>
      <w:proofErr w:type="spellEnd"/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>Report No 1, London (1987).</w:t>
      </w:r>
    </w:p>
    <w:p w:rsidR="00175E05" w:rsidRPr="00175E05" w:rsidRDefault="00175E05" w:rsidP="00175E05">
      <w:pPr>
        <w:autoSpaceDE w:val="0"/>
        <w:autoSpaceDN w:val="0"/>
        <w:adjustRightInd w:val="0"/>
        <w:rPr>
          <w:rFonts w:cs="AdvP8585"/>
          <w:b/>
          <w:sz w:val="20"/>
          <w:szCs w:val="20"/>
        </w:rPr>
      </w:pPr>
      <w:proofErr w:type="gramStart"/>
      <w:r w:rsidRPr="00175E05">
        <w:rPr>
          <w:rFonts w:cs="AdvP8585"/>
          <w:b/>
          <w:sz w:val="20"/>
          <w:szCs w:val="20"/>
        </w:rPr>
        <w:t xml:space="preserve">7 </w:t>
      </w:r>
      <w:proofErr w:type="spellStart"/>
      <w:r w:rsidRPr="00175E05">
        <w:rPr>
          <w:rFonts w:cs="AdvP8585"/>
          <w:b/>
          <w:sz w:val="20"/>
          <w:szCs w:val="20"/>
        </w:rPr>
        <w:t>Orhon</w:t>
      </w:r>
      <w:proofErr w:type="spellEnd"/>
      <w:r w:rsidRPr="00175E05">
        <w:rPr>
          <w:rFonts w:cs="AdvP8585"/>
          <w:b/>
          <w:sz w:val="20"/>
          <w:szCs w:val="20"/>
        </w:rPr>
        <w:t xml:space="preserve"> D and </w:t>
      </w:r>
      <w:proofErr w:type="spellStart"/>
      <w:r w:rsidRPr="00175E05">
        <w:rPr>
          <w:rFonts w:cs="AdvP8585"/>
          <w:b/>
          <w:sz w:val="20"/>
          <w:szCs w:val="20"/>
        </w:rPr>
        <w:t>Artan</w:t>
      </w:r>
      <w:proofErr w:type="spellEnd"/>
      <w:r w:rsidRPr="00175E05">
        <w:rPr>
          <w:rFonts w:cs="AdvP8585"/>
          <w:b/>
          <w:sz w:val="20"/>
          <w:szCs w:val="20"/>
        </w:rPr>
        <w:t xml:space="preserve"> N, </w:t>
      </w:r>
      <w:r w:rsidRPr="00175E05">
        <w:rPr>
          <w:rFonts w:cs="AdvP8588"/>
          <w:b/>
          <w:sz w:val="20"/>
          <w:szCs w:val="20"/>
        </w:rPr>
        <w:t>Modeling of Activated Sludge System</w:t>
      </w:r>
      <w:r w:rsidRPr="00175E05">
        <w:rPr>
          <w:rFonts w:cs="AdvP8585"/>
          <w:b/>
          <w:sz w:val="20"/>
          <w:szCs w:val="20"/>
        </w:rPr>
        <w:t>,</w:t>
      </w:r>
      <w:r>
        <w:rPr>
          <w:rFonts w:cs="AdvP8585"/>
          <w:b/>
          <w:sz w:val="20"/>
          <w:szCs w:val="20"/>
        </w:rPr>
        <w:t xml:space="preserve"> </w:t>
      </w:r>
      <w:proofErr w:type="spellStart"/>
      <w:r w:rsidRPr="00175E05">
        <w:rPr>
          <w:rFonts w:cs="AdvP8585"/>
          <w:b/>
          <w:sz w:val="20"/>
          <w:szCs w:val="20"/>
        </w:rPr>
        <w:t>Technomic</w:t>
      </w:r>
      <w:proofErr w:type="spellEnd"/>
      <w:r w:rsidRPr="00175E05">
        <w:rPr>
          <w:rFonts w:cs="AdvP8585"/>
          <w:b/>
          <w:sz w:val="20"/>
          <w:szCs w:val="20"/>
        </w:rPr>
        <w:t xml:space="preserve"> </w:t>
      </w:r>
      <w:proofErr w:type="spellStart"/>
      <w:r w:rsidRPr="00175E05">
        <w:rPr>
          <w:rFonts w:cs="AdvP8585"/>
          <w:b/>
          <w:sz w:val="20"/>
          <w:szCs w:val="20"/>
        </w:rPr>
        <w:t>Publ</w:t>
      </w:r>
      <w:proofErr w:type="spellEnd"/>
      <w:r w:rsidRPr="00175E05">
        <w:rPr>
          <w:rFonts w:cs="AdvP8585"/>
          <w:b/>
          <w:sz w:val="20"/>
          <w:szCs w:val="20"/>
        </w:rPr>
        <w:t>, Lancaster, PA (1994).</w:t>
      </w:r>
      <w:proofErr w:type="gramEnd"/>
    </w:p>
    <w:p w:rsidR="00175E05" w:rsidRPr="00175E05" w:rsidRDefault="00175E05" w:rsidP="00175E05">
      <w:pPr>
        <w:autoSpaceDE w:val="0"/>
        <w:autoSpaceDN w:val="0"/>
        <w:adjustRightInd w:val="0"/>
        <w:rPr>
          <w:rFonts w:cs="AdvP8585"/>
          <w:b/>
          <w:sz w:val="20"/>
          <w:szCs w:val="20"/>
        </w:rPr>
      </w:pPr>
      <w:proofErr w:type="gramStart"/>
      <w:r w:rsidRPr="00175E05">
        <w:rPr>
          <w:rFonts w:cs="AdvP8585"/>
          <w:b/>
          <w:sz w:val="20"/>
          <w:szCs w:val="20"/>
        </w:rPr>
        <w:t>8 WPCD, Water and Waste Management in the Canadian Meat</w:t>
      </w:r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>and Poultry Processing Industry, Environmental Protection</w:t>
      </w:r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>Service, Canada (1981).</w:t>
      </w:r>
      <w:proofErr w:type="gramEnd"/>
    </w:p>
    <w:p w:rsidR="00175E05" w:rsidRPr="00175E05" w:rsidRDefault="00175E05" w:rsidP="00175E05">
      <w:pPr>
        <w:autoSpaceDE w:val="0"/>
        <w:autoSpaceDN w:val="0"/>
        <w:adjustRightInd w:val="0"/>
        <w:rPr>
          <w:rFonts w:cs="AdvP8585"/>
          <w:b/>
          <w:sz w:val="20"/>
          <w:szCs w:val="20"/>
        </w:rPr>
      </w:pPr>
      <w:r w:rsidRPr="00175E05">
        <w:rPr>
          <w:rFonts w:cs="AdvP8585"/>
          <w:b/>
          <w:sz w:val="20"/>
          <w:szCs w:val="20"/>
        </w:rPr>
        <w:lastRenderedPageBreak/>
        <w:t xml:space="preserve">9 </w:t>
      </w:r>
      <w:proofErr w:type="spellStart"/>
      <w:r w:rsidRPr="00175E05">
        <w:rPr>
          <w:rFonts w:cs="AdvP8585"/>
          <w:b/>
          <w:sz w:val="20"/>
          <w:szCs w:val="20"/>
        </w:rPr>
        <w:t>Tritt</w:t>
      </w:r>
      <w:proofErr w:type="spellEnd"/>
      <w:r w:rsidRPr="00175E05">
        <w:rPr>
          <w:rFonts w:cs="AdvP8585"/>
          <w:b/>
          <w:sz w:val="20"/>
          <w:szCs w:val="20"/>
        </w:rPr>
        <w:t xml:space="preserve"> WP and </w:t>
      </w:r>
      <w:proofErr w:type="spellStart"/>
      <w:r w:rsidRPr="00175E05">
        <w:rPr>
          <w:rFonts w:cs="AdvP8585"/>
          <w:b/>
          <w:sz w:val="20"/>
          <w:szCs w:val="20"/>
        </w:rPr>
        <w:t>Schuchardt</w:t>
      </w:r>
      <w:proofErr w:type="spellEnd"/>
      <w:r w:rsidRPr="00175E05">
        <w:rPr>
          <w:rFonts w:cs="AdvP8585"/>
          <w:b/>
          <w:sz w:val="20"/>
          <w:szCs w:val="20"/>
        </w:rPr>
        <w:t xml:space="preserve"> F, Materials flow and possibilities of</w:t>
      </w:r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>treating liquid and solid wastes form slaughterhouses in</w:t>
      </w:r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 xml:space="preserve">Germany. </w:t>
      </w:r>
      <w:proofErr w:type="gramStart"/>
      <w:r w:rsidRPr="00175E05">
        <w:rPr>
          <w:rFonts w:cs="AdvP8585"/>
          <w:b/>
          <w:sz w:val="20"/>
          <w:szCs w:val="20"/>
        </w:rPr>
        <w:t>A review.</w:t>
      </w:r>
      <w:proofErr w:type="gramEnd"/>
      <w:r w:rsidRPr="00175E05">
        <w:rPr>
          <w:rFonts w:cs="AdvP8585"/>
          <w:b/>
          <w:sz w:val="20"/>
          <w:szCs w:val="20"/>
        </w:rPr>
        <w:t xml:space="preserve"> </w:t>
      </w:r>
      <w:proofErr w:type="spellStart"/>
      <w:r w:rsidRPr="00175E05">
        <w:rPr>
          <w:rFonts w:cs="AdvP8588"/>
          <w:b/>
          <w:sz w:val="20"/>
          <w:szCs w:val="20"/>
        </w:rPr>
        <w:t>Biores</w:t>
      </w:r>
      <w:proofErr w:type="spellEnd"/>
      <w:r w:rsidRPr="00175E05">
        <w:rPr>
          <w:rFonts w:cs="AdvP8588"/>
          <w:b/>
          <w:sz w:val="20"/>
          <w:szCs w:val="20"/>
        </w:rPr>
        <w:t xml:space="preserve"> Tech </w:t>
      </w:r>
      <w:r w:rsidRPr="00175E05">
        <w:rPr>
          <w:rFonts w:cs="AdvP858B"/>
          <w:b/>
          <w:sz w:val="20"/>
          <w:szCs w:val="20"/>
        </w:rPr>
        <w:t>41</w:t>
      </w:r>
      <w:r w:rsidRPr="00175E05">
        <w:rPr>
          <w:rFonts w:cs="AdvP8585"/>
          <w:b/>
          <w:sz w:val="20"/>
          <w:szCs w:val="20"/>
        </w:rPr>
        <w:t>:235–245 (1992).</w:t>
      </w:r>
    </w:p>
    <w:p w:rsidR="00175E05" w:rsidRPr="00175E05" w:rsidRDefault="00175E05" w:rsidP="00175E05">
      <w:pPr>
        <w:autoSpaceDE w:val="0"/>
        <w:autoSpaceDN w:val="0"/>
        <w:adjustRightInd w:val="0"/>
        <w:rPr>
          <w:rFonts w:cs="AdvP8585"/>
          <w:b/>
          <w:sz w:val="20"/>
          <w:szCs w:val="20"/>
        </w:rPr>
      </w:pPr>
      <w:r w:rsidRPr="00175E05">
        <w:rPr>
          <w:rFonts w:cs="AdvP8585"/>
          <w:b/>
          <w:sz w:val="20"/>
          <w:szCs w:val="20"/>
        </w:rPr>
        <w:t>10 Johns MR, Developments in wastewater treatment in the meat</w:t>
      </w:r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 xml:space="preserve">processing industry: a review. </w:t>
      </w:r>
      <w:proofErr w:type="spellStart"/>
      <w:r w:rsidRPr="00175E05">
        <w:rPr>
          <w:rFonts w:cs="AdvP8588"/>
          <w:b/>
          <w:sz w:val="20"/>
          <w:szCs w:val="20"/>
        </w:rPr>
        <w:t>Biores</w:t>
      </w:r>
      <w:proofErr w:type="spellEnd"/>
      <w:r w:rsidRPr="00175E05">
        <w:rPr>
          <w:rFonts w:cs="AdvP8588"/>
          <w:b/>
          <w:sz w:val="20"/>
          <w:szCs w:val="20"/>
        </w:rPr>
        <w:t xml:space="preserve"> Tech </w:t>
      </w:r>
      <w:r w:rsidRPr="00175E05">
        <w:rPr>
          <w:rFonts w:cs="AdvP858B"/>
          <w:b/>
          <w:sz w:val="20"/>
          <w:szCs w:val="20"/>
        </w:rPr>
        <w:t>54</w:t>
      </w:r>
      <w:r w:rsidRPr="00175E05">
        <w:rPr>
          <w:rFonts w:cs="AdvP8585"/>
          <w:b/>
          <w:sz w:val="20"/>
          <w:szCs w:val="20"/>
        </w:rPr>
        <w:t>:203–216 (1995).</w:t>
      </w:r>
    </w:p>
    <w:p w:rsidR="00175E05" w:rsidRPr="00175E05" w:rsidRDefault="00175E05" w:rsidP="00175E05">
      <w:pPr>
        <w:autoSpaceDE w:val="0"/>
        <w:autoSpaceDN w:val="0"/>
        <w:adjustRightInd w:val="0"/>
        <w:rPr>
          <w:rFonts w:cs="AdvP8585"/>
          <w:b/>
          <w:sz w:val="20"/>
          <w:szCs w:val="20"/>
        </w:rPr>
      </w:pPr>
      <w:r w:rsidRPr="00175E05">
        <w:rPr>
          <w:rFonts w:cs="AdvP8585"/>
          <w:b/>
          <w:sz w:val="20"/>
          <w:szCs w:val="20"/>
        </w:rPr>
        <w:t xml:space="preserve">11 </w:t>
      </w:r>
      <w:proofErr w:type="spellStart"/>
      <w:r w:rsidRPr="00175E05">
        <w:rPr>
          <w:rFonts w:cs="AdvP8585"/>
          <w:b/>
          <w:sz w:val="20"/>
          <w:szCs w:val="20"/>
        </w:rPr>
        <w:t>Eremektar</w:t>
      </w:r>
      <w:proofErr w:type="spellEnd"/>
      <w:r w:rsidRPr="00175E05">
        <w:rPr>
          <w:rFonts w:cs="AdvP8585"/>
          <w:b/>
          <w:sz w:val="20"/>
          <w:szCs w:val="20"/>
        </w:rPr>
        <w:t xml:space="preserve"> G, </w:t>
      </w:r>
      <w:proofErr w:type="spellStart"/>
      <w:r w:rsidRPr="00175E05">
        <w:rPr>
          <w:rFonts w:cs="AdvP8585"/>
          <w:b/>
          <w:sz w:val="20"/>
          <w:szCs w:val="20"/>
        </w:rPr>
        <w:t>Ubay</w:t>
      </w:r>
      <w:proofErr w:type="spellEnd"/>
      <w:r w:rsidRPr="00175E05">
        <w:rPr>
          <w:rFonts w:cs="AdvP8585"/>
          <w:b/>
          <w:sz w:val="20"/>
          <w:szCs w:val="20"/>
        </w:rPr>
        <w:t xml:space="preserve"> C¸ </w:t>
      </w:r>
      <w:proofErr w:type="spellStart"/>
      <w:r w:rsidRPr="00175E05">
        <w:rPr>
          <w:rFonts w:cs="AdvP8585"/>
          <w:b/>
          <w:sz w:val="20"/>
          <w:szCs w:val="20"/>
        </w:rPr>
        <w:t>okgo</w:t>
      </w:r>
      <w:proofErr w:type="spellEnd"/>
      <w:r w:rsidRPr="00175E05">
        <w:rPr>
          <w:rFonts w:cs="AdvP8585"/>
          <w:b/>
          <w:sz w:val="20"/>
          <w:szCs w:val="20"/>
        </w:rPr>
        <w:t xml:space="preserve">¨ r E, O¨ </w:t>
      </w:r>
      <w:proofErr w:type="spellStart"/>
      <w:r w:rsidRPr="00175E05">
        <w:rPr>
          <w:rFonts w:cs="AdvP8585"/>
          <w:b/>
          <w:sz w:val="20"/>
          <w:szCs w:val="20"/>
        </w:rPr>
        <w:t>vez</w:t>
      </w:r>
      <w:proofErr w:type="spellEnd"/>
      <w:r w:rsidRPr="00175E05">
        <w:rPr>
          <w:rFonts w:cs="AdvP8585"/>
          <w:b/>
          <w:sz w:val="20"/>
          <w:szCs w:val="20"/>
        </w:rPr>
        <w:t xml:space="preserve"> S, </w:t>
      </w:r>
      <w:proofErr w:type="spellStart"/>
      <w:r w:rsidRPr="00175E05">
        <w:rPr>
          <w:rFonts w:cs="AdvP8585"/>
          <w:b/>
          <w:sz w:val="20"/>
          <w:szCs w:val="20"/>
        </w:rPr>
        <w:t>Germirli</w:t>
      </w:r>
      <w:proofErr w:type="spellEnd"/>
      <w:r w:rsidRPr="00175E05">
        <w:rPr>
          <w:rFonts w:cs="AdvP8585"/>
          <w:b/>
          <w:sz w:val="20"/>
          <w:szCs w:val="20"/>
        </w:rPr>
        <w:t xml:space="preserve"> </w:t>
      </w:r>
      <w:proofErr w:type="spellStart"/>
      <w:r w:rsidRPr="00175E05">
        <w:rPr>
          <w:rFonts w:cs="AdvP8585"/>
          <w:b/>
          <w:sz w:val="20"/>
          <w:szCs w:val="20"/>
        </w:rPr>
        <w:t>Babuna</w:t>
      </w:r>
      <w:proofErr w:type="spellEnd"/>
      <w:r w:rsidRPr="00175E05">
        <w:rPr>
          <w:rFonts w:cs="AdvP8585"/>
          <w:b/>
          <w:sz w:val="20"/>
          <w:szCs w:val="20"/>
        </w:rPr>
        <w:t xml:space="preserve"> F and</w:t>
      </w:r>
      <w:r>
        <w:rPr>
          <w:rFonts w:cs="AdvP8585"/>
          <w:b/>
          <w:sz w:val="20"/>
          <w:szCs w:val="20"/>
        </w:rPr>
        <w:t xml:space="preserve"> </w:t>
      </w:r>
      <w:proofErr w:type="spellStart"/>
      <w:r w:rsidRPr="00175E05">
        <w:rPr>
          <w:rFonts w:cs="AdvP8585"/>
          <w:b/>
          <w:sz w:val="20"/>
          <w:szCs w:val="20"/>
        </w:rPr>
        <w:t>Orhon</w:t>
      </w:r>
      <w:proofErr w:type="spellEnd"/>
      <w:r w:rsidRPr="00175E05">
        <w:rPr>
          <w:rFonts w:cs="AdvP8585"/>
          <w:b/>
          <w:sz w:val="20"/>
          <w:szCs w:val="20"/>
        </w:rPr>
        <w:t xml:space="preserve"> D, Biological treatability of poultry processing plant</w:t>
      </w:r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 xml:space="preserve">effluent: a case study. </w:t>
      </w:r>
      <w:proofErr w:type="spellStart"/>
      <w:r w:rsidRPr="00175E05">
        <w:rPr>
          <w:rFonts w:cs="AdvP8588"/>
          <w:b/>
          <w:sz w:val="20"/>
          <w:szCs w:val="20"/>
        </w:rPr>
        <w:t>Wat</w:t>
      </w:r>
      <w:proofErr w:type="spellEnd"/>
      <w:r w:rsidRPr="00175E05">
        <w:rPr>
          <w:rFonts w:cs="AdvP8588"/>
          <w:b/>
          <w:sz w:val="20"/>
          <w:szCs w:val="20"/>
        </w:rPr>
        <w:t xml:space="preserve"> </w:t>
      </w:r>
      <w:proofErr w:type="spellStart"/>
      <w:r w:rsidRPr="00175E05">
        <w:rPr>
          <w:rFonts w:cs="AdvP8588"/>
          <w:b/>
          <w:sz w:val="20"/>
          <w:szCs w:val="20"/>
        </w:rPr>
        <w:t>Sci</w:t>
      </w:r>
      <w:proofErr w:type="spellEnd"/>
      <w:r w:rsidRPr="00175E05">
        <w:rPr>
          <w:rFonts w:cs="AdvP8588"/>
          <w:b/>
          <w:sz w:val="20"/>
          <w:szCs w:val="20"/>
        </w:rPr>
        <w:t xml:space="preserve"> Tech </w:t>
      </w:r>
      <w:r w:rsidRPr="00175E05">
        <w:rPr>
          <w:rFonts w:cs="AdvP858B"/>
          <w:b/>
          <w:sz w:val="20"/>
          <w:szCs w:val="20"/>
        </w:rPr>
        <w:t>40</w:t>
      </w:r>
      <w:r w:rsidRPr="00175E05">
        <w:rPr>
          <w:rFonts w:cs="AdvP8585"/>
          <w:b/>
          <w:sz w:val="20"/>
          <w:szCs w:val="20"/>
        </w:rPr>
        <w:t>:323–329 (1999).</w:t>
      </w:r>
    </w:p>
    <w:p w:rsidR="00175E05" w:rsidRPr="00175E05" w:rsidRDefault="00175E05" w:rsidP="00175E05">
      <w:pPr>
        <w:autoSpaceDE w:val="0"/>
        <w:autoSpaceDN w:val="0"/>
        <w:adjustRightInd w:val="0"/>
        <w:rPr>
          <w:rFonts w:cs="AdvP8585"/>
          <w:b/>
          <w:sz w:val="20"/>
          <w:szCs w:val="20"/>
        </w:rPr>
      </w:pPr>
      <w:r w:rsidRPr="00175E05">
        <w:rPr>
          <w:rFonts w:cs="AdvP8585"/>
          <w:b/>
          <w:sz w:val="20"/>
          <w:szCs w:val="20"/>
        </w:rPr>
        <w:t xml:space="preserve">12 </w:t>
      </w:r>
      <w:proofErr w:type="spellStart"/>
      <w:r w:rsidRPr="00175E05">
        <w:rPr>
          <w:rFonts w:cs="AdvP8585"/>
          <w:b/>
          <w:sz w:val="20"/>
          <w:szCs w:val="20"/>
        </w:rPr>
        <w:t>Okutman</w:t>
      </w:r>
      <w:proofErr w:type="spellEnd"/>
      <w:r w:rsidRPr="00175E05">
        <w:rPr>
          <w:rFonts w:cs="AdvP8585"/>
          <w:b/>
          <w:sz w:val="20"/>
          <w:szCs w:val="20"/>
        </w:rPr>
        <w:t xml:space="preserve"> D, O¨ </w:t>
      </w:r>
      <w:proofErr w:type="spellStart"/>
      <w:r w:rsidRPr="00175E05">
        <w:rPr>
          <w:rFonts w:cs="AdvP8585"/>
          <w:b/>
          <w:sz w:val="20"/>
          <w:szCs w:val="20"/>
        </w:rPr>
        <w:t>vez</w:t>
      </w:r>
      <w:proofErr w:type="spellEnd"/>
      <w:r w:rsidRPr="00175E05">
        <w:rPr>
          <w:rFonts w:cs="AdvP8585"/>
          <w:b/>
          <w:sz w:val="20"/>
          <w:szCs w:val="20"/>
        </w:rPr>
        <w:t xml:space="preserve"> S and </w:t>
      </w:r>
      <w:proofErr w:type="spellStart"/>
      <w:r w:rsidRPr="00175E05">
        <w:rPr>
          <w:rFonts w:cs="AdvP8585"/>
          <w:b/>
          <w:sz w:val="20"/>
          <w:szCs w:val="20"/>
        </w:rPr>
        <w:t>Orhon</w:t>
      </w:r>
      <w:proofErr w:type="spellEnd"/>
      <w:r w:rsidRPr="00175E05">
        <w:rPr>
          <w:rFonts w:cs="AdvP8585"/>
          <w:b/>
          <w:sz w:val="20"/>
          <w:szCs w:val="20"/>
        </w:rPr>
        <w:t xml:space="preserve"> D, Hydrolysis of </w:t>
      </w:r>
      <w:proofErr w:type="spellStart"/>
      <w:r w:rsidRPr="00175E05">
        <w:rPr>
          <w:rFonts w:cs="AdvP8585"/>
          <w:b/>
          <w:sz w:val="20"/>
          <w:szCs w:val="20"/>
        </w:rPr>
        <w:t>settleable</w:t>
      </w:r>
      <w:proofErr w:type="spellEnd"/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 xml:space="preserve">substrate in domestic sewage. </w:t>
      </w:r>
      <w:r w:rsidRPr="00175E05">
        <w:rPr>
          <w:rFonts w:cs="AdvP8588"/>
          <w:b/>
          <w:sz w:val="20"/>
          <w:szCs w:val="20"/>
        </w:rPr>
        <w:t xml:space="preserve">Biotechnology Letters </w:t>
      </w:r>
      <w:r w:rsidRPr="00175E05">
        <w:rPr>
          <w:rFonts w:cs="AdvP858B"/>
          <w:b/>
          <w:sz w:val="20"/>
          <w:szCs w:val="20"/>
        </w:rPr>
        <w:t>23</w:t>
      </w:r>
      <w:r w:rsidRPr="00175E05">
        <w:rPr>
          <w:rFonts w:cs="AdvP8585"/>
          <w:b/>
          <w:sz w:val="20"/>
          <w:szCs w:val="20"/>
        </w:rPr>
        <w:t>:1907–1914 (2001).</w:t>
      </w:r>
    </w:p>
    <w:p w:rsidR="00175E05" w:rsidRPr="00175E05" w:rsidRDefault="00175E05" w:rsidP="00175E05">
      <w:pPr>
        <w:autoSpaceDE w:val="0"/>
        <w:autoSpaceDN w:val="0"/>
        <w:adjustRightInd w:val="0"/>
        <w:rPr>
          <w:rFonts w:cs="AdvP8585"/>
          <w:b/>
          <w:sz w:val="20"/>
          <w:szCs w:val="20"/>
        </w:rPr>
      </w:pPr>
      <w:proofErr w:type="gramStart"/>
      <w:r w:rsidRPr="00175E05">
        <w:rPr>
          <w:rFonts w:cs="AdvP8585"/>
          <w:b/>
          <w:sz w:val="20"/>
          <w:szCs w:val="20"/>
        </w:rPr>
        <w:t xml:space="preserve">13 </w:t>
      </w:r>
      <w:proofErr w:type="spellStart"/>
      <w:r w:rsidRPr="00175E05">
        <w:rPr>
          <w:rFonts w:cs="AdvP8585"/>
          <w:b/>
          <w:sz w:val="20"/>
          <w:szCs w:val="20"/>
        </w:rPr>
        <w:t>Go¨rgu¨n</w:t>
      </w:r>
      <w:proofErr w:type="spellEnd"/>
      <w:r w:rsidRPr="00175E05">
        <w:rPr>
          <w:rFonts w:cs="AdvP8585"/>
          <w:b/>
          <w:sz w:val="20"/>
          <w:szCs w:val="20"/>
        </w:rPr>
        <w:t xml:space="preserve"> E, </w:t>
      </w:r>
      <w:proofErr w:type="spellStart"/>
      <w:r w:rsidRPr="00175E05">
        <w:rPr>
          <w:rFonts w:cs="AdvP8585"/>
          <w:b/>
          <w:sz w:val="20"/>
          <w:szCs w:val="20"/>
        </w:rPr>
        <w:t>Ubay</w:t>
      </w:r>
      <w:proofErr w:type="spellEnd"/>
      <w:r w:rsidRPr="00175E05">
        <w:rPr>
          <w:rFonts w:cs="AdvP8585"/>
          <w:b/>
          <w:sz w:val="20"/>
          <w:szCs w:val="20"/>
        </w:rPr>
        <w:t xml:space="preserve"> C¸ </w:t>
      </w:r>
      <w:proofErr w:type="spellStart"/>
      <w:r w:rsidRPr="00175E05">
        <w:rPr>
          <w:rFonts w:cs="AdvP8585"/>
          <w:b/>
          <w:sz w:val="20"/>
          <w:szCs w:val="20"/>
        </w:rPr>
        <w:t>okgo</w:t>
      </w:r>
      <w:proofErr w:type="spellEnd"/>
      <w:r w:rsidRPr="00175E05">
        <w:rPr>
          <w:rFonts w:cs="AdvP8585"/>
          <w:b/>
          <w:sz w:val="20"/>
          <w:szCs w:val="20"/>
        </w:rPr>
        <w:t xml:space="preserve">¨ r E, </w:t>
      </w:r>
      <w:proofErr w:type="spellStart"/>
      <w:r w:rsidRPr="00175E05">
        <w:rPr>
          <w:rFonts w:cs="AdvP8585"/>
          <w:b/>
          <w:sz w:val="20"/>
          <w:szCs w:val="20"/>
        </w:rPr>
        <w:t>Orhon</w:t>
      </w:r>
      <w:proofErr w:type="spellEnd"/>
      <w:r w:rsidRPr="00175E05">
        <w:rPr>
          <w:rFonts w:cs="AdvP8585"/>
          <w:b/>
          <w:sz w:val="20"/>
          <w:szCs w:val="20"/>
        </w:rPr>
        <w:t xml:space="preserve"> D, </w:t>
      </w:r>
      <w:proofErr w:type="spellStart"/>
      <w:r w:rsidRPr="00175E05">
        <w:rPr>
          <w:rFonts w:cs="AdvP8585"/>
          <w:b/>
          <w:sz w:val="20"/>
          <w:szCs w:val="20"/>
        </w:rPr>
        <w:t>Germirli</w:t>
      </w:r>
      <w:proofErr w:type="spellEnd"/>
      <w:r w:rsidRPr="00175E05">
        <w:rPr>
          <w:rFonts w:cs="AdvP8585"/>
          <w:b/>
          <w:sz w:val="20"/>
          <w:szCs w:val="20"/>
        </w:rPr>
        <w:t xml:space="preserve"> F and </w:t>
      </w:r>
      <w:proofErr w:type="spellStart"/>
      <w:r w:rsidRPr="00175E05">
        <w:rPr>
          <w:rFonts w:cs="AdvP8585"/>
          <w:b/>
          <w:sz w:val="20"/>
          <w:szCs w:val="20"/>
        </w:rPr>
        <w:t>Artan</w:t>
      </w:r>
      <w:proofErr w:type="spellEnd"/>
      <w:r w:rsidRPr="00175E05">
        <w:rPr>
          <w:rFonts w:cs="AdvP8585"/>
          <w:b/>
          <w:sz w:val="20"/>
          <w:szCs w:val="20"/>
        </w:rPr>
        <w:t xml:space="preserve"> N,</w:t>
      </w:r>
      <w:r>
        <w:rPr>
          <w:rFonts w:cs="AdvP8585"/>
          <w:b/>
          <w:sz w:val="20"/>
          <w:szCs w:val="20"/>
        </w:rPr>
        <w:t xml:space="preserve"> </w:t>
      </w:r>
      <w:proofErr w:type="spellStart"/>
      <w:r w:rsidRPr="00175E05">
        <w:rPr>
          <w:rFonts w:cs="AdvP8585"/>
          <w:b/>
          <w:sz w:val="20"/>
          <w:szCs w:val="20"/>
        </w:rPr>
        <w:t>Modelling</w:t>
      </w:r>
      <w:proofErr w:type="spellEnd"/>
      <w:r w:rsidRPr="00175E05">
        <w:rPr>
          <w:rFonts w:cs="AdvP8585"/>
          <w:b/>
          <w:sz w:val="20"/>
          <w:szCs w:val="20"/>
        </w:rPr>
        <w:t xml:space="preserve"> biological treatability for meat processing effluent.</w:t>
      </w:r>
      <w:proofErr w:type="gramEnd"/>
      <w:r>
        <w:rPr>
          <w:rFonts w:cs="AdvP8585"/>
          <w:b/>
          <w:sz w:val="20"/>
          <w:szCs w:val="20"/>
        </w:rPr>
        <w:t xml:space="preserve"> </w:t>
      </w:r>
      <w:proofErr w:type="spellStart"/>
      <w:r w:rsidRPr="00175E05">
        <w:rPr>
          <w:rFonts w:cs="AdvP8588"/>
          <w:b/>
          <w:sz w:val="20"/>
          <w:szCs w:val="20"/>
        </w:rPr>
        <w:t>Wat</w:t>
      </w:r>
      <w:proofErr w:type="spellEnd"/>
      <w:r w:rsidRPr="00175E05">
        <w:rPr>
          <w:rFonts w:cs="AdvP8588"/>
          <w:b/>
          <w:sz w:val="20"/>
          <w:szCs w:val="20"/>
        </w:rPr>
        <w:t xml:space="preserve"> </w:t>
      </w:r>
      <w:proofErr w:type="spellStart"/>
      <w:r w:rsidRPr="00175E05">
        <w:rPr>
          <w:rFonts w:cs="AdvP8588"/>
          <w:b/>
          <w:sz w:val="20"/>
          <w:szCs w:val="20"/>
        </w:rPr>
        <w:t>Sci</w:t>
      </w:r>
      <w:proofErr w:type="spellEnd"/>
      <w:r w:rsidRPr="00175E05">
        <w:rPr>
          <w:rFonts w:cs="AdvP8588"/>
          <w:b/>
          <w:sz w:val="20"/>
          <w:szCs w:val="20"/>
        </w:rPr>
        <w:t xml:space="preserve"> Tech </w:t>
      </w:r>
      <w:r w:rsidRPr="00175E05">
        <w:rPr>
          <w:rFonts w:cs="AdvP858B"/>
          <w:b/>
          <w:sz w:val="20"/>
          <w:szCs w:val="20"/>
        </w:rPr>
        <w:t>32</w:t>
      </w:r>
      <w:r w:rsidRPr="00175E05">
        <w:rPr>
          <w:rFonts w:cs="AdvP8585"/>
          <w:b/>
          <w:sz w:val="20"/>
          <w:szCs w:val="20"/>
        </w:rPr>
        <w:t>:43–52 (1995).</w:t>
      </w:r>
    </w:p>
    <w:p w:rsidR="00175E05" w:rsidRPr="00175E05" w:rsidRDefault="00175E05" w:rsidP="00175E05">
      <w:pPr>
        <w:autoSpaceDE w:val="0"/>
        <w:autoSpaceDN w:val="0"/>
        <w:adjustRightInd w:val="0"/>
        <w:rPr>
          <w:rFonts w:cs="AdvP8585"/>
          <w:b/>
          <w:sz w:val="20"/>
          <w:szCs w:val="20"/>
        </w:rPr>
      </w:pPr>
      <w:proofErr w:type="gramStart"/>
      <w:r w:rsidRPr="00175E05">
        <w:rPr>
          <w:rFonts w:cs="AdvP8585"/>
          <w:b/>
          <w:sz w:val="20"/>
          <w:szCs w:val="20"/>
        </w:rPr>
        <w:t xml:space="preserve">14 </w:t>
      </w:r>
      <w:proofErr w:type="spellStart"/>
      <w:r w:rsidRPr="00175E05">
        <w:rPr>
          <w:rFonts w:cs="AdvP8585"/>
          <w:b/>
          <w:sz w:val="20"/>
          <w:szCs w:val="20"/>
        </w:rPr>
        <w:t>Orhon</w:t>
      </w:r>
      <w:proofErr w:type="spellEnd"/>
      <w:r w:rsidRPr="00175E05">
        <w:rPr>
          <w:rFonts w:cs="AdvP8585"/>
          <w:b/>
          <w:sz w:val="20"/>
          <w:szCs w:val="20"/>
        </w:rPr>
        <w:t xml:space="preserve"> D and </w:t>
      </w:r>
      <w:proofErr w:type="spellStart"/>
      <w:r w:rsidRPr="00175E05">
        <w:rPr>
          <w:rFonts w:cs="AdvP8585"/>
          <w:b/>
          <w:sz w:val="20"/>
          <w:szCs w:val="20"/>
        </w:rPr>
        <w:t>Ubay</w:t>
      </w:r>
      <w:proofErr w:type="spellEnd"/>
      <w:r w:rsidRPr="00175E05">
        <w:rPr>
          <w:rFonts w:cs="AdvP8585"/>
          <w:b/>
          <w:sz w:val="20"/>
          <w:szCs w:val="20"/>
        </w:rPr>
        <w:t xml:space="preserve"> C¸ </w:t>
      </w:r>
      <w:proofErr w:type="spellStart"/>
      <w:r w:rsidRPr="00175E05">
        <w:rPr>
          <w:rFonts w:cs="AdvP8585"/>
          <w:b/>
          <w:sz w:val="20"/>
          <w:szCs w:val="20"/>
        </w:rPr>
        <w:t>okgo</w:t>
      </w:r>
      <w:proofErr w:type="spellEnd"/>
      <w:r w:rsidRPr="00175E05">
        <w:rPr>
          <w:rFonts w:cs="AdvP8585"/>
          <w:b/>
          <w:sz w:val="20"/>
          <w:szCs w:val="20"/>
        </w:rPr>
        <w:t>¨ r E, COD fractionation in wastewater</w:t>
      </w:r>
      <w:r>
        <w:rPr>
          <w:rFonts w:cs="AdvP8585"/>
          <w:b/>
          <w:sz w:val="20"/>
          <w:szCs w:val="20"/>
        </w:rPr>
        <w:t xml:space="preserve"> </w:t>
      </w:r>
      <w:proofErr w:type="spellStart"/>
      <w:r w:rsidRPr="00175E05">
        <w:rPr>
          <w:rFonts w:cs="AdvP8585"/>
          <w:b/>
          <w:sz w:val="20"/>
          <w:szCs w:val="20"/>
        </w:rPr>
        <w:t>characterisation</w:t>
      </w:r>
      <w:proofErr w:type="spellEnd"/>
      <w:r w:rsidRPr="00175E05">
        <w:rPr>
          <w:rFonts w:cs="AdvP8585"/>
          <w:b/>
          <w:sz w:val="20"/>
          <w:szCs w:val="20"/>
        </w:rPr>
        <w:t xml:space="preserve"> – the state of the art.</w:t>
      </w:r>
      <w:proofErr w:type="gramEnd"/>
      <w:r w:rsidRPr="00175E05"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8"/>
          <w:b/>
          <w:sz w:val="20"/>
          <w:szCs w:val="20"/>
        </w:rPr>
        <w:t xml:space="preserve">J </w:t>
      </w:r>
      <w:proofErr w:type="spellStart"/>
      <w:r w:rsidRPr="00175E05">
        <w:rPr>
          <w:rFonts w:cs="AdvP8588"/>
          <w:b/>
          <w:sz w:val="20"/>
          <w:szCs w:val="20"/>
        </w:rPr>
        <w:t>Chem</w:t>
      </w:r>
      <w:proofErr w:type="spellEnd"/>
      <w:r w:rsidRPr="00175E05">
        <w:rPr>
          <w:rFonts w:cs="AdvP8588"/>
          <w:b/>
          <w:sz w:val="20"/>
          <w:szCs w:val="20"/>
        </w:rPr>
        <w:t xml:space="preserve"> </w:t>
      </w:r>
      <w:proofErr w:type="spellStart"/>
      <w:r w:rsidRPr="00175E05">
        <w:rPr>
          <w:rFonts w:cs="AdvP8588"/>
          <w:b/>
          <w:sz w:val="20"/>
          <w:szCs w:val="20"/>
        </w:rPr>
        <w:t>Technol</w:t>
      </w:r>
      <w:proofErr w:type="spellEnd"/>
      <w:r w:rsidRPr="00175E05">
        <w:rPr>
          <w:rFonts w:cs="AdvP8588"/>
          <w:b/>
          <w:sz w:val="20"/>
          <w:szCs w:val="20"/>
        </w:rPr>
        <w:t xml:space="preserve"> </w:t>
      </w:r>
      <w:proofErr w:type="spellStart"/>
      <w:r w:rsidRPr="00175E05">
        <w:rPr>
          <w:rFonts w:cs="AdvP8588"/>
          <w:b/>
          <w:sz w:val="20"/>
          <w:szCs w:val="20"/>
        </w:rPr>
        <w:t>Biotechnol</w:t>
      </w:r>
      <w:proofErr w:type="spellEnd"/>
      <w:r>
        <w:rPr>
          <w:rFonts w:cs="AdvP8588"/>
          <w:b/>
          <w:sz w:val="20"/>
          <w:szCs w:val="20"/>
        </w:rPr>
        <w:t xml:space="preserve"> </w:t>
      </w:r>
      <w:r w:rsidRPr="00175E05">
        <w:rPr>
          <w:rFonts w:cs="AdvP858B"/>
          <w:b/>
          <w:sz w:val="20"/>
          <w:szCs w:val="20"/>
        </w:rPr>
        <w:t>68</w:t>
      </w:r>
      <w:r w:rsidRPr="00175E05">
        <w:rPr>
          <w:rFonts w:cs="AdvP8585"/>
          <w:b/>
          <w:sz w:val="20"/>
          <w:szCs w:val="20"/>
        </w:rPr>
        <w:t>:283–293 (1997).</w:t>
      </w:r>
    </w:p>
    <w:p w:rsidR="00175E05" w:rsidRPr="00175E05" w:rsidRDefault="00175E05" w:rsidP="00175E05">
      <w:pPr>
        <w:autoSpaceDE w:val="0"/>
        <w:autoSpaceDN w:val="0"/>
        <w:adjustRightInd w:val="0"/>
        <w:rPr>
          <w:rFonts w:cs="AdvP8585"/>
          <w:b/>
          <w:sz w:val="20"/>
          <w:szCs w:val="20"/>
        </w:rPr>
      </w:pPr>
      <w:r w:rsidRPr="00175E05">
        <w:rPr>
          <w:rFonts w:cs="AdvP8585"/>
          <w:b/>
          <w:sz w:val="20"/>
          <w:szCs w:val="20"/>
        </w:rPr>
        <w:t xml:space="preserve">15 </w:t>
      </w:r>
      <w:proofErr w:type="spellStart"/>
      <w:r w:rsidRPr="00175E05">
        <w:rPr>
          <w:rFonts w:cs="AdvP8585"/>
          <w:b/>
          <w:sz w:val="20"/>
          <w:szCs w:val="20"/>
        </w:rPr>
        <w:t>Orhon</w:t>
      </w:r>
      <w:proofErr w:type="spellEnd"/>
      <w:r w:rsidRPr="00175E05">
        <w:rPr>
          <w:rFonts w:cs="AdvP8585"/>
          <w:b/>
          <w:sz w:val="20"/>
          <w:szCs w:val="20"/>
        </w:rPr>
        <w:t xml:space="preserve"> D, C¸ </w:t>
      </w:r>
      <w:proofErr w:type="spellStart"/>
      <w:r w:rsidRPr="00175E05">
        <w:rPr>
          <w:rFonts w:cs="AdvP8585"/>
          <w:b/>
          <w:sz w:val="20"/>
          <w:szCs w:val="20"/>
        </w:rPr>
        <w:t>okgo</w:t>
      </w:r>
      <w:proofErr w:type="spellEnd"/>
      <w:r w:rsidRPr="00175E05">
        <w:rPr>
          <w:rFonts w:cs="AdvP8585"/>
          <w:b/>
          <w:sz w:val="20"/>
          <w:szCs w:val="20"/>
        </w:rPr>
        <w:t xml:space="preserve">¨ r </w:t>
      </w:r>
      <w:proofErr w:type="spellStart"/>
      <w:r w:rsidRPr="00175E05">
        <w:rPr>
          <w:rFonts w:cs="AdvP8585"/>
          <w:b/>
          <w:sz w:val="20"/>
          <w:szCs w:val="20"/>
        </w:rPr>
        <w:t>Ubay</w:t>
      </w:r>
      <w:proofErr w:type="spellEnd"/>
      <w:r w:rsidRPr="00175E05">
        <w:rPr>
          <w:rFonts w:cs="AdvP8585"/>
          <w:b/>
          <w:sz w:val="20"/>
          <w:szCs w:val="20"/>
        </w:rPr>
        <w:t xml:space="preserve"> E and </w:t>
      </w:r>
      <w:proofErr w:type="spellStart"/>
      <w:r w:rsidRPr="00175E05">
        <w:rPr>
          <w:rFonts w:cs="AdvP8585"/>
          <w:b/>
          <w:sz w:val="20"/>
          <w:szCs w:val="20"/>
        </w:rPr>
        <w:t>So¨zen</w:t>
      </w:r>
      <w:proofErr w:type="spellEnd"/>
      <w:r w:rsidRPr="00175E05">
        <w:rPr>
          <w:rFonts w:cs="AdvP8585"/>
          <w:b/>
          <w:sz w:val="20"/>
          <w:szCs w:val="20"/>
        </w:rPr>
        <w:t xml:space="preserve"> S, Experimental basis for</w:t>
      </w:r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>the hydrolysis of slowly biodegradable substrate in different</w:t>
      </w:r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 xml:space="preserve">wastewaters. </w:t>
      </w:r>
      <w:proofErr w:type="spellStart"/>
      <w:r w:rsidRPr="00175E05">
        <w:rPr>
          <w:rFonts w:cs="AdvP8588"/>
          <w:b/>
          <w:sz w:val="20"/>
          <w:szCs w:val="20"/>
        </w:rPr>
        <w:t>Wat</w:t>
      </w:r>
      <w:proofErr w:type="spellEnd"/>
      <w:r w:rsidRPr="00175E05">
        <w:rPr>
          <w:rFonts w:cs="AdvP8588"/>
          <w:b/>
          <w:sz w:val="20"/>
          <w:szCs w:val="20"/>
        </w:rPr>
        <w:t xml:space="preserve"> </w:t>
      </w:r>
      <w:proofErr w:type="spellStart"/>
      <w:r w:rsidRPr="00175E05">
        <w:rPr>
          <w:rFonts w:cs="AdvP8588"/>
          <w:b/>
          <w:sz w:val="20"/>
          <w:szCs w:val="20"/>
        </w:rPr>
        <w:t>Sci</w:t>
      </w:r>
      <w:proofErr w:type="spellEnd"/>
      <w:r w:rsidRPr="00175E05">
        <w:rPr>
          <w:rFonts w:cs="AdvP8588"/>
          <w:b/>
          <w:sz w:val="20"/>
          <w:szCs w:val="20"/>
        </w:rPr>
        <w:t xml:space="preserve"> Tech </w:t>
      </w:r>
      <w:r w:rsidRPr="00175E05">
        <w:rPr>
          <w:rFonts w:cs="AdvP858B"/>
          <w:b/>
          <w:sz w:val="20"/>
          <w:szCs w:val="20"/>
        </w:rPr>
        <w:t>39</w:t>
      </w:r>
      <w:r w:rsidRPr="00175E05">
        <w:rPr>
          <w:rFonts w:cs="AdvP8585"/>
          <w:b/>
          <w:sz w:val="20"/>
          <w:szCs w:val="20"/>
        </w:rPr>
        <w:t>:87–95 (1999).</w:t>
      </w:r>
    </w:p>
    <w:p w:rsidR="00175E05" w:rsidRPr="00175E05" w:rsidRDefault="00175E05" w:rsidP="00175E05">
      <w:pPr>
        <w:autoSpaceDE w:val="0"/>
        <w:autoSpaceDN w:val="0"/>
        <w:adjustRightInd w:val="0"/>
        <w:rPr>
          <w:rFonts w:cs="AdvP8585"/>
          <w:b/>
          <w:sz w:val="20"/>
          <w:szCs w:val="20"/>
        </w:rPr>
      </w:pPr>
      <w:r w:rsidRPr="00175E05">
        <w:rPr>
          <w:rFonts w:cs="AdvP8585"/>
          <w:b/>
          <w:sz w:val="20"/>
          <w:szCs w:val="20"/>
        </w:rPr>
        <w:t xml:space="preserve">16 </w:t>
      </w:r>
      <w:proofErr w:type="spellStart"/>
      <w:r w:rsidRPr="00175E05">
        <w:rPr>
          <w:rFonts w:cs="AdvP8585"/>
          <w:b/>
          <w:sz w:val="20"/>
          <w:szCs w:val="20"/>
        </w:rPr>
        <w:t>Spanjers</w:t>
      </w:r>
      <w:proofErr w:type="spellEnd"/>
      <w:r w:rsidRPr="00175E05">
        <w:rPr>
          <w:rFonts w:cs="AdvP8585"/>
          <w:b/>
          <w:sz w:val="20"/>
          <w:szCs w:val="20"/>
        </w:rPr>
        <w:t xml:space="preserve"> H and </w:t>
      </w:r>
      <w:proofErr w:type="spellStart"/>
      <w:r w:rsidRPr="00175E05">
        <w:rPr>
          <w:rFonts w:cs="AdvP8585"/>
          <w:b/>
          <w:sz w:val="20"/>
          <w:szCs w:val="20"/>
        </w:rPr>
        <w:t>Vanrolleghem</w:t>
      </w:r>
      <w:proofErr w:type="spellEnd"/>
      <w:r w:rsidRPr="00175E05">
        <w:rPr>
          <w:rFonts w:cs="AdvP8585"/>
          <w:b/>
          <w:sz w:val="20"/>
          <w:szCs w:val="20"/>
        </w:rPr>
        <w:t xml:space="preserve"> P, </w:t>
      </w:r>
      <w:proofErr w:type="spellStart"/>
      <w:r w:rsidRPr="00175E05">
        <w:rPr>
          <w:rFonts w:cs="AdvP8585"/>
          <w:b/>
          <w:sz w:val="20"/>
          <w:szCs w:val="20"/>
        </w:rPr>
        <w:t>Respirometry</w:t>
      </w:r>
      <w:proofErr w:type="spellEnd"/>
      <w:r w:rsidRPr="00175E05">
        <w:rPr>
          <w:rFonts w:cs="AdvP8585"/>
          <w:b/>
          <w:sz w:val="20"/>
          <w:szCs w:val="20"/>
        </w:rPr>
        <w:t xml:space="preserve"> as a tool for rapid</w:t>
      </w:r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 xml:space="preserve">characterization of wastewater and activated sludge. </w:t>
      </w:r>
      <w:proofErr w:type="spellStart"/>
      <w:r w:rsidRPr="00175E05">
        <w:rPr>
          <w:rFonts w:cs="AdvP8588"/>
          <w:b/>
          <w:sz w:val="20"/>
          <w:szCs w:val="20"/>
        </w:rPr>
        <w:t>Wat</w:t>
      </w:r>
      <w:proofErr w:type="spellEnd"/>
      <w:r w:rsidRPr="00175E05">
        <w:rPr>
          <w:rFonts w:cs="AdvP8588"/>
          <w:b/>
          <w:sz w:val="20"/>
          <w:szCs w:val="20"/>
        </w:rPr>
        <w:t xml:space="preserve"> </w:t>
      </w:r>
      <w:proofErr w:type="spellStart"/>
      <w:r w:rsidRPr="00175E05">
        <w:rPr>
          <w:rFonts w:cs="AdvP8588"/>
          <w:b/>
          <w:sz w:val="20"/>
          <w:szCs w:val="20"/>
        </w:rPr>
        <w:t>Sci</w:t>
      </w:r>
      <w:proofErr w:type="spellEnd"/>
      <w:r>
        <w:rPr>
          <w:rFonts w:cs="AdvP8588"/>
          <w:b/>
          <w:sz w:val="20"/>
          <w:szCs w:val="20"/>
        </w:rPr>
        <w:t xml:space="preserve"> </w:t>
      </w:r>
      <w:r w:rsidRPr="00175E05">
        <w:rPr>
          <w:rFonts w:cs="AdvP8588"/>
          <w:b/>
          <w:sz w:val="20"/>
          <w:szCs w:val="20"/>
        </w:rPr>
        <w:t xml:space="preserve">Tech </w:t>
      </w:r>
      <w:r w:rsidRPr="00175E05">
        <w:rPr>
          <w:rFonts w:cs="AdvP858B"/>
          <w:b/>
          <w:sz w:val="20"/>
          <w:szCs w:val="20"/>
        </w:rPr>
        <w:t>31</w:t>
      </w:r>
      <w:r w:rsidRPr="00175E05">
        <w:rPr>
          <w:rFonts w:cs="AdvP8585"/>
          <w:b/>
          <w:sz w:val="20"/>
          <w:szCs w:val="20"/>
        </w:rPr>
        <w:t>:105–114 (1995).</w:t>
      </w:r>
    </w:p>
    <w:p w:rsidR="00175E05" w:rsidRPr="00175E05" w:rsidRDefault="00175E05" w:rsidP="00175E05">
      <w:pPr>
        <w:autoSpaceDE w:val="0"/>
        <w:autoSpaceDN w:val="0"/>
        <w:adjustRightInd w:val="0"/>
        <w:rPr>
          <w:rFonts w:cs="AdvP8585"/>
          <w:b/>
          <w:sz w:val="20"/>
          <w:szCs w:val="20"/>
        </w:rPr>
      </w:pPr>
      <w:r w:rsidRPr="00175E05">
        <w:rPr>
          <w:rFonts w:cs="AdvP8585"/>
          <w:b/>
          <w:sz w:val="20"/>
          <w:szCs w:val="20"/>
        </w:rPr>
        <w:t xml:space="preserve">17 Del </w:t>
      </w:r>
      <w:proofErr w:type="spellStart"/>
      <w:r w:rsidRPr="00175E05">
        <w:rPr>
          <w:rFonts w:cs="AdvP8585"/>
          <w:b/>
          <w:sz w:val="20"/>
          <w:szCs w:val="20"/>
        </w:rPr>
        <w:t>Pozo</w:t>
      </w:r>
      <w:proofErr w:type="spellEnd"/>
      <w:r w:rsidRPr="00175E05">
        <w:rPr>
          <w:rFonts w:cs="AdvP8585"/>
          <w:b/>
          <w:sz w:val="20"/>
          <w:szCs w:val="20"/>
        </w:rPr>
        <w:t xml:space="preserve"> R and </w:t>
      </w:r>
      <w:proofErr w:type="spellStart"/>
      <w:r w:rsidRPr="00175E05">
        <w:rPr>
          <w:rFonts w:cs="AdvP8585"/>
          <w:b/>
          <w:sz w:val="20"/>
          <w:szCs w:val="20"/>
        </w:rPr>
        <w:t>Diez</w:t>
      </w:r>
      <w:proofErr w:type="spellEnd"/>
      <w:r w:rsidRPr="00175E05">
        <w:rPr>
          <w:rFonts w:cs="AdvP8585"/>
          <w:b/>
          <w:sz w:val="20"/>
          <w:szCs w:val="20"/>
        </w:rPr>
        <w:t xml:space="preserve"> V, Anaerobic pre-treatment of slaughterhouse</w:t>
      </w:r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 xml:space="preserve">wastewater using fixed film reactors. </w:t>
      </w:r>
      <w:proofErr w:type="spellStart"/>
      <w:r w:rsidRPr="00175E05">
        <w:rPr>
          <w:rFonts w:cs="AdvP8588"/>
          <w:b/>
          <w:sz w:val="20"/>
          <w:szCs w:val="20"/>
        </w:rPr>
        <w:t>Biores</w:t>
      </w:r>
      <w:proofErr w:type="spellEnd"/>
      <w:r w:rsidRPr="00175E05">
        <w:rPr>
          <w:rFonts w:cs="AdvP8588"/>
          <w:b/>
          <w:sz w:val="20"/>
          <w:szCs w:val="20"/>
        </w:rPr>
        <w:t xml:space="preserve"> Tech </w:t>
      </w:r>
      <w:r w:rsidRPr="00175E05">
        <w:rPr>
          <w:rFonts w:cs="AdvP858B"/>
          <w:b/>
          <w:sz w:val="20"/>
          <w:szCs w:val="20"/>
        </w:rPr>
        <w:t>71</w:t>
      </w:r>
      <w:r w:rsidRPr="00175E05">
        <w:rPr>
          <w:rFonts w:cs="AdvP8585"/>
          <w:b/>
          <w:sz w:val="20"/>
          <w:szCs w:val="20"/>
        </w:rPr>
        <w:t>:143–149 (2000).</w:t>
      </w:r>
    </w:p>
    <w:p w:rsidR="00175E05" w:rsidRPr="00175E05" w:rsidRDefault="00175E05" w:rsidP="00175E05">
      <w:pPr>
        <w:autoSpaceDE w:val="0"/>
        <w:autoSpaceDN w:val="0"/>
        <w:adjustRightInd w:val="0"/>
        <w:rPr>
          <w:rFonts w:cs="AdvP8585"/>
          <w:b/>
          <w:sz w:val="20"/>
          <w:szCs w:val="20"/>
        </w:rPr>
      </w:pPr>
      <w:proofErr w:type="gramStart"/>
      <w:r w:rsidRPr="00175E05">
        <w:rPr>
          <w:rFonts w:cs="AdvP8585"/>
          <w:b/>
          <w:sz w:val="20"/>
          <w:szCs w:val="20"/>
        </w:rPr>
        <w:t xml:space="preserve">18 </w:t>
      </w:r>
      <w:proofErr w:type="spellStart"/>
      <w:r w:rsidRPr="00175E05">
        <w:rPr>
          <w:rFonts w:cs="AdvP8585"/>
          <w:b/>
          <w:sz w:val="20"/>
          <w:szCs w:val="20"/>
        </w:rPr>
        <w:t>Sayed</w:t>
      </w:r>
      <w:proofErr w:type="spellEnd"/>
      <w:r w:rsidRPr="00175E05">
        <w:rPr>
          <w:rFonts w:cs="AdvP8585"/>
          <w:b/>
          <w:sz w:val="20"/>
          <w:szCs w:val="20"/>
        </w:rPr>
        <w:t xml:space="preserve"> S and de </w:t>
      </w:r>
      <w:proofErr w:type="spellStart"/>
      <w:r w:rsidRPr="00175E05">
        <w:rPr>
          <w:rFonts w:cs="AdvP8585"/>
          <w:b/>
          <w:sz w:val="20"/>
          <w:szCs w:val="20"/>
        </w:rPr>
        <w:t>Zeeuw</w:t>
      </w:r>
      <w:proofErr w:type="spellEnd"/>
      <w:r w:rsidRPr="00175E05">
        <w:rPr>
          <w:rFonts w:cs="AdvP8585"/>
          <w:b/>
          <w:sz w:val="20"/>
          <w:szCs w:val="20"/>
        </w:rPr>
        <w:t xml:space="preserve"> W, The performance of a continuously</w:t>
      </w:r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>operated flocculent sludge UASB reactor with slaughterhouse</w:t>
      </w:r>
      <w:r>
        <w:rPr>
          <w:rFonts w:cs="AdvP8585"/>
          <w:b/>
          <w:sz w:val="20"/>
          <w:szCs w:val="20"/>
        </w:rPr>
        <w:t xml:space="preserve"> </w:t>
      </w:r>
      <w:r w:rsidRPr="00175E05">
        <w:rPr>
          <w:rFonts w:cs="AdvP8585"/>
          <w:b/>
          <w:sz w:val="20"/>
          <w:szCs w:val="20"/>
        </w:rPr>
        <w:t>wastewater.</w:t>
      </w:r>
      <w:proofErr w:type="gramEnd"/>
      <w:r w:rsidRPr="00175E05">
        <w:rPr>
          <w:rFonts w:cs="AdvP8585"/>
          <w:b/>
          <w:sz w:val="20"/>
          <w:szCs w:val="20"/>
        </w:rPr>
        <w:t xml:space="preserve"> </w:t>
      </w:r>
      <w:proofErr w:type="spellStart"/>
      <w:r w:rsidRPr="00175E05">
        <w:rPr>
          <w:rFonts w:cs="AdvP8588"/>
          <w:b/>
          <w:sz w:val="20"/>
          <w:szCs w:val="20"/>
        </w:rPr>
        <w:t>Biol</w:t>
      </w:r>
      <w:proofErr w:type="spellEnd"/>
      <w:r w:rsidRPr="00175E05">
        <w:rPr>
          <w:rFonts w:cs="AdvP8588"/>
          <w:b/>
          <w:sz w:val="20"/>
          <w:szCs w:val="20"/>
        </w:rPr>
        <w:t xml:space="preserve"> Wastes </w:t>
      </w:r>
      <w:r w:rsidRPr="00175E05">
        <w:rPr>
          <w:rFonts w:cs="AdvP858B"/>
          <w:b/>
          <w:sz w:val="20"/>
          <w:szCs w:val="20"/>
        </w:rPr>
        <w:t>24</w:t>
      </w:r>
      <w:r w:rsidRPr="00175E05">
        <w:rPr>
          <w:rFonts w:cs="AdvP8585"/>
          <w:b/>
          <w:sz w:val="20"/>
          <w:szCs w:val="20"/>
        </w:rPr>
        <w:t>:213–226 (1988).</w:t>
      </w:r>
    </w:p>
    <w:p w:rsidR="00175E05" w:rsidRPr="003D4A5C" w:rsidRDefault="00175E05" w:rsidP="003D4A5C">
      <w:pPr>
        <w:autoSpaceDE w:val="0"/>
        <w:autoSpaceDN w:val="0"/>
        <w:adjustRightInd w:val="0"/>
        <w:rPr>
          <w:rFonts w:cs="AdvP8585"/>
          <w:b/>
          <w:sz w:val="20"/>
          <w:szCs w:val="20"/>
        </w:rPr>
      </w:pPr>
      <w:proofErr w:type="gramStart"/>
      <w:r w:rsidRPr="003D4A5C">
        <w:rPr>
          <w:rFonts w:cs="AdvP8585"/>
          <w:b/>
          <w:sz w:val="20"/>
          <w:szCs w:val="20"/>
        </w:rPr>
        <w:t xml:space="preserve">19 Kennedy KJ and </w:t>
      </w:r>
      <w:proofErr w:type="spellStart"/>
      <w:r w:rsidRPr="003D4A5C">
        <w:rPr>
          <w:rFonts w:cs="AdvP8585"/>
          <w:b/>
          <w:sz w:val="20"/>
          <w:szCs w:val="20"/>
        </w:rPr>
        <w:t>Droste</w:t>
      </w:r>
      <w:proofErr w:type="spellEnd"/>
      <w:r w:rsidRPr="003D4A5C">
        <w:rPr>
          <w:rFonts w:cs="AdvP8585"/>
          <w:b/>
          <w:sz w:val="20"/>
          <w:szCs w:val="20"/>
        </w:rPr>
        <w:t xml:space="preserve"> RL, Anaerobic wastewater treatment in </w:t>
      </w:r>
      <w:proofErr w:type="spellStart"/>
      <w:r w:rsidRPr="003D4A5C">
        <w:rPr>
          <w:rFonts w:cs="AdvP8585"/>
          <w:b/>
          <w:sz w:val="20"/>
          <w:szCs w:val="20"/>
        </w:rPr>
        <w:t>downflow</w:t>
      </w:r>
      <w:proofErr w:type="spellEnd"/>
      <w:r w:rsidRPr="003D4A5C">
        <w:rPr>
          <w:rFonts w:cs="AdvP8585"/>
          <w:b/>
          <w:sz w:val="20"/>
          <w:szCs w:val="20"/>
        </w:rPr>
        <w:t xml:space="preserve"> stationary fixed film reactors.</w:t>
      </w:r>
      <w:proofErr w:type="gramEnd"/>
      <w:r w:rsidRPr="003D4A5C">
        <w:rPr>
          <w:rFonts w:cs="AdvP8585"/>
          <w:b/>
          <w:sz w:val="20"/>
          <w:szCs w:val="20"/>
        </w:rPr>
        <w:t xml:space="preserve"> </w:t>
      </w:r>
      <w:proofErr w:type="spellStart"/>
      <w:r w:rsidRPr="003D4A5C">
        <w:rPr>
          <w:rFonts w:cs="AdvP8588"/>
          <w:b/>
          <w:sz w:val="20"/>
          <w:szCs w:val="20"/>
        </w:rPr>
        <w:t>Wat</w:t>
      </w:r>
      <w:proofErr w:type="spellEnd"/>
      <w:r w:rsidRPr="003D4A5C">
        <w:rPr>
          <w:rFonts w:cs="AdvP8588"/>
          <w:b/>
          <w:sz w:val="20"/>
          <w:szCs w:val="20"/>
        </w:rPr>
        <w:t xml:space="preserve"> </w:t>
      </w:r>
      <w:proofErr w:type="spellStart"/>
      <w:r w:rsidRPr="003D4A5C">
        <w:rPr>
          <w:rFonts w:cs="AdvP8588"/>
          <w:b/>
          <w:sz w:val="20"/>
          <w:szCs w:val="20"/>
        </w:rPr>
        <w:t>Sci</w:t>
      </w:r>
      <w:proofErr w:type="spellEnd"/>
      <w:r w:rsidRPr="003D4A5C">
        <w:rPr>
          <w:rFonts w:cs="AdvP8588"/>
          <w:b/>
          <w:sz w:val="20"/>
          <w:szCs w:val="20"/>
        </w:rPr>
        <w:t xml:space="preserve"> Tech </w:t>
      </w:r>
      <w:r w:rsidRPr="003D4A5C">
        <w:rPr>
          <w:rFonts w:cs="AdvP858B"/>
          <w:b/>
          <w:sz w:val="20"/>
          <w:szCs w:val="20"/>
        </w:rPr>
        <w:t>24</w:t>
      </w:r>
      <w:r w:rsidRPr="003D4A5C">
        <w:rPr>
          <w:rFonts w:cs="AdvP8585"/>
          <w:b/>
          <w:sz w:val="20"/>
          <w:szCs w:val="20"/>
        </w:rPr>
        <w:t>:157–177 (1991).</w:t>
      </w:r>
    </w:p>
    <w:p w:rsidR="003D4A5C" w:rsidRPr="003D4A5C" w:rsidRDefault="003D4A5C" w:rsidP="003D4A5C">
      <w:pPr>
        <w:pStyle w:val="NormalWeb"/>
        <w:rPr>
          <w:rFonts w:asciiTheme="minorHAnsi" w:hAnsiTheme="minorHAnsi"/>
          <w:b/>
          <w:sz w:val="20"/>
          <w:szCs w:val="20"/>
        </w:rPr>
      </w:pPr>
      <w:r w:rsidRPr="003D4A5C">
        <w:rPr>
          <w:rFonts w:asciiTheme="minorHAnsi" w:hAnsiTheme="minorHAnsi" w:cs="Arial"/>
          <w:b/>
          <w:sz w:val="20"/>
          <w:szCs w:val="20"/>
        </w:rPr>
        <w:t>Annual Report 2000-2001; Department of Animal Husbandry and Dairying, Ministry of Agriculture, Govt. of India, New Delhi; p13.</w:t>
      </w:r>
      <w:r w:rsidRPr="003D4A5C">
        <w:rPr>
          <w:rFonts w:asciiTheme="minorHAnsi" w:hAnsiTheme="minorHAnsi" w:cs="Arial"/>
          <w:b/>
          <w:sz w:val="20"/>
          <w:szCs w:val="20"/>
        </w:rPr>
        <w:br/>
      </w:r>
      <w:r w:rsidRPr="003D4A5C">
        <w:rPr>
          <w:rFonts w:asciiTheme="minorHAnsi" w:hAnsiTheme="minorHAnsi" w:cs="Arial"/>
          <w:b/>
          <w:sz w:val="20"/>
          <w:szCs w:val="20"/>
        </w:rPr>
        <w:br/>
        <w:t>Comprehensive Industry Document: Slaughter house, meat and seafood processing industry; COINDS/38/1992; Central Pollution Control Board, Delhi; pp 34-39.</w:t>
      </w:r>
    </w:p>
    <w:p w:rsidR="003D4A5C" w:rsidRPr="003D4A5C" w:rsidRDefault="003D4A5C" w:rsidP="003D4A5C">
      <w:pPr>
        <w:pStyle w:val="NormalWeb"/>
        <w:rPr>
          <w:rFonts w:asciiTheme="minorHAnsi" w:hAnsiTheme="minorHAnsi"/>
          <w:b/>
          <w:sz w:val="20"/>
          <w:szCs w:val="20"/>
        </w:rPr>
      </w:pPr>
      <w:r w:rsidRPr="003D4A5C">
        <w:rPr>
          <w:rFonts w:asciiTheme="minorHAnsi" w:hAnsiTheme="minorHAnsi" w:cs="Arial"/>
          <w:b/>
          <w:sz w:val="20"/>
          <w:szCs w:val="20"/>
        </w:rPr>
        <w:t xml:space="preserve">Indian </w:t>
      </w:r>
      <w:proofErr w:type="gramStart"/>
      <w:r w:rsidRPr="003D4A5C">
        <w:rPr>
          <w:rFonts w:asciiTheme="minorHAnsi" w:hAnsiTheme="minorHAnsi" w:cs="Arial"/>
          <w:b/>
          <w:sz w:val="20"/>
          <w:szCs w:val="20"/>
        </w:rPr>
        <w:t>Standard :</w:t>
      </w:r>
      <w:proofErr w:type="gramEnd"/>
      <w:r w:rsidRPr="003D4A5C">
        <w:rPr>
          <w:rFonts w:asciiTheme="minorHAnsi" w:hAnsiTheme="minorHAnsi" w:cs="Arial"/>
          <w:b/>
          <w:sz w:val="20"/>
          <w:szCs w:val="20"/>
        </w:rPr>
        <w:t xml:space="preserve"> 8895-1978, Guidelines for handling, storage, and transportation of slaughter house by-products; Bureau of Indian Standard, New Delhi.</w:t>
      </w:r>
    </w:p>
    <w:p w:rsidR="003D4A5C" w:rsidRPr="003D4A5C" w:rsidRDefault="003D4A5C" w:rsidP="003D4A5C">
      <w:pPr>
        <w:pStyle w:val="NormalWeb"/>
        <w:rPr>
          <w:rFonts w:asciiTheme="minorHAnsi" w:hAnsiTheme="minorHAnsi"/>
          <w:b/>
          <w:sz w:val="20"/>
          <w:szCs w:val="20"/>
        </w:rPr>
      </w:pPr>
      <w:r w:rsidRPr="003D4A5C">
        <w:rPr>
          <w:rFonts w:asciiTheme="minorHAnsi" w:hAnsiTheme="minorHAnsi" w:cs="Arial"/>
          <w:b/>
          <w:sz w:val="20"/>
          <w:szCs w:val="20"/>
        </w:rPr>
        <w:t>Indian standard: 4393-1997, Basic Requirement for an Abattoir; Bureau of Indian Standards, New Delhi.</w:t>
      </w:r>
    </w:p>
    <w:p w:rsidR="003D4A5C" w:rsidRPr="003D4A5C" w:rsidRDefault="003D4A5C" w:rsidP="003D4A5C">
      <w:pPr>
        <w:pStyle w:val="NormalWeb"/>
        <w:rPr>
          <w:rFonts w:asciiTheme="minorHAnsi" w:hAnsiTheme="minorHAnsi"/>
          <w:b/>
          <w:sz w:val="20"/>
          <w:szCs w:val="20"/>
        </w:rPr>
      </w:pPr>
      <w:proofErr w:type="gramStart"/>
      <w:r w:rsidRPr="003D4A5C">
        <w:rPr>
          <w:rFonts w:asciiTheme="minorHAnsi" w:hAnsiTheme="minorHAnsi" w:cs="Arial"/>
          <w:b/>
          <w:sz w:val="20"/>
          <w:szCs w:val="20"/>
        </w:rPr>
        <w:t xml:space="preserve">Techno-economic Feasibility Report for Modernization of Slaughter House at </w:t>
      </w:r>
      <w:proofErr w:type="spellStart"/>
      <w:r w:rsidRPr="003D4A5C">
        <w:rPr>
          <w:rFonts w:asciiTheme="minorHAnsi" w:hAnsiTheme="minorHAnsi" w:cs="Arial"/>
          <w:b/>
          <w:sz w:val="20"/>
          <w:szCs w:val="20"/>
        </w:rPr>
        <w:t>Idgah</w:t>
      </w:r>
      <w:proofErr w:type="spellEnd"/>
      <w:r w:rsidRPr="003D4A5C">
        <w:rPr>
          <w:rFonts w:asciiTheme="minorHAnsi" w:hAnsiTheme="minorHAnsi" w:cs="Arial"/>
          <w:b/>
          <w:sz w:val="20"/>
          <w:szCs w:val="20"/>
        </w:rPr>
        <w:t xml:space="preserve"> (1990); Municipal Corporation of Delhi, Delhi; pp 32-33.</w:t>
      </w:r>
      <w:proofErr w:type="gramEnd"/>
    </w:p>
    <w:p w:rsidR="003D4A5C" w:rsidRPr="003D4A5C" w:rsidRDefault="003D4A5C" w:rsidP="003D4A5C">
      <w:pPr>
        <w:pStyle w:val="NormalWeb"/>
        <w:rPr>
          <w:rFonts w:asciiTheme="minorHAnsi" w:hAnsiTheme="minorHAnsi"/>
          <w:b/>
          <w:sz w:val="20"/>
          <w:szCs w:val="20"/>
        </w:rPr>
      </w:pPr>
      <w:r w:rsidRPr="003D4A5C">
        <w:rPr>
          <w:rFonts w:asciiTheme="minorHAnsi" w:hAnsiTheme="minorHAnsi" w:cs="Arial"/>
          <w:b/>
          <w:sz w:val="20"/>
          <w:szCs w:val="20"/>
        </w:rPr>
        <w:t>Bio-Energy News, Vol. 5, No. 1, March 2001; National Bio-Energy Board, Ministry of Non-Conventional Resources, Govt. of India, New Delhi; pp 7-11.</w:t>
      </w:r>
    </w:p>
    <w:p w:rsidR="003D4A5C" w:rsidRPr="003D4A5C" w:rsidRDefault="003D4A5C" w:rsidP="003D4A5C">
      <w:pPr>
        <w:pStyle w:val="NormalWeb"/>
        <w:rPr>
          <w:rFonts w:asciiTheme="minorHAnsi" w:hAnsiTheme="minorHAnsi"/>
          <w:b/>
          <w:sz w:val="20"/>
          <w:szCs w:val="20"/>
        </w:rPr>
      </w:pPr>
      <w:r w:rsidRPr="003D4A5C">
        <w:rPr>
          <w:rFonts w:asciiTheme="minorHAnsi" w:hAnsiTheme="minorHAnsi" w:cs="Arial"/>
          <w:b/>
          <w:sz w:val="20"/>
          <w:szCs w:val="20"/>
        </w:rPr>
        <w:t xml:space="preserve">Proceedings of the Workshop on 'High rate </w:t>
      </w:r>
      <w:proofErr w:type="spellStart"/>
      <w:r w:rsidRPr="003D4A5C">
        <w:rPr>
          <w:rFonts w:asciiTheme="minorHAnsi" w:hAnsiTheme="minorHAnsi" w:cs="Arial"/>
          <w:b/>
          <w:sz w:val="20"/>
          <w:szCs w:val="20"/>
        </w:rPr>
        <w:t>biomethanation</w:t>
      </w:r>
      <w:proofErr w:type="spellEnd"/>
      <w:r w:rsidRPr="003D4A5C">
        <w:rPr>
          <w:rFonts w:asciiTheme="minorHAnsi" w:hAnsiTheme="minorHAnsi" w:cs="Arial"/>
          <w:b/>
          <w:sz w:val="20"/>
          <w:szCs w:val="20"/>
        </w:rPr>
        <w:t xml:space="preserve"> treatment of abattoir wastes' (2000), prepared and published by Central Leather Research Institute, Chennai and Ministry of Non-conventional Energy Sources, Govt. of India, New Delhi; pp 7-14.</w:t>
      </w:r>
    </w:p>
    <w:p w:rsidR="003D4A5C" w:rsidRPr="003D4A5C" w:rsidRDefault="003D4A5C" w:rsidP="003D4A5C">
      <w:pPr>
        <w:autoSpaceDE w:val="0"/>
        <w:autoSpaceDN w:val="0"/>
        <w:adjustRightInd w:val="0"/>
        <w:rPr>
          <w:rFonts w:cs="AdvP8585"/>
          <w:b/>
          <w:sz w:val="20"/>
          <w:szCs w:val="20"/>
        </w:rPr>
      </w:pPr>
    </w:p>
    <w:sectPr w:rsidR="003D4A5C" w:rsidRPr="003D4A5C" w:rsidSect="009F2C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dvGulliv-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P8585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Gulliv-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AdvP4C4E7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P8588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P858B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4479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9362E24"/>
    <w:multiLevelType w:val="hybridMultilevel"/>
    <w:tmpl w:val="CE120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33512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4A2216"/>
    <w:rsid w:val="00036510"/>
    <w:rsid w:val="000645BB"/>
    <w:rsid w:val="000D1831"/>
    <w:rsid w:val="000D4950"/>
    <w:rsid w:val="00105B10"/>
    <w:rsid w:val="00175E05"/>
    <w:rsid w:val="0022780D"/>
    <w:rsid w:val="00393904"/>
    <w:rsid w:val="003D4A5C"/>
    <w:rsid w:val="00421F59"/>
    <w:rsid w:val="0045588A"/>
    <w:rsid w:val="00461705"/>
    <w:rsid w:val="004A2216"/>
    <w:rsid w:val="004A2896"/>
    <w:rsid w:val="004D12BF"/>
    <w:rsid w:val="00554FBD"/>
    <w:rsid w:val="005D440A"/>
    <w:rsid w:val="005D5E07"/>
    <w:rsid w:val="00687E89"/>
    <w:rsid w:val="006E5AC9"/>
    <w:rsid w:val="00705EE2"/>
    <w:rsid w:val="007D6B75"/>
    <w:rsid w:val="00823B51"/>
    <w:rsid w:val="0084379F"/>
    <w:rsid w:val="008723ED"/>
    <w:rsid w:val="008D7E6B"/>
    <w:rsid w:val="0094058B"/>
    <w:rsid w:val="00975BCC"/>
    <w:rsid w:val="00977C7E"/>
    <w:rsid w:val="009F2CEF"/>
    <w:rsid w:val="00A74CEA"/>
    <w:rsid w:val="00AD343F"/>
    <w:rsid w:val="00B1546D"/>
    <w:rsid w:val="00B963AC"/>
    <w:rsid w:val="00BF5E7C"/>
    <w:rsid w:val="00C72074"/>
    <w:rsid w:val="00D115B0"/>
    <w:rsid w:val="00D13F2D"/>
    <w:rsid w:val="00D47D32"/>
    <w:rsid w:val="00D62138"/>
    <w:rsid w:val="00D629F6"/>
    <w:rsid w:val="00D977B9"/>
    <w:rsid w:val="00E06987"/>
    <w:rsid w:val="00F46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C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semiHidden/>
    <w:rsid w:val="00E06987"/>
    <w:pPr>
      <w:ind w:right="-2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E06987"/>
    <w:rPr>
      <w:rFonts w:ascii="Times New Roman" w:eastAsia="Times New Roman" w:hAnsi="Times New Roman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65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51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558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D4A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2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91875-D25E-4C16-8154-332240947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7052</Words>
  <Characters>40200</Characters>
  <Application>Microsoft Office Word</Application>
  <DocSecurity>0</DocSecurity>
  <Lines>335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gvr</dc:creator>
  <cp:keywords/>
  <dc:description/>
  <cp:lastModifiedBy>gvr</cp:lastModifiedBy>
  <cp:revision>9</cp:revision>
  <dcterms:created xsi:type="dcterms:W3CDTF">2012-10-16T11:15:00Z</dcterms:created>
  <dcterms:modified xsi:type="dcterms:W3CDTF">2015-04-02T10:11:00Z</dcterms:modified>
</cp:coreProperties>
</file>