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2"/>
        <w:keepNext w:val="0"/>
        <w:keepLines w:val="0"/>
        <w:spacing w:after="80" w:lineRule="auto"/>
        <w:rPr>
          <w:b w:val="1"/>
          <w:bCs w:val="1"/>
          <w:sz w:val="34"/>
          <w:szCs w:val="34"/>
        </w:rPr>
      </w:pPr>
      <w:bookmarkStart w:colFirst="0" w:colLast="0" w:name="_g2nwcivgvn27" w:id="0"/>
      <w:bookmarkEnd w:id="0"/>
      <w:r w:rsidDel="00000000" w:rsidR="00000000" w:rsidRPr="00000000">
        <w:rPr>
          <w:b w:val="1"/>
          <w:bCs w:val="1"/>
          <w:sz w:val="34"/>
          <w:szCs w:val="34"/>
          <w:rtl w:val="0"/>
        </w:rPr>
        <w:t xml:space="preserve">Article for Water Network</w:t>
      </w:r>
    </w:p>
    <w:p w:rsidR="00000000" w:rsidDel="00000000" w:rsidP="00000000" w:rsidRDefault="00000000" w:rsidRPr="00000000" w14:paraId="00000002">
      <w:pPr>
        <w:rPr>
          <w:b w:val="1"/>
          <w:bCs w:val="1"/>
        </w:rPr>
      </w:pPr>
      <w:r w:rsidDel="00000000" w:rsidR="00000000" w:rsidRPr="00000000">
        <w:rPr>
          <w:rtl w:val="0"/>
        </w:rPr>
      </w:r>
    </w:p>
    <w:p w:rsidR="00000000" w:rsidDel="00000000" w:rsidP="00000000" w:rsidRDefault="00000000" w:rsidRPr="00000000" w14:paraId="00000003">
      <w:pPr>
        <w:spacing w:after="0" w:before="0" w:lineRule="auto"/>
        <w:rPr>
          <w:b w:val="1"/>
          <w:bCs w:val="1"/>
        </w:rPr>
      </w:pPr>
      <w:r w:rsidDel="00000000" w:rsidR="00000000" w:rsidRPr="00000000">
        <w:rPr>
          <w:b w:val="1"/>
          <w:bCs w:val="1"/>
          <w:rtl w:val="0"/>
        </w:rPr>
        <w:t xml:space="preserve">By Luke Vorstermans</w:t>
      </w:r>
    </w:p>
    <w:p w:rsidR="00000000" w:rsidDel="00000000" w:rsidP="00000000" w:rsidRDefault="00000000" w:rsidRPr="00000000" w14:paraId="00000004">
      <w:pPr>
        <w:spacing w:after="240" w:before="0" w:lineRule="auto"/>
        <w:rPr>
          <w:b w:val="1"/>
          <w:bCs w:val="1"/>
        </w:rPr>
      </w:pPr>
      <w:r w:rsidDel="00000000" w:rsidR="00000000" w:rsidRPr="00000000">
        <w:rPr>
          <w:b w:val="1"/>
          <w:bCs w:val="1"/>
          <w:rtl w:val="0"/>
        </w:rPr>
        <w:t xml:space="preserve">Founder, Rolling Water Foundation</w:t>
      </w:r>
    </w:p>
    <w:p w:rsidR="00000000" w:rsidDel="00000000" w:rsidP="00000000" w:rsidRDefault="00000000" w:rsidRPr="00000000" w14:paraId="00000005">
      <w:pPr>
        <w:spacing w:after="240" w:before="240" w:lineRule="auto"/>
        <w:rPr/>
      </w:pPr>
      <w:r w:rsidDel="00000000" w:rsidR="00000000" w:rsidRPr="00000000">
        <w:rPr>
          <w:rtl w:val="0"/>
        </w:rPr>
        <w:t xml:space="preserve">The global water sector has made significant advances in infrastructure—boreholes, treatment systems, pipelines, and distribution networks. Yet across Southern Africa, millions of households still face a daily reality that sits outside these systems: they must physically collect and carry water to their homes.</w:t>
      </w:r>
    </w:p>
    <w:p w:rsidR="00000000" w:rsidDel="00000000" w:rsidP="00000000" w:rsidRDefault="00000000" w:rsidRPr="00000000" w14:paraId="00000006">
      <w:pPr>
        <w:spacing w:after="0" w:before="240" w:lineRule="auto"/>
        <w:rPr/>
      </w:pPr>
      <w:r w:rsidDel="00000000" w:rsidR="00000000" w:rsidRPr="00000000">
        <w:rPr>
          <w:rtl w:val="0"/>
        </w:rPr>
        <w:t xml:space="preserve">This is the last mile problem. It is where the burden of water access is most acute, and where current approaches fall short.</w:t>
      </w:r>
    </w:p>
    <w:p w:rsidR="00000000" w:rsidDel="00000000" w:rsidP="00000000" w:rsidRDefault="00000000" w:rsidRPr="00000000" w14:paraId="00000007">
      <w:pPr>
        <w:pStyle w:val="Heading3"/>
        <w:keepNext w:val="0"/>
        <w:keepLines w:val="0"/>
        <w:spacing w:after="0" w:before="280" w:lineRule="auto"/>
        <w:rPr>
          <w:b w:val="1"/>
          <w:bCs w:val="1"/>
          <w:color w:val="000000"/>
          <w:sz w:val="24"/>
          <w:szCs w:val="24"/>
        </w:rPr>
      </w:pPr>
      <w:bookmarkStart w:colFirst="0" w:colLast="0" w:name="_m8xovfcmmfam" w:id="1"/>
      <w:bookmarkEnd w:id="1"/>
      <w:r w:rsidDel="00000000" w:rsidR="00000000" w:rsidRPr="00000000">
        <w:rPr>
          <w:b w:val="1"/>
          <w:bCs w:val="1"/>
          <w:color w:val="000000"/>
          <w:sz w:val="24"/>
          <w:szCs w:val="24"/>
          <w:rtl w:val="0"/>
        </w:rPr>
        <w:t xml:space="preserve">The Last Mile: Where the System Breaks Down</w:t>
      </w:r>
    </w:p>
    <w:p w:rsidR="00000000" w:rsidDel="00000000" w:rsidP="00000000" w:rsidRDefault="00000000" w:rsidRPr="00000000" w14:paraId="00000008">
      <w:pPr>
        <w:spacing w:after="0" w:before="0" w:lineRule="auto"/>
        <w:rPr/>
      </w:pPr>
      <w:r w:rsidDel="00000000" w:rsidR="00000000" w:rsidRPr="00000000">
        <w:rPr>
          <w:rtl w:val="0"/>
        </w:rPr>
        <w:t xml:space="preserve">In rural, peri-urban, and township environments, access to a water source does not equate to access at the household level. Even where infrastructure exists, it typically ends at a communal point—a standpipe, borehole, or shared tap.</w:t>
      </w:r>
    </w:p>
    <w:p w:rsidR="00000000" w:rsidDel="00000000" w:rsidP="00000000" w:rsidRDefault="00000000" w:rsidRPr="00000000" w14:paraId="00000009">
      <w:pPr>
        <w:spacing w:after="240" w:before="240" w:lineRule="auto"/>
        <w:rPr/>
      </w:pPr>
      <w:r w:rsidDel="00000000" w:rsidR="00000000" w:rsidRPr="00000000">
        <w:rPr>
          <w:rtl w:val="0"/>
        </w:rPr>
        <w:t xml:space="preserve">From there, the responsibility shifts entirely to the household.</w:t>
      </w:r>
    </w:p>
    <w:p w:rsidR="00000000" w:rsidDel="00000000" w:rsidP="00000000" w:rsidRDefault="00000000" w:rsidRPr="00000000" w14:paraId="0000000A">
      <w:pPr>
        <w:spacing w:after="240" w:before="240" w:lineRule="auto"/>
        <w:rPr/>
      </w:pPr>
      <w:r w:rsidDel="00000000" w:rsidR="00000000" w:rsidRPr="00000000">
        <w:rPr>
          <w:rtl w:val="0"/>
        </w:rPr>
        <w:t xml:space="preserve">Women and children walk distances that can exceed several kilometers per day, carrying 20-litre containers by hand or on their heads. This process is repeated multiple times daily. The cumulative impact is substantial:</w:t>
      </w:r>
    </w:p>
    <w:p w:rsidR="00000000" w:rsidDel="00000000" w:rsidP="00000000" w:rsidRDefault="00000000" w:rsidRPr="00000000" w14:paraId="0000000B">
      <w:pPr>
        <w:numPr>
          <w:ilvl w:val="0"/>
          <w:numId w:val="3"/>
        </w:numPr>
        <w:spacing w:after="0" w:afterAutospacing="0" w:before="240" w:lineRule="auto"/>
        <w:ind w:left="720" w:hanging="360"/>
      </w:pPr>
      <w:r w:rsidDel="00000000" w:rsidR="00000000" w:rsidRPr="00000000">
        <w:rPr>
          <w:rtl w:val="0"/>
        </w:rPr>
        <w:t xml:space="preserve">Several hours per day lost to water collection</w:t>
      </w:r>
    </w:p>
    <w:p w:rsidR="00000000" w:rsidDel="00000000" w:rsidP="00000000" w:rsidRDefault="00000000" w:rsidRPr="00000000" w14:paraId="0000000C">
      <w:pPr>
        <w:numPr>
          <w:ilvl w:val="0"/>
          <w:numId w:val="3"/>
        </w:numPr>
        <w:spacing w:after="0" w:afterAutospacing="0" w:before="0" w:beforeAutospacing="0" w:lineRule="auto"/>
        <w:ind w:left="720" w:hanging="360"/>
      </w:pPr>
      <w:r w:rsidDel="00000000" w:rsidR="00000000" w:rsidRPr="00000000">
        <w:rPr>
          <w:rtl w:val="0"/>
        </w:rPr>
        <w:t xml:space="preserve">Continuous physical strain from load-bearing</w:t>
      </w:r>
    </w:p>
    <w:p w:rsidR="00000000" w:rsidDel="00000000" w:rsidP="00000000" w:rsidRDefault="00000000" w:rsidRPr="00000000" w14:paraId="0000000D">
      <w:pPr>
        <w:numPr>
          <w:ilvl w:val="0"/>
          <w:numId w:val="3"/>
        </w:numPr>
        <w:spacing w:after="240" w:before="0" w:beforeAutospacing="0" w:lineRule="auto"/>
        <w:ind w:left="720" w:hanging="360"/>
      </w:pPr>
      <w:r w:rsidDel="00000000" w:rsidR="00000000" w:rsidRPr="00000000">
        <w:rPr>
          <w:rtl w:val="0"/>
        </w:rPr>
        <w:t xml:space="preserve">Reduced time for education and income-generating activities</w:t>
      </w:r>
    </w:p>
    <w:p w:rsidR="00000000" w:rsidDel="00000000" w:rsidP="00000000" w:rsidRDefault="00000000" w:rsidRPr="00000000" w14:paraId="0000000E">
      <w:pPr>
        <w:spacing w:after="0" w:before="240" w:lineRule="auto"/>
        <w:rPr/>
      </w:pPr>
      <w:r w:rsidDel="00000000" w:rsidR="00000000" w:rsidRPr="00000000">
        <w:rPr>
          <w:rtl w:val="0"/>
        </w:rPr>
        <w:t xml:space="preserve">This is not a marginal issue. It is the dominant experience of water access across large parts of the region.</w:t>
      </w:r>
    </w:p>
    <w:p w:rsidR="00000000" w:rsidDel="00000000" w:rsidP="00000000" w:rsidRDefault="00000000" w:rsidRPr="00000000" w14:paraId="0000000F">
      <w:pPr>
        <w:spacing w:after="0" w:before="240" w:lineRule="auto"/>
        <w:rPr/>
      </w:pPr>
      <w:r w:rsidDel="00000000" w:rsidR="00000000" w:rsidRPr="00000000">
        <w:rPr>
          <w:rtl w:val="0"/>
        </w:rPr>
      </w:r>
    </w:p>
    <w:p w:rsidR="00000000" w:rsidDel="00000000" w:rsidP="00000000" w:rsidRDefault="00000000" w:rsidRPr="00000000" w14:paraId="00000010">
      <w:pPr>
        <w:pStyle w:val="Heading3"/>
        <w:keepNext w:val="0"/>
        <w:keepLines w:val="0"/>
        <w:spacing w:after="0" w:before="0" w:lineRule="auto"/>
        <w:rPr>
          <w:b w:val="1"/>
          <w:bCs w:val="1"/>
          <w:color w:val="000000"/>
          <w:sz w:val="24"/>
          <w:szCs w:val="24"/>
        </w:rPr>
      </w:pPr>
      <w:bookmarkStart w:colFirst="0" w:colLast="0" w:name="_vsbxoyr079f8" w:id="2"/>
      <w:bookmarkEnd w:id="2"/>
      <w:r w:rsidDel="00000000" w:rsidR="00000000" w:rsidRPr="00000000">
        <w:rPr>
          <w:b w:val="1"/>
          <w:bCs w:val="1"/>
          <w:color w:val="000000"/>
          <w:sz w:val="24"/>
          <w:szCs w:val="24"/>
          <w:rtl w:val="0"/>
        </w:rPr>
        <w:t xml:space="preserve">The Gap: Not Technology, But Access</w:t>
      </w:r>
    </w:p>
    <w:p w:rsidR="00000000" w:rsidDel="00000000" w:rsidP="00000000" w:rsidRDefault="00000000" w:rsidRPr="00000000" w14:paraId="00000011">
      <w:pPr>
        <w:spacing w:after="0" w:before="0" w:lineRule="auto"/>
        <w:rPr/>
      </w:pPr>
      <w:r w:rsidDel="00000000" w:rsidR="00000000" w:rsidRPr="00000000">
        <w:rPr>
          <w:rtl w:val="0"/>
        </w:rPr>
        <w:t xml:space="preserve">The sector does not lack solutions to improve water transport. What it lacks is a viable way to get those solutions into the hands of the people who need them most.</w:t>
      </w:r>
    </w:p>
    <w:p w:rsidR="00000000" w:rsidDel="00000000" w:rsidP="00000000" w:rsidRDefault="00000000" w:rsidRPr="00000000" w14:paraId="00000012">
      <w:pPr>
        <w:spacing w:after="240" w:before="240" w:lineRule="auto"/>
        <w:rPr/>
      </w:pPr>
      <w:r w:rsidDel="00000000" w:rsidR="00000000" w:rsidRPr="00000000">
        <w:rPr>
          <w:rtl w:val="0"/>
        </w:rPr>
        <w:t xml:space="preserve">Three conventional approaches have consistently failed to scale:</w:t>
      </w:r>
    </w:p>
    <w:p w:rsidR="00000000" w:rsidDel="00000000" w:rsidP="00000000" w:rsidRDefault="00000000" w:rsidRPr="00000000" w14:paraId="00000013">
      <w:pPr>
        <w:numPr>
          <w:ilvl w:val="0"/>
          <w:numId w:val="2"/>
        </w:numPr>
        <w:spacing w:after="0" w:afterAutospacing="0" w:before="240" w:lineRule="auto"/>
        <w:ind w:left="720" w:hanging="360"/>
      </w:pPr>
      <w:r w:rsidDel="00000000" w:rsidR="00000000" w:rsidRPr="00000000">
        <w:rPr>
          <w:rtl w:val="0"/>
        </w:rPr>
        <w:t xml:space="preserve">Donor distribution: limited reach, no continuity</w:t>
      </w:r>
    </w:p>
    <w:p w:rsidR="00000000" w:rsidDel="00000000" w:rsidP="00000000" w:rsidRDefault="00000000" w:rsidRPr="00000000" w14:paraId="00000014">
      <w:pPr>
        <w:numPr>
          <w:ilvl w:val="0"/>
          <w:numId w:val="2"/>
        </w:numPr>
        <w:spacing w:after="0" w:afterAutospacing="0" w:before="0" w:beforeAutospacing="0" w:lineRule="auto"/>
        <w:ind w:left="720" w:hanging="360"/>
      </w:pPr>
      <w:r w:rsidDel="00000000" w:rsidR="00000000" w:rsidRPr="00000000">
        <w:rPr>
          <w:rtl w:val="0"/>
        </w:rPr>
        <w:t xml:space="preserve">Retail models: unaffordable for target households</w:t>
      </w:r>
    </w:p>
    <w:p w:rsidR="00000000" w:rsidDel="00000000" w:rsidP="00000000" w:rsidRDefault="00000000" w:rsidRPr="00000000" w14:paraId="00000015">
      <w:pPr>
        <w:numPr>
          <w:ilvl w:val="0"/>
          <w:numId w:val="2"/>
        </w:numPr>
        <w:spacing w:after="240" w:before="0" w:beforeAutospacing="0" w:lineRule="auto"/>
        <w:ind w:left="720" w:hanging="360"/>
      </w:pPr>
      <w:r w:rsidDel="00000000" w:rsidR="00000000" w:rsidRPr="00000000">
        <w:rPr>
          <w:rtl w:val="0"/>
        </w:rPr>
        <w:t xml:space="preserve">Government procurement: slow, inconsistent, and often misaligned with household needs</w:t>
      </w:r>
    </w:p>
    <w:p w:rsidR="00000000" w:rsidDel="00000000" w:rsidP="00000000" w:rsidRDefault="00000000" w:rsidRPr="00000000" w14:paraId="00000016">
      <w:pPr>
        <w:spacing w:after="0" w:before="240" w:lineRule="auto"/>
        <w:rPr/>
      </w:pPr>
      <w:r w:rsidDel="00000000" w:rsidR="00000000" w:rsidRPr="00000000">
        <w:rPr>
          <w:rtl w:val="0"/>
        </w:rPr>
        <w:t xml:space="preserve">The constraint is not innovation. It is distribution and affordability at the last mile.</w:t>
      </w:r>
    </w:p>
    <w:p w:rsidR="00000000" w:rsidDel="00000000" w:rsidP="00000000" w:rsidRDefault="00000000" w:rsidRPr="00000000" w14:paraId="00000017">
      <w:pPr>
        <w:pStyle w:val="Heading3"/>
        <w:keepNext w:val="0"/>
        <w:keepLines w:val="0"/>
        <w:spacing w:after="0" w:before="280" w:lineRule="auto"/>
        <w:rPr>
          <w:b w:val="1"/>
          <w:bCs w:val="1"/>
          <w:color w:val="000000"/>
          <w:sz w:val="26"/>
          <w:szCs w:val="26"/>
        </w:rPr>
      </w:pPr>
      <w:bookmarkStart w:colFirst="0" w:colLast="0" w:name="_hzl3m3cnbi60" w:id="3"/>
      <w:bookmarkEnd w:id="3"/>
      <w:r w:rsidDel="00000000" w:rsidR="00000000" w:rsidRPr="00000000">
        <w:rPr>
          <w:b w:val="1"/>
          <w:bCs w:val="1"/>
          <w:color w:val="000000"/>
          <w:sz w:val="26"/>
          <w:szCs w:val="26"/>
          <w:rtl w:val="0"/>
        </w:rPr>
        <w:t xml:space="preserve">The Intervention: EcoRoller</w:t>
      </w:r>
    </w:p>
    <w:p w:rsidR="00000000" w:rsidDel="00000000" w:rsidP="00000000" w:rsidRDefault="00000000" w:rsidRPr="00000000" w14:paraId="00000018">
      <w:pPr>
        <w:spacing w:after="240" w:before="240" w:lineRule="auto"/>
        <w:rPr/>
      </w:pPr>
      <w:r w:rsidDel="00000000" w:rsidR="00000000" w:rsidRPr="00000000">
        <w:rPr>
          <w:rtl w:val="0"/>
        </w:rPr>
        <w:t xml:space="preserve">The EcoRoller is a 70-litre rolling water container designed and manufactured in South Africa specifically for these conditions.</w:t>
      </w:r>
    </w:p>
    <w:p w:rsidR="00000000" w:rsidDel="00000000" w:rsidP="00000000" w:rsidRDefault="00000000" w:rsidRPr="00000000" w14:paraId="00000019">
      <w:pPr>
        <w:spacing w:after="240" w:before="240" w:lineRule="auto"/>
        <w:rPr/>
      </w:pPr>
      <w:r w:rsidDel="00000000" w:rsidR="00000000" w:rsidRPr="00000000">
        <w:rPr>
          <w:rtl w:val="0"/>
        </w:rPr>
        <w:t xml:space="preserve">It addresses the physical constraint in four ways:</w:t>
      </w:r>
    </w:p>
    <w:p w:rsidR="00000000" w:rsidDel="00000000" w:rsidP="00000000" w:rsidRDefault="00000000" w:rsidRPr="00000000" w14:paraId="0000001A">
      <w:pPr>
        <w:numPr>
          <w:ilvl w:val="0"/>
          <w:numId w:val="1"/>
        </w:numPr>
        <w:spacing w:after="0" w:afterAutospacing="0" w:before="240" w:lineRule="auto"/>
        <w:ind w:left="720" w:hanging="360"/>
      </w:pPr>
      <w:r w:rsidDel="00000000" w:rsidR="00000000" w:rsidRPr="00000000">
        <w:rPr>
          <w:rtl w:val="0"/>
        </w:rPr>
        <w:t xml:space="preserve">A single trip carries more than three times the volume of a standard 20-litre container</w:t>
      </w:r>
    </w:p>
    <w:p w:rsidR="00000000" w:rsidDel="00000000" w:rsidP="00000000" w:rsidRDefault="00000000" w:rsidRPr="00000000" w14:paraId="0000001B">
      <w:pPr>
        <w:numPr>
          <w:ilvl w:val="0"/>
          <w:numId w:val="1"/>
        </w:numPr>
        <w:spacing w:after="0" w:afterAutospacing="0" w:before="0" w:beforeAutospacing="0" w:lineRule="auto"/>
        <w:ind w:left="720" w:hanging="360"/>
      </w:pPr>
      <w:r w:rsidDel="00000000" w:rsidR="00000000" w:rsidRPr="00000000">
        <w:rPr>
          <w:rtl w:val="0"/>
        </w:rPr>
        <w:t xml:space="preserve">Water is rolled, not carried, eliminating head-loading and reducing strain</w:t>
      </w:r>
    </w:p>
    <w:p w:rsidR="00000000" w:rsidDel="00000000" w:rsidP="00000000" w:rsidRDefault="00000000" w:rsidRPr="00000000" w14:paraId="0000001C">
      <w:pPr>
        <w:numPr>
          <w:ilvl w:val="0"/>
          <w:numId w:val="1"/>
        </w:numPr>
        <w:spacing w:after="0" w:afterAutospacing="0" w:before="0" w:beforeAutospacing="0" w:lineRule="auto"/>
        <w:ind w:left="720" w:hanging="360"/>
      </w:pPr>
      <w:r w:rsidDel="00000000" w:rsidR="00000000" w:rsidRPr="00000000">
        <w:rPr>
          <w:rtl w:val="0"/>
        </w:rPr>
        <w:t xml:space="preserve">The low, wide drum and treaded surface provide stability across uneven terrain</w:t>
      </w:r>
    </w:p>
    <w:p w:rsidR="00000000" w:rsidDel="00000000" w:rsidP="00000000" w:rsidRDefault="00000000" w:rsidRPr="00000000" w14:paraId="0000001D">
      <w:pPr>
        <w:numPr>
          <w:ilvl w:val="0"/>
          <w:numId w:val="1"/>
        </w:numPr>
        <w:spacing w:after="240" w:before="0" w:beforeAutospacing="0" w:lineRule="auto"/>
        <w:ind w:left="720" w:hanging="360"/>
      </w:pPr>
      <w:r w:rsidDel="00000000" w:rsidR="00000000" w:rsidRPr="00000000">
        <w:rPr>
          <w:rtl w:val="0"/>
        </w:rPr>
        <w:t xml:space="preserve">A full-length steel handle enables controlled movement over distance</w:t>
      </w:r>
    </w:p>
    <w:p w:rsidR="00000000" w:rsidDel="00000000" w:rsidP="00000000" w:rsidRDefault="00000000" w:rsidRPr="00000000" w14:paraId="0000001E">
      <w:pPr>
        <w:spacing w:after="240" w:before="240" w:lineRule="auto"/>
        <w:rPr/>
      </w:pPr>
      <w:r w:rsidDel="00000000" w:rsidR="00000000" w:rsidRPr="00000000">
        <w:rPr>
          <w:rtl w:val="0"/>
        </w:rPr>
        <w:t xml:space="preserve">The design reflects real-world terrain, distances, and daily usage patterns observed in the field.</w:t>
      </w:r>
    </w:p>
    <w:p w:rsidR="00000000" w:rsidDel="00000000" w:rsidP="00000000" w:rsidRDefault="00000000" w:rsidRPr="00000000" w14:paraId="0000001F">
      <w:pPr>
        <w:spacing w:after="240" w:before="240" w:lineRule="auto"/>
        <w:rPr/>
      </w:pPr>
      <w:r w:rsidDel="00000000" w:rsidR="00000000" w:rsidRPr="00000000">
        <w:rPr>
          <w:rtl w:val="0"/>
        </w:rPr>
        <w:t xml:space="preserve">The result is immediate at the household level:</w:t>
      </w:r>
    </w:p>
    <w:p w:rsidR="00000000" w:rsidDel="00000000" w:rsidP="00000000" w:rsidRDefault="00000000" w:rsidRPr="00000000" w14:paraId="00000020">
      <w:pPr>
        <w:numPr>
          <w:ilvl w:val="0"/>
          <w:numId w:val="7"/>
        </w:numPr>
        <w:spacing w:after="0" w:afterAutospacing="0" w:before="240" w:lineRule="auto"/>
        <w:ind w:left="720" w:hanging="360"/>
      </w:pPr>
      <w:r w:rsidDel="00000000" w:rsidR="00000000" w:rsidRPr="00000000">
        <w:rPr>
          <w:rtl w:val="0"/>
        </w:rPr>
        <w:t xml:space="preserve">Fewer trips per day</w:t>
      </w:r>
    </w:p>
    <w:p w:rsidR="00000000" w:rsidDel="00000000" w:rsidP="00000000" w:rsidRDefault="00000000" w:rsidRPr="00000000" w14:paraId="00000021">
      <w:pPr>
        <w:numPr>
          <w:ilvl w:val="0"/>
          <w:numId w:val="7"/>
        </w:numPr>
        <w:spacing w:after="0" w:afterAutospacing="0" w:before="0" w:beforeAutospacing="0" w:lineRule="auto"/>
        <w:ind w:left="720" w:hanging="360"/>
      </w:pPr>
      <w:r w:rsidDel="00000000" w:rsidR="00000000" w:rsidRPr="00000000">
        <w:rPr>
          <w:rtl w:val="0"/>
        </w:rPr>
        <w:t xml:space="preserve">Reduced time burden</w:t>
      </w:r>
    </w:p>
    <w:p w:rsidR="00000000" w:rsidDel="00000000" w:rsidP="00000000" w:rsidRDefault="00000000" w:rsidRPr="00000000" w14:paraId="00000022">
      <w:pPr>
        <w:numPr>
          <w:ilvl w:val="0"/>
          <w:numId w:val="7"/>
        </w:numPr>
        <w:spacing w:after="0" w:afterAutospacing="0" w:before="0" w:beforeAutospacing="0" w:lineRule="auto"/>
        <w:ind w:left="720" w:hanging="360"/>
      </w:pPr>
      <w:r w:rsidDel="00000000" w:rsidR="00000000" w:rsidRPr="00000000">
        <w:rPr>
          <w:rtl w:val="0"/>
        </w:rPr>
        <w:t xml:space="preserve">Increased water availability</w:t>
      </w:r>
    </w:p>
    <w:p w:rsidR="00000000" w:rsidDel="00000000" w:rsidP="00000000" w:rsidRDefault="00000000" w:rsidRPr="00000000" w14:paraId="00000023">
      <w:pPr>
        <w:numPr>
          <w:ilvl w:val="0"/>
          <w:numId w:val="7"/>
        </w:numPr>
        <w:spacing w:after="240" w:before="0" w:beforeAutospacing="0" w:lineRule="auto"/>
        <w:ind w:left="720" w:hanging="360"/>
      </w:pPr>
      <w:r w:rsidDel="00000000" w:rsidR="00000000" w:rsidRPr="00000000">
        <w:rPr>
          <w:rtl w:val="0"/>
        </w:rPr>
        <w:t xml:space="preserve">Lower physical strain</w:t>
      </w:r>
    </w:p>
    <w:p w:rsidR="00000000" w:rsidDel="00000000" w:rsidP="00000000" w:rsidRDefault="00000000" w:rsidRPr="00000000" w14:paraId="00000024">
      <w:pPr>
        <w:spacing w:after="240" w:before="240" w:lineRule="auto"/>
        <w:rPr/>
      </w:pPr>
      <w:r w:rsidDel="00000000" w:rsidR="00000000" w:rsidRPr="00000000">
        <w:rPr>
          <w:rtl w:val="0"/>
        </w:rPr>
        <w:t xml:space="preserve">However, the product alone does not solve the problem of access.</w:t>
      </w:r>
    </w:p>
    <w:p w:rsidR="00000000" w:rsidDel="00000000" w:rsidP="00000000" w:rsidRDefault="00000000" w:rsidRPr="00000000" w14:paraId="00000025">
      <w:pPr>
        <w:pStyle w:val="Heading3"/>
        <w:keepNext w:val="0"/>
        <w:keepLines w:val="0"/>
        <w:spacing w:after="0" w:before="280" w:lineRule="auto"/>
        <w:rPr>
          <w:b w:val="1"/>
          <w:bCs w:val="1"/>
          <w:color w:val="000000"/>
          <w:sz w:val="26"/>
          <w:szCs w:val="26"/>
        </w:rPr>
      </w:pPr>
      <w:bookmarkStart w:colFirst="0" w:colLast="0" w:name="_jougoz4tdeju" w:id="4"/>
      <w:bookmarkEnd w:id="4"/>
      <w:r w:rsidDel="00000000" w:rsidR="00000000" w:rsidRPr="00000000">
        <w:rPr>
          <w:b w:val="1"/>
          <w:bCs w:val="1"/>
          <w:color w:val="000000"/>
          <w:sz w:val="26"/>
          <w:szCs w:val="26"/>
          <w:rtl w:val="0"/>
        </w:rPr>
        <w:t xml:space="preserve">The Model: Roll It Home Campaign</w:t>
      </w:r>
    </w:p>
    <w:p w:rsidR="00000000" w:rsidDel="00000000" w:rsidP="00000000" w:rsidRDefault="00000000" w:rsidRPr="00000000" w14:paraId="00000026">
      <w:pPr>
        <w:spacing w:after="240" w:before="0" w:lineRule="auto"/>
        <w:rPr/>
      </w:pPr>
      <w:r w:rsidDel="00000000" w:rsidR="00000000" w:rsidRPr="00000000">
        <w:rPr>
          <w:rtl w:val="0"/>
        </w:rPr>
        <w:t xml:space="preserve">The Roll It Home initiative addresses the distribution challenge through a structured, community-driven model. It was launched in South Africa in January 2026 and has garnered over 1m hits in two months. This reveals the extent of the interest in solving this problem.</w:t>
      </w:r>
    </w:p>
    <w:p w:rsidR="00000000" w:rsidDel="00000000" w:rsidP="00000000" w:rsidRDefault="00000000" w:rsidRPr="00000000" w14:paraId="00000027">
      <w:pPr>
        <w:spacing w:after="240" w:before="240" w:lineRule="auto"/>
        <w:rPr/>
      </w:pPr>
      <w:r w:rsidDel="00000000" w:rsidR="00000000" w:rsidRPr="00000000">
        <w:rPr>
          <w:b w:val="1"/>
          <w:bCs w:val="1"/>
          <w:rtl w:val="0"/>
        </w:rPr>
        <w:t xml:space="preserve">Step 1: Seed the Community</w:t>
        <w:br w:type="textWrapping"/>
      </w:r>
      <w:r w:rsidDel="00000000" w:rsidR="00000000" w:rsidRPr="00000000">
        <w:rPr>
          <w:rtl w:val="0"/>
        </w:rPr>
        <w:t xml:space="preserve"> An initial placement of EcoRollers is introduced into a community through a controlled rollout.</w:t>
      </w:r>
    </w:p>
    <w:p w:rsidR="00000000" w:rsidDel="00000000" w:rsidP="00000000" w:rsidRDefault="00000000" w:rsidRPr="00000000" w14:paraId="00000028">
      <w:pPr>
        <w:spacing w:after="240" w:before="240" w:lineRule="auto"/>
        <w:rPr/>
      </w:pPr>
      <w:r w:rsidDel="00000000" w:rsidR="00000000" w:rsidRPr="00000000">
        <w:rPr>
          <w:b w:val="1"/>
          <w:bCs w:val="1"/>
          <w:rtl w:val="0"/>
        </w:rPr>
        <w:t xml:space="preserve">Step 2: Create Visibility and Demand</w:t>
        <w:br w:type="textWrapping"/>
      </w:r>
      <w:r w:rsidDel="00000000" w:rsidR="00000000" w:rsidRPr="00000000">
        <w:rPr>
          <w:rtl w:val="0"/>
        </w:rPr>
        <w:t xml:space="preserve"> The EcoRoller is used in public spaces. Its function is visible and easily understood. Demand emerges organically.</w:t>
      </w:r>
    </w:p>
    <w:p w:rsidR="00000000" w:rsidDel="00000000" w:rsidP="00000000" w:rsidRDefault="00000000" w:rsidRPr="00000000" w14:paraId="00000029">
      <w:pPr>
        <w:spacing w:after="240" w:before="240" w:lineRule="auto"/>
        <w:rPr/>
      </w:pPr>
      <w:r w:rsidDel="00000000" w:rsidR="00000000" w:rsidRPr="00000000">
        <w:rPr>
          <w:b w:val="1"/>
          <w:bCs w:val="1"/>
          <w:rtl w:val="0"/>
        </w:rPr>
        <w:t xml:space="preserve">Step 3: Shift to Local Funding</w:t>
        <w:br w:type="textWrapping"/>
      </w:r>
      <w:r w:rsidDel="00000000" w:rsidR="00000000" w:rsidRPr="00000000">
        <w:rPr>
          <w:rtl w:val="0"/>
        </w:rPr>
        <w:t xml:space="preserve"> Expansion is then financed locally through:</w:t>
      </w:r>
    </w:p>
    <w:p w:rsidR="00000000" w:rsidDel="00000000" w:rsidP="00000000" w:rsidRDefault="00000000" w:rsidRPr="00000000" w14:paraId="0000002A">
      <w:pPr>
        <w:numPr>
          <w:ilvl w:val="0"/>
          <w:numId w:val="4"/>
        </w:numPr>
        <w:spacing w:after="0" w:afterAutospacing="0" w:before="240" w:lineRule="auto"/>
        <w:ind w:left="720" w:hanging="360"/>
      </w:pPr>
      <w:r w:rsidDel="00000000" w:rsidR="00000000" w:rsidRPr="00000000">
        <w:rPr>
          <w:rtl w:val="0"/>
        </w:rPr>
        <w:t xml:space="preserve">Small businesses (Corporate Social Investment budgets);</w:t>
      </w:r>
    </w:p>
    <w:p w:rsidR="00000000" w:rsidDel="00000000" w:rsidP="00000000" w:rsidRDefault="00000000" w:rsidRPr="00000000" w14:paraId="0000002B">
      <w:pPr>
        <w:numPr>
          <w:ilvl w:val="0"/>
          <w:numId w:val="4"/>
        </w:numPr>
        <w:spacing w:after="0" w:afterAutospacing="0" w:before="0" w:beforeAutospacing="0" w:lineRule="auto"/>
        <w:ind w:left="720" w:hanging="360"/>
      </w:pPr>
      <w:r w:rsidDel="00000000" w:rsidR="00000000" w:rsidRPr="00000000">
        <w:rPr>
          <w:rtl w:val="0"/>
        </w:rPr>
        <w:t xml:space="preserve">Community groups, service clubs, schools, churches, and local fundrasisers;</w:t>
      </w:r>
    </w:p>
    <w:p w:rsidR="00000000" w:rsidDel="00000000" w:rsidP="00000000" w:rsidRDefault="00000000" w:rsidRPr="00000000" w14:paraId="0000002C">
      <w:pPr>
        <w:numPr>
          <w:ilvl w:val="0"/>
          <w:numId w:val="4"/>
        </w:numPr>
        <w:spacing w:after="240" w:before="0" w:beforeAutospacing="0" w:lineRule="auto"/>
        <w:ind w:left="720" w:hanging="360"/>
      </w:pPr>
      <w:r w:rsidDel="00000000" w:rsidR="00000000" w:rsidRPr="00000000">
        <w:rPr>
          <w:rtl w:val="0"/>
        </w:rPr>
        <w:t xml:space="preserve">Household contributions to either fully fund or partial fund additional rollers.</w:t>
      </w:r>
    </w:p>
    <w:p w:rsidR="00000000" w:rsidDel="00000000" w:rsidP="00000000" w:rsidRDefault="00000000" w:rsidRPr="00000000" w14:paraId="0000002D">
      <w:pPr>
        <w:spacing w:after="240" w:before="240" w:lineRule="auto"/>
        <w:rPr/>
      </w:pPr>
      <w:r w:rsidDel="00000000" w:rsidR="00000000" w:rsidRPr="00000000">
        <w:rPr>
          <w:rtl w:val="0"/>
        </w:rPr>
        <w:t xml:space="preserve">This transition moves the solution from externally funded distribution to locally supported expansion.</w:t>
      </w:r>
    </w:p>
    <w:p w:rsidR="00000000" w:rsidDel="00000000" w:rsidP="00000000" w:rsidRDefault="00000000" w:rsidRPr="00000000" w14:paraId="0000002E">
      <w:pPr>
        <w:pStyle w:val="Heading3"/>
        <w:keepNext w:val="0"/>
        <w:keepLines w:val="0"/>
        <w:spacing w:after="0" w:before="0" w:lineRule="auto"/>
        <w:rPr>
          <w:b w:val="1"/>
          <w:bCs w:val="1"/>
          <w:color w:val="000000"/>
          <w:sz w:val="26"/>
          <w:szCs w:val="26"/>
        </w:rPr>
      </w:pPr>
      <w:bookmarkStart w:colFirst="0" w:colLast="0" w:name="_ma74ryfsftjt" w:id="5"/>
      <w:bookmarkEnd w:id="5"/>
      <w:r w:rsidDel="00000000" w:rsidR="00000000" w:rsidRPr="00000000">
        <w:rPr>
          <w:b w:val="1"/>
          <w:bCs w:val="1"/>
          <w:color w:val="000000"/>
          <w:sz w:val="26"/>
          <w:szCs w:val="26"/>
          <w:rtl w:val="0"/>
        </w:rPr>
        <w:t xml:space="preserve">Designed for Existing Systems</w:t>
      </w:r>
    </w:p>
    <w:p w:rsidR="00000000" w:rsidDel="00000000" w:rsidP="00000000" w:rsidRDefault="00000000" w:rsidRPr="00000000" w14:paraId="0000002F">
      <w:pPr>
        <w:spacing w:after="240" w:before="0" w:lineRule="auto"/>
        <w:rPr/>
      </w:pPr>
      <w:r w:rsidDel="00000000" w:rsidR="00000000" w:rsidRPr="00000000">
        <w:rPr>
          <w:rtl w:val="0"/>
        </w:rPr>
        <w:t xml:space="preserve">The model does not depend on new infrastructure. It operates within existing conditions:</w:t>
      </w:r>
    </w:p>
    <w:p w:rsidR="00000000" w:rsidDel="00000000" w:rsidP="00000000" w:rsidRDefault="00000000" w:rsidRPr="00000000" w14:paraId="00000030">
      <w:pPr>
        <w:numPr>
          <w:ilvl w:val="0"/>
          <w:numId w:val="6"/>
        </w:numPr>
        <w:spacing w:after="0" w:afterAutospacing="0" w:before="240" w:lineRule="auto"/>
        <w:ind w:left="720" w:hanging="360"/>
      </w:pPr>
      <w:r w:rsidDel="00000000" w:rsidR="00000000" w:rsidRPr="00000000">
        <w:rPr>
          <w:rtl w:val="0"/>
        </w:rPr>
        <w:t xml:space="preserve">Rural water points, rivers, streams and existing sources;</w:t>
      </w:r>
    </w:p>
    <w:p w:rsidR="00000000" w:rsidDel="00000000" w:rsidP="00000000" w:rsidRDefault="00000000" w:rsidRPr="00000000" w14:paraId="00000031">
      <w:pPr>
        <w:numPr>
          <w:ilvl w:val="0"/>
          <w:numId w:val="6"/>
        </w:numPr>
        <w:spacing w:after="0" w:afterAutospacing="0" w:before="0" w:beforeAutospacing="0" w:lineRule="auto"/>
        <w:ind w:left="720" w:hanging="360"/>
      </w:pPr>
      <w:r w:rsidDel="00000000" w:rsidR="00000000" w:rsidRPr="00000000">
        <w:rPr>
          <w:rtl w:val="0"/>
        </w:rPr>
        <w:t xml:space="preserve">Shared township taps and water tanks and water truck delivery;</w:t>
      </w:r>
    </w:p>
    <w:p w:rsidR="00000000" w:rsidDel="00000000" w:rsidP="00000000" w:rsidRDefault="00000000" w:rsidRPr="00000000" w14:paraId="00000032">
      <w:pPr>
        <w:numPr>
          <w:ilvl w:val="0"/>
          <w:numId w:val="6"/>
        </w:numPr>
        <w:spacing w:after="240" w:before="0" w:beforeAutospacing="0" w:lineRule="auto"/>
        <w:ind w:left="720" w:hanging="360"/>
      </w:pPr>
      <w:r w:rsidDel="00000000" w:rsidR="00000000" w:rsidRPr="00000000">
        <w:rPr>
          <w:rtl w:val="0"/>
        </w:rPr>
        <w:t xml:space="preserve">Peri-urban supply systems, often in disrepair.</w:t>
      </w:r>
    </w:p>
    <w:p w:rsidR="00000000" w:rsidDel="00000000" w:rsidP="00000000" w:rsidRDefault="00000000" w:rsidRPr="00000000" w14:paraId="00000033">
      <w:pPr>
        <w:spacing w:after="240" w:before="240" w:lineRule="auto"/>
        <w:rPr/>
      </w:pPr>
      <w:r w:rsidDel="00000000" w:rsidR="00000000" w:rsidRPr="00000000">
        <w:rPr>
          <w:rtl w:val="0"/>
        </w:rPr>
        <w:t xml:space="preserve">This makes it immediately deployable and scalable without significant capital investment.</w:t>
      </w:r>
    </w:p>
    <w:p w:rsidR="00000000" w:rsidDel="00000000" w:rsidP="00000000" w:rsidRDefault="00000000" w:rsidRPr="00000000" w14:paraId="00000034">
      <w:pPr>
        <w:pStyle w:val="Heading3"/>
        <w:keepNext w:val="0"/>
        <w:keepLines w:val="0"/>
        <w:spacing w:after="0" w:before="280" w:lineRule="auto"/>
        <w:rPr>
          <w:b w:val="1"/>
          <w:bCs w:val="1"/>
          <w:color w:val="000000"/>
          <w:sz w:val="26"/>
          <w:szCs w:val="26"/>
        </w:rPr>
      </w:pPr>
      <w:bookmarkStart w:colFirst="0" w:colLast="0" w:name="_lbdk11q11ru" w:id="6"/>
      <w:bookmarkEnd w:id="6"/>
      <w:r w:rsidDel="00000000" w:rsidR="00000000" w:rsidRPr="00000000">
        <w:rPr>
          <w:b w:val="1"/>
          <w:bCs w:val="1"/>
          <w:color w:val="000000"/>
          <w:sz w:val="26"/>
          <w:szCs w:val="26"/>
          <w:rtl w:val="0"/>
        </w:rPr>
        <w:t xml:space="preserve">Implications for the Water Sector</w:t>
      </w:r>
    </w:p>
    <w:p w:rsidR="00000000" w:rsidDel="00000000" w:rsidP="00000000" w:rsidRDefault="00000000" w:rsidRPr="00000000" w14:paraId="00000035">
      <w:pPr>
        <w:spacing w:after="240" w:before="0" w:lineRule="auto"/>
        <w:rPr/>
      </w:pPr>
      <w:r w:rsidDel="00000000" w:rsidR="00000000" w:rsidRPr="00000000">
        <w:rPr>
          <w:rtl w:val="0"/>
        </w:rPr>
        <w:t xml:space="preserve">Infrastructure alone does not solve access. The last mile remains largely unaddressed because it sits between sectors.</w:t>
      </w:r>
    </w:p>
    <w:p w:rsidR="00000000" w:rsidDel="00000000" w:rsidP="00000000" w:rsidRDefault="00000000" w:rsidRPr="00000000" w14:paraId="00000036">
      <w:pPr>
        <w:spacing w:after="240" w:before="240" w:lineRule="auto"/>
        <w:rPr/>
      </w:pPr>
      <w:r w:rsidDel="00000000" w:rsidR="00000000" w:rsidRPr="00000000">
        <w:rPr>
          <w:rtl w:val="0"/>
        </w:rPr>
        <w:t xml:space="preserve">The EcoRoller and the Roll It Home model provide:</w:t>
      </w:r>
    </w:p>
    <w:p w:rsidR="00000000" w:rsidDel="00000000" w:rsidP="00000000" w:rsidRDefault="00000000" w:rsidRPr="00000000" w14:paraId="00000037">
      <w:pPr>
        <w:numPr>
          <w:ilvl w:val="0"/>
          <w:numId w:val="5"/>
        </w:numPr>
        <w:spacing w:after="0" w:afterAutospacing="0" w:before="240" w:lineRule="auto"/>
        <w:ind w:left="720" w:hanging="360"/>
      </w:pPr>
      <w:r w:rsidDel="00000000" w:rsidR="00000000" w:rsidRPr="00000000">
        <w:rPr>
          <w:rtl w:val="0"/>
        </w:rPr>
        <w:t xml:space="preserve">A household-level intervention with immediate impact;</w:t>
      </w:r>
    </w:p>
    <w:p w:rsidR="00000000" w:rsidDel="00000000" w:rsidP="00000000" w:rsidRDefault="00000000" w:rsidRPr="00000000" w14:paraId="00000038">
      <w:pPr>
        <w:numPr>
          <w:ilvl w:val="0"/>
          <w:numId w:val="5"/>
        </w:numPr>
        <w:spacing w:after="0" w:afterAutospacing="0" w:before="0" w:beforeAutospacing="0" w:lineRule="auto"/>
        <w:ind w:left="720" w:hanging="360"/>
      </w:pPr>
      <w:r w:rsidDel="00000000" w:rsidR="00000000" w:rsidRPr="00000000">
        <w:rPr>
          <w:rtl w:val="0"/>
        </w:rPr>
        <w:t xml:space="preserve">A distribution framework that generates demand;</w:t>
      </w:r>
    </w:p>
    <w:p w:rsidR="00000000" w:rsidDel="00000000" w:rsidP="00000000" w:rsidRDefault="00000000" w:rsidRPr="00000000" w14:paraId="00000039">
      <w:pPr>
        <w:numPr>
          <w:ilvl w:val="0"/>
          <w:numId w:val="5"/>
        </w:numPr>
        <w:spacing w:after="240" w:before="0" w:beforeAutospacing="0" w:lineRule="auto"/>
        <w:ind w:left="720" w:hanging="360"/>
      </w:pPr>
      <w:r w:rsidDel="00000000" w:rsidR="00000000" w:rsidRPr="00000000">
        <w:rPr>
          <w:rtl w:val="0"/>
        </w:rPr>
        <w:t xml:space="preserve">A pathway toward local ownership and scale.</w:t>
      </w:r>
    </w:p>
    <w:p w:rsidR="00000000" w:rsidDel="00000000" w:rsidP="00000000" w:rsidRDefault="00000000" w:rsidRPr="00000000" w14:paraId="0000003A">
      <w:pPr>
        <w:pStyle w:val="Heading3"/>
        <w:keepNext w:val="0"/>
        <w:keepLines w:val="0"/>
        <w:spacing w:after="0" w:before="280" w:lineRule="auto"/>
        <w:rPr>
          <w:b w:val="1"/>
          <w:bCs w:val="1"/>
          <w:color w:val="000000"/>
          <w:sz w:val="26"/>
          <w:szCs w:val="26"/>
        </w:rPr>
      </w:pPr>
      <w:bookmarkStart w:colFirst="0" w:colLast="0" w:name="_vipbgpgcbs7i" w:id="7"/>
      <w:bookmarkEnd w:id="7"/>
      <w:r w:rsidDel="00000000" w:rsidR="00000000" w:rsidRPr="00000000">
        <w:rPr>
          <w:b w:val="1"/>
          <w:bCs w:val="1"/>
          <w:color w:val="000000"/>
          <w:sz w:val="26"/>
          <w:szCs w:val="26"/>
          <w:rtl w:val="0"/>
        </w:rPr>
        <w:t xml:space="preserve">Conclusion</w:t>
      </w:r>
    </w:p>
    <w:p w:rsidR="00000000" w:rsidDel="00000000" w:rsidP="00000000" w:rsidRDefault="00000000" w:rsidRPr="00000000" w14:paraId="0000003B">
      <w:pPr>
        <w:spacing w:after="240" w:before="0" w:lineRule="auto"/>
        <w:rPr/>
      </w:pPr>
      <w:r w:rsidDel="00000000" w:rsidR="00000000" w:rsidRPr="00000000">
        <w:rPr>
          <w:rtl w:val="0"/>
        </w:rPr>
        <w:t xml:space="preserve">The last mile is where the burden of water access is concentrated.</w:t>
      </w:r>
    </w:p>
    <w:p w:rsidR="00000000" w:rsidDel="00000000" w:rsidP="00000000" w:rsidRDefault="00000000" w:rsidRPr="00000000" w14:paraId="0000003C">
      <w:pPr>
        <w:spacing w:after="240" w:before="240" w:lineRule="auto"/>
        <w:rPr/>
      </w:pPr>
      <w:r w:rsidDel="00000000" w:rsidR="00000000" w:rsidRPr="00000000">
        <w:rPr>
          <w:rtl w:val="0"/>
        </w:rPr>
        <w:t xml:space="preserve">Addressing it requires more than infrastructure. It requires getting practical tools into daily use at the household level and building systems that allow that to happen at scale.</w:t>
      </w:r>
    </w:p>
    <w:p w:rsidR="00000000" w:rsidDel="00000000" w:rsidP="00000000" w:rsidRDefault="00000000" w:rsidRPr="00000000" w14:paraId="0000003D">
      <w:pPr>
        <w:spacing w:after="240" w:before="240" w:lineRule="auto"/>
        <w:rPr/>
      </w:pPr>
      <w:r w:rsidDel="00000000" w:rsidR="00000000" w:rsidRPr="00000000">
        <w:rPr>
          <w:rtl w:val="0"/>
        </w:rPr>
      </w:r>
    </w:p>
    <w:p w:rsidR="00000000" w:rsidDel="00000000" w:rsidP="00000000" w:rsidRDefault="00000000" w:rsidRPr="00000000" w14:paraId="0000003E">
      <w:pPr>
        <w:spacing w:after="240" w:before="240" w:lineRule="auto"/>
        <w:rPr/>
      </w:pPr>
      <w:r w:rsidDel="00000000" w:rsidR="00000000" w:rsidRPr="00000000">
        <w:rPr/>
        <w:drawing>
          <wp:inline distB="114300" distT="114300" distL="114300" distR="114300">
            <wp:extent cx="2767013" cy="2047875"/>
            <wp:effectExtent b="0" l="0" r="0" t="0"/>
            <wp:docPr id="3"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2767013" cy="2047875"/>
                    </a:xfrm>
                    <a:prstGeom prst="rect"/>
                    <a:ln/>
                  </pic:spPr>
                </pic:pic>
              </a:graphicData>
            </a:graphic>
          </wp:inline>
        </w:drawing>
      </w:r>
      <w:r w:rsidDel="00000000" w:rsidR="00000000" w:rsidRPr="00000000">
        <w:rPr/>
        <w:drawing>
          <wp:inline distB="114300" distT="114300" distL="114300" distR="114300">
            <wp:extent cx="2762250" cy="2049188"/>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762250" cy="2049188"/>
                    </a:xfrm>
                    <a:prstGeom prst="rect"/>
                    <a:ln/>
                  </pic:spPr>
                </pic:pic>
              </a:graphicData>
            </a:graphic>
          </wp:inline>
        </w:drawing>
      </w:r>
      <w:r w:rsidDel="00000000" w:rsidR="00000000" w:rsidRPr="00000000">
        <w:rPr/>
        <w:drawing>
          <wp:inline distB="114300" distT="114300" distL="114300" distR="114300">
            <wp:extent cx="2738438" cy="2037528"/>
            <wp:effectExtent b="0" l="0" r="0" t="0"/>
            <wp:docPr id="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2738438" cy="2037528"/>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sectPr>
      <w:pgSz w:h="15840" w:w="12240" w:orient="portrait"/>
      <w:pgMar w:bottom="1080" w:top="108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